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79" w:rsidRPr="003108D4" w:rsidRDefault="002F3727" w:rsidP="003108D4">
      <w:pPr>
        <w:spacing w:before="120" w:after="0" w:line="360" w:lineRule="auto"/>
        <w:jc w:val="both"/>
        <w:rPr>
          <w:rFonts w:ascii="Times" w:hAnsi="Times" w:cs="Times New Roman"/>
          <w:b/>
          <w:sz w:val="24"/>
          <w:szCs w:val="24"/>
          <w:lang w:val="en-GB"/>
        </w:rPr>
      </w:pPr>
      <w:r w:rsidRPr="003108D4">
        <w:rPr>
          <w:rFonts w:ascii="Times" w:hAnsi="Times" w:cs="Times New Roman"/>
          <w:b/>
          <w:sz w:val="24"/>
          <w:szCs w:val="24"/>
          <w:lang w:val="en-GB"/>
        </w:rPr>
        <w:t xml:space="preserve">NTR1 </w:t>
      </w:r>
      <w:r w:rsidR="009B3A79" w:rsidRPr="003108D4">
        <w:rPr>
          <w:rFonts w:ascii="Times" w:hAnsi="Times" w:cs="Times New Roman"/>
          <w:b/>
          <w:sz w:val="24"/>
          <w:szCs w:val="24"/>
          <w:lang w:val="en-GB"/>
        </w:rPr>
        <w:t xml:space="preserve">is required for </w:t>
      </w:r>
      <w:r w:rsidRPr="003108D4">
        <w:rPr>
          <w:rFonts w:ascii="Times" w:hAnsi="Times" w:cs="Times New Roman"/>
          <w:b/>
          <w:sz w:val="24"/>
          <w:szCs w:val="24"/>
          <w:lang w:val="en-GB"/>
        </w:rPr>
        <w:t xml:space="preserve">transcription elongation check-points at alternative exons in </w:t>
      </w:r>
      <w:r w:rsidR="00885BDD" w:rsidRPr="003108D4">
        <w:rPr>
          <w:rFonts w:ascii="Times" w:hAnsi="Times" w:cs="Times New Roman"/>
          <w:b/>
          <w:i/>
          <w:sz w:val="24"/>
          <w:szCs w:val="24"/>
          <w:lang w:val="en-GB"/>
        </w:rPr>
        <w:t>Arabidopsis</w:t>
      </w:r>
    </w:p>
    <w:p w:rsidR="00C44126" w:rsidRPr="003108D4" w:rsidRDefault="00C44126" w:rsidP="003108D4">
      <w:pPr>
        <w:spacing w:before="120" w:after="0" w:line="360" w:lineRule="auto"/>
        <w:jc w:val="both"/>
        <w:rPr>
          <w:rFonts w:ascii="Times" w:hAnsi="Times" w:cs="Times New Roman"/>
          <w:b/>
          <w:sz w:val="24"/>
          <w:szCs w:val="24"/>
        </w:rPr>
      </w:pPr>
    </w:p>
    <w:p w:rsidR="00C44126" w:rsidRPr="003108D4" w:rsidRDefault="006348E6" w:rsidP="003108D4">
      <w:pPr>
        <w:rPr>
          <w:rFonts w:ascii="Times" w:hAnsi="Times"/>
          <w:b/>
          <w:sz w:val="24"/>
          <w:szCs w:val="24"/>
          <w:lang w:val="pl-PL"/>
        </w:rPr>
      </w:pPr>
      <w:r w:rsidRPr="003108D4">
        <w:rPr>
          <w:rFonts w:ascii="Times" w:hAnsi="Times"/>
          <w:b/>
          <w:sz w:val="24"/>
          <w:szCs w:val="24"/>
          <w:lang w:val="pl-PL"/>
        </w:rPr>
        <w:t>Dolata Jakub</w:t>
      </w:r>
      <w:r w:rsidRPr="003108D4">
        <w:rPr>
          <w:rFonts w:ascii="Times" w:hAnsi="Times"/>
          <w:b/>
          <w:sz w:val="24"/>
          <w:szCs w:val="24"/>
          <w:vertAlign w:val="superscript"/>
          <w:lang w:val="pl-PL"/>
        </w:rPr>
        <w:t>1</w:t>
      </w:r>
      <w:r w:rsidRPr="003108D4">
        <w:rPr>
          <w:rStyle w:val="fn-label"/>
          <w:rFonts w:ascii="Times" w:hAnsi="Times"/>
          <w:sz w:val="24"/>
          <w:szCs w:val="24"/>
          <w:lang w:val="pl-PL"/>
        </w:rPr>
        <w:t>†</w:t>
      </w:r>
      <w:r w:rsidRPr="003108D4">
        <w:rPr>
          <w:rFonts w:ascii="Times" w:hAnsi="Times"/>
          <w:b/>
          <w:sz w:val="24"/>
          <w:szCs w:val="24"/>
          <w:lang w:val="pl-PL"/>
        </w:rPr>
        <w:t xml:space="preserve">, </w:t>
      </w:r>
      <w:r w:rsidR="00E85019" w:rsidRPr="003108D4">
        <w:rPr>
          <w:rFonts w:ascii="Times" w:hAnsi="Times"/>
          <w:b/>
          <w:sz w:val="24"/>
          <w:szCs w:val="24"/>
          <w:lang w:val="pl-PL"/>
        </w:rPr>
        <w:t>Guo Yanwu</w:t>
      </w:r>
      <w:r w:rsidRPr="003108D4">
        <w:rPr>
          <w:rFonts w:ascii="Times" w:hAnsi="Times"/>
          <w:b/>
          <w:sz w:val="24"/>
          <w:szCs w:val="24"/>
          <w:vertAlign w:val="superscript"/>
          <w:lang w:val="pl-PL"/>
        </w:rPr>
        <w:t>2</w:t>
      </w:r>
      <w:r w:rsidR="00E85019" w:rsidRPr="003108D4">
        <w:rPr>
          <w:rStyle w:val="fn-label"/>
          <w:rFonts w:ascii="Times" w:hAnsi="Times"/>
          <w:sz w:val="24"/>
          <w:szCs w:val="24"/>
          <w:lang w:val="pl-PL"/>
        </w:rPr>
        <w:t>†*</w:t>
      </w:r>
      <w:r w:rsidR="00E85019" w:rsidRPr="003108D4">
        <w:rPr>
          <w:rFonts w:ascii="Times" w:hAnsi="Times"/>
          <w:b/>
          <w:sz w:val="24"/>
          <w:szCs w:val="24"/>
          <w:lang w:val="pl-PL"/>
        </w:rPr>
        <w:t xml:space="preserve">, </w:t>
      </w:r>
      <w:proofErr w:type="spellStart"/>
      <w:r w:rsidR="00652A2D" w:rsidRPr="003108D4">
        <w:rPr>
          <w:rFonts w:ascii="Times" w:hAnsi="Times"/>
          <w:b/>
          <w:sz w:val="24"/>
          <w:szCs w:val="24"/>
          <w:lang w:val="pl-PL"/>
        </w:rPr>
        <w:t>Kołowerzo</w:t>
      </w:r>
      <w:proofErr w:type="spellEnd"/>
      <w:r w:rsidR="00652A2D" w:rsidRPr="003108D4">
        <w:rPr>
          <w:rFonts w:ascii="Times" w:hAnsi="Times"/>
          <w:b/>
          <w:sz w:val="24"/>
          <w:szCs w:val="24"/>
          <w:lang w:val="pl-PL"/>
        </w:rPr>
        <w:t xml:space="preserve"> </w:t>
      </w:r>
      <w:r w:rsidR="00E85019" w:rsidRPr="003108D4">
        <w:rPr>
          <w:rFonts w:ascii="Times" w:hAnsi="Times"/>
          <w:b/>
          <w:sz w:val="24"/>
          <w:szCs w:val="24"/>
          <w:lang w:val="pl-PL"/>
        </w:rPr>
        <w:t>Agnieszka</w:t>
      </w:r>
      <w:proofErr w:type="gramStart"/>
      <w:r w:rsidR="00E85019" w:rsidRPr="003108D4">
        <w:rPr>
          <w:rFonts w:ascii="Times" w:hAnsi="Times"/>
          <w:b/>
          <w:sz w:val="24"/>
          <w:szCs w:val="24"/>
          <w:vertAlign w:val="superscript"/>
          <w:lang w:val="pl-PL"/>
        </w:rPr>
        <w:t>3,4</w:t>
      </w:r>
      <w:r w:rsidR="00E85019" w:rsidRPr="003108D4">
        <w:rPr>
          <w:rFonts w:ascii="Times" w:hAnsi="Times"/>
          <w:b/>
          <w:sz w:val="24"/>
          <w:szCs w:val="24"/>
          <w:lang w:val="pl-PL"/>
        </w:rPr>
        <w:t>, Smoliński</w:t>
      </w:r>
      <w:proofErr w:type="gramEnd"/>
      <w:r w:rsidR="00E85019" w:rsidRPr="003108D4">
        <w:rPr>
          <w:rFonts w:ascii="Times" w:hAnsi="Times"/>
          <w:b/>
          <w:sz w:val="24"/>
          <w:szCs w:val="24"/>
          <w:lang w:val="pl-PL"/>
        </w:rPr>
        <w:t xml:space="preserve"> Dariusz</w:t>
      </w:r>
      <w:r w:rsidR="00E85019" w:rsidRPr="003108D4">
        <w:rPr>
          <w:rFonts w:ascii="Times" w:hAnsi="Times"/>
          <w:b/>
          <w:sz w:val="24"/>
          <w:szCs w:val="24"/>
          <w:vertAlign w:val="superscript"/>
          <w:lang w:val="pl-PL"/>
        </w:rPr>
        <w:t>3,4</w:t>
      </w:r>
      <w:r w:rsidR="00E85019" w:rsidRPr="003108D4">
        <w:rPr>
          <w:rFonts w:ascii="Times" w:hAnsi="Times"/>
          <w:b/>
          <w:sz w:val="24"/>
          <w:szCs w:val="24"/>
          <w:lang w:val="pl-PL"/>
        </w:rPr>
        <w:t xml:space="preserve">, </w:t>
      </w:r>
      <w:proofErr w:type="spellStart"/>
      <w:r w:rsidR="00E85019" w:rsidRPr="003108D4">
        <w:rPr>
          <w:rFonts w:ascii="Times" w:hAnsi="Times"/>
          <w:b/>
          <w:sz w:val="24"/>
          <w:szCs w:val="24"/>
          <w:lang w:val="pl-PL"/>
        </w:rPr>
        <w:t>Brzyżek</w:t>
      </w:r>
      <w:proofErr w:type="spellEnd"/>
      <w:r w:rsidR="00E85019" w:rsidRPr="003108D4">
        <w:rPr>
          <w:rFonts w:ascii="Times" w:hAnsi="Times"/>
          <w:b/>
          <w:sz w:val="24"/>
          <w:szCs w:val="24"/>
          <w:lang w:val="pl-PL"/>
        </w:rPr>
        <w:t xml:space="preserve"> Grzegorz</w:t>
      </w:r>
      <w:r w:rsidRPr="003108D4">
        <w:rPr>
          <w:rFonts w:ascii="Times" w:hAnsi="Times"/>
          <w:b/>
          <w:sz w:val="24"/>
          <w:szCs w:val="24"/>
          <w:vertAlign w:val="superscript"/>
          <w:lang w:val="pl-PL"/>
        </w:rPr>
        <w:t>2</w:t>
      </w:r>
      <w:r w:rsidR="00E85019" w:rsidRPr="003108D4">
        <w:rPr>
          <w:rFonts w:ascii="Times" w:hAnsi="Times"/>
          <w:b/>
          <w:sz w:val="24"/>
          <w:szCs w:val="24"/>
          <w:lang w:val="pl-PL"/>
        </w:rPr>
        <w:t xml:space="preserve">, </w:t>
      </w:r>
      <w:proofErr w:type="spellStart"/>
      <w:r w:rsidR="00E85019" w:rsidRPr="003108D4">
        <w:rPr>
          <w:rFonts w:ascii="Times" w:hAnsi="Times"/>
          <w:b/>
          <w:sz w:val="24"/>
          <w:szCs w:val="24"/>
          <w:lang w:val="pl-PL"/>
        </w:rPr>
        <w:t>Jarmołowski</w:t>
      </w:r>
      <w:proofErr w:type="spellEnd"/>
      <w:r w:rsidR="00E85019" w:rsidRPr="003108D4">
        <w:rPr>
          <w:rFonts w:ascii="Times" w:hAnsi="Times"/>
          <w:b/>
          <w:sz w:val="24"/>
          <w:szCs w:val="24"/>
          <w:lang w:val="pl-PL"/>
        </w:rPr>
        <w:t xml:space="preserve"> Artur</w:t>
      </w:r>
      <w:r w:rsidRPr="003108D4">
        <w:rPr>
          <w:rFonts w:ascii="Times" w:hAnsi="Times"/>
          <w:b/>
          <w:sz w:val="24"/>
          <w:szCs w:val="24"/>
          <w:vertAlign w:val="superscript"/>
          <w:lang w:val="pl-PL"/>
        </w:rPr>
        <w:t>1</w:t>
      </w:r>
      <w:r w:rsidR="00E85019" w:rsidRPr="003108D4">
        <w:rPr>
          <w:rFonts w:ascii="Times" w:hAnsi="Times"/>
          <w:b/>
          <w:sz w:val="24"/>
          <w:szCs w:val="24"/>
          <w:lang w:val="pl-PL"/>
        </w:rPr>
        <w:t>, Świeżewski Szymon</w:t>
      </w:r>
      <w:r w:rsidRPr="003108D4">
        <w:rPr>
          <w:rFonts w:ascii="Times" w:hAnsi="Times"/>
          <w:b/>
          <w:sz w:val="24"/>
          <w:szCs w:val="24"/>
          <w:vertAlign w:val="superscript"/>
          <w:lang w:val="pl-PL"/>
        </w:rPr>
        <w:t>2</w:t>
      </w:r>
      <w:r w:rsidR="00E85019" w:rsidRPr="003108D4">
        <w:rPr>
          <w:rFonts w:ascii="Times" w:hAnsi="Times"/>
          <w:b/>
          <w:sz w:val="24"/>
          <w:szCs w:val="24"/>
          <w:lang w:val="pl-PL"/>
        </w:rPr>
        <w:t>*</w:t>
      </w:r>
    </w:p>
    <w:p w:rsidR="00C44126" w:rsidRPr="003108D4" w:rsidRDefault="006348E6" w:rsidP="003108D4">
      <w:pPr>
        <w:spacing w:after="0"/>
        <w:rPr>
          <w:rFonts w:ascii="Times" w:hAnsi="Times"/>
          <w:sz w:val="16"/>
          <w:szCs w:val="16"/>
        </w:rPr>
      </w:pPr>
      <w:r w:rsidRPr="003108D4">
        <w:rPr>
          <w:rFonts w:ascii="Times" w:hAnsi="Times"/>
          <w:sz w:val="16"/>
          <w:szCs w:val="16"/>
          <w:vertAlign w:val="superscript"/>
        </w:rPr>
        <w:t>1</w:t>
      </w:r>
      <w:r w:rsidR="002F3727" w:rsidRPr="003108D4">
        <w:rPr>
          <w:rFonts w:ascii="Times" w:hAnsi="Times"/>
          <w:sz w:val="16"/>
          <w:szCs w:val="16"/>
          <w:vertAlign w:val="superscript"/>
        </w:rPr>
        <w:t xml:space="preserve"> </w:t>
      </w:r>
      <w:r w:rsidR="002F3727" w:rsidRPr="003108D4">
        <w:rPr>
          <w:rFonts w:ascii="Times" w:hAnsi="Times"/>
          <w:sz w:val="16"/>
          <w:szCs w:val="16"/>
        </w:rPr>
        <w:t>Department of Gene Expression, Institute of Molecular Biology and Biotechnology, Adam Mickiewicz University, Poznan, Poland</w:t>
      </w:r>
    </w:p>
    <w:p w:rsidR="006348E6" w:rsidRPr="003108D4" w:rsidRDefault="006348E6" w:rsidP="003108D4">
      <w:pPr>
        <w:spacing w:after="0"/>
        <w:rPr>
          <w:rFonts w:ascii="Times" w:hAnsi="Times"/>
          <w:sz w:val="16"/>
          <w:szCs w:val="16"/>
        </w:rPr>
      </w:pPr>
      <w:r w:rsidRPr="003108D4">
        <w:rPr>
          <w:rFonts w:ascii="Times" w:hAnsi="Times"/>
          <w:sz w:val="16"/>
          <w:szCs w:val="16"/>
          <w:vertAlign w:val="superscript"/>
        </w:rPr>
        <w:t>2</w:t>
      </w:r>
      <w:r w:rsidRPr="003108D4">
        <w:rPr>
          <w:rFonts w:ascii="Times" w:hAnsi="Times"/>
          <w:sz w:val="16"/>
          <w:szCs w:val="16"/>
        </w:rPr>
        <w:t xml:space="preserve"> Department of Protein Biosynthesis, Institute of Biochemistry and Biophysics, Polish Academy of Sciences, Warsaw, Poland</w:t>
      </w:r>
    </w:p>
    <w:p w:rsidR="00C44126" w:rsidRPr="003108D4" w:rsidRDefault="002F3727" w:rsidP="003108D4">
      <w:pPr>
        <w:spacing w:after="0"/>
        <w:rPr>
          <w:rFonts w:ascii="Times" w:hAnsi="Times"/>
          <w:sz w:val="16"/>
          <w:szCs w:val="16"/>
          <w:vertAlign w:val="superscript"/>
        </w:rPr>
      </w:pPr>
      <w:proofErr w:type="gramStart"/>
      <w:r w:rsidRPr="003108D4">
        <w:rPr>
          <w:rFonts w:ascii="Times" w:hAnsi="Times"/>
          <w:sz w:val="16"/>
          <w:szCs w:val="16"/>
          <w:vertAlign w:val="superscript"/>
        </w:rPr>
        <w:t xml:space="preserve">3 </w:t>
      </w:r>
      <w:r w:rsidRPr="003108D4">
        <w:rPr>
          <w:rFonts w:ascii="Times" w:hAnsi="Times" w:cs="Times New Roman"/>
          <w:sz w:val="16"/>
          <w:szCs w:val="16"/>
          <w:lang w:val="en-GB"/>
        </w:rPr>
        <w:t>Department of Cell Biology, Faculty of Biology and Environment Protection</w:t>
      </w:r>
      <w:r w:rsidR="006E6B3C" w:rsidRPr="003108D4">
        <w:rPr>
          <w:rFonts w:ascii="Times" w:hAnsi="Times" w:cs="Times New Roman"/>
          <w:sz w:val="16"/>
          <w:szCs w:val="16"/>
          <w:lang w:val="en-GB"/>
        </w:rPr>
        <w:t xml:space="preserve">, </w:t>
      </w:r>
      <w:proofErr w:type="spellStart"/>
      <w:r w:rsidR="006E6B3C" w:rsidRPr="003108D4">
        <w:rPr>
          <w:rFonts w:ascii="Times" w:hAnsi="Times" w:cs="Times New Roman"/>
          <w:sz w:val="16"/>
          <w:szCs w:val="16"/>
          <w:lang w:val="en-GB"/>
        </w:rPr>
        <w:t>Toruń</w:t>
      </w:r>
      <w:proofErr w:type="spellEnd"/>
      <w:proofErr w:type="gramEnd"/>
    </w:p>
    <w:p w:rsidR="00C44126" w:rsidRPr="003108D4" w:rsidRDefault="002F3727" w:rsidP="003108D4">
      <w:pPr>
        <w:spacing w:after="0"/>
        <w:rPr>
          <w:rFonts w:ascii="Times" w:hAnsi="Times"/>
          <w:sz w:val="16"/>
          <w:szCs w:val="16"/>
        </w:rPr>
      </w:pPr>
      <w:r w:rsidRPr="003108D4">
        <w:rPr>
          <w:rFonts w:ascii="Times" w:hAnsi="Times"/>
          <w:sz w:val="16"/>
          <w:szCs w:val="16"/>
          <w:vertAlign w:val="superscript"/>
        </w:rPr>
        <w:t xml:space="preserve">4 </w:t>
      </w:r>
      <w:proofErr w:type="gramStart"/>
      <w:r w:rsidRPr="003108D4">
        <w:rPr>
          <w:rFonts w:ascii="Times" w:hAnsi="Times" w:cs="Times New Roman"/>
          <w:sz w:val="16"/>
          <w:szCs w:val="16"/>
          <w:lang w:val="en-GB"/>
        </w:rPr>
        <w:t>Centre</w:t>
      </w:r>
      <w:proofErr w:type="gramEnd"/>
      <w:r w:rsidRPr="003108D4">
        <w:rPr>
          <w:rFonts w:ascii="Times" w:hAnsi="Times" w:cs="Times New Roman"/>
          <w:sz w:val="16"/>
          <w:szCs w:val="16"/>
          <w:lang w:val="en-GB"/>
        </w:rPr>
        <w:t xml:space="preserve"> for Modern Interdisciplinary Technologies, </w:t>
      </w:r>
      <w:proofErr w:type="spellStart"/>
      <w:r w:rsidRPr="003108D4">
        <w:rPr>
          <w:rFonts w:ascii="Times" w:hAnsi="Times" w:cs="Times New Roman"/>
          <w:sz w:val="16"/>
          <w:szCs w:val="16"/>
          <w:lang w:val="en-GB"/>
        </w:rPr>
        <w:t>Nicolaus</w:t>
      </w:r>
      <w:proofErr w:type="spellEnd"/>
      <w:r w:rsidRPr="003108D4">
        <w:rPr>
          <w:rFonts w:ascii="Times" w:hAnsi="Times" w:cs="Times New Roman"/>
          <w:sz w:val="16"/>
          <w:szCs w:val="16"/>
          <w:lang w:val="en-GB"/>
        </w:rPr>
        <w:t xml:space="preserve"> Copernicus University, Toru</w:t>
      </w:r>
      <w:r w:rsidR="00652A2D" w:rsidRPr="003108D4">
        <w:rPr>
          <w:rFonts w:ascii="Times" w:hAnsi="Times" w:cs="Times New Roman"/>
          <w:sz w:val="16"/>
          <w:szCs w:val="16"/>
          <w:lang w:val="en-GB"/>
        </w:rPr>
        <w:t>n</w:t>
      </w:r>
      <w:r w:rsidRPr="003108D4">
        <w:rPr>
          <w:rFonts w:ascii="Times" w:hAnsi="Times" w:cs="Times New Roman"/>
          <w:sz w:val="16"/>
          <w:szCs w:val="16"/>
          <w:lang w:val="en-GB"/>
        </w:rPr>
        <w:t>, Poland</w:t>
      </w:r>
    </w:p>
    <w:p w:rsidR="00C44126" w:rsidRPr="003108D4" w:rsidRDefault="002F3727" w:rsidP="003108D4">
      <w:pPr>
        <w:spacing w:after="0"/>
        <w:rPr>
          <w:rFonts w:ascii="Times" w:hAnsi="Times" w:cs="Times New Roman"/>
          <w:b/>
          <w:sz w:val="16"/>
          <w:szCs w:val="16"/>
          <w:lang w:val="en-GB"/>
        </w:rPr>
      </w:pPr>
      <w:r w:rsidRPr="003108D4">
        <w:rPr>
          <w:rStyle w:val="fn-label"/>
          <w:rFonts w:ascii="Times" w:hAnsi="Times"/>
          <w:sz w:val="16"/>
          <w:szCs w:val="16"/>
        </w:rPr>
        <w:t>† These authors contributed equally to this work</w:t>
      </w:r>
    </w:p>
    <w:p w:rsidR="00C44126" w:rsidRPr="003108D4" w:rsidRDefault="002F3727" w:rsidP="003108D4">
      <w:pPr>
        <w:spacing w:after="0" w:line="360" w:lineRule="auto"/>
        <w:jc w:val="both"/>
        <w:rPr>
          <w:rFonts w:ascii="Times" w:hAnsi="Times" w:cs="Times New Roman"/>
          <w:sz w:val="16"/>
          <w:szCs w:val="16"/>
          <w:lang w:val="en-GB"/>
        </w:rPr>
      </w:pPr>
      <w:r w:rsidRPr="003108D4">
        <w:rPr>
          <w:rFonts w:ascii="Times" w:hAnsi="Times" w:cs="Times New Roman"/>
          <w:sz w:val="16"/>
          <w:szCs w:val="16"/>
          <w:lang w:val="en-GB"/>
        </w:rPr>
        <w:t>* Corresponding authors</w:t>
      </w:r>
    </w:p>
    <w:p w:rsidR="00C44126" w:rsidRPr="003108D4" w:rsidRDefault="00C44126" w:rsidP="003108D4">
      <w:pPr>
        <w:spacing w:after="0" w:line="360" w:lineRule="auto"/>
        <w:jc w:val="both"/>
        <w:rPr>
          <w:rFonts w:ascii="Times" w:hAnsi="Times" w:cs="Times New Roman"/>
          <w:sz w:val="24"/>
          <w:szCs w:val="24"/>
          <w:lang w:val="en-GB"/>
        </w:rPr>
      </w:pPr>
    </w:p>
    <w:p w:rsidR="009B3A79" w:rsidRPr="003108D4" w:rsidRDefault="002F3727" w:rsidP="003108D4">
      <w:pPr>
        <w:spacing w:before="120" w:after="0" w:line="360" w:lineRule="auto"/>
        <w:jc w:val="both"/>
        <w:rPr>
          <w:rFonts w:ascii="Times" w:hAnsi="Times" w:cs="Times New Roman"/>
          <w:b/>
          <w:strike/>
          <w:sz w:val="24"/>
          <w:szCs w:val="24"/>
          <w:lang w:val="en-GB"/>
        </w:rPr>
      </w:pPr>
      <w:r w:rsidRPr="003108D4">
        <w:rPr>
          <w:rFonts w:ascii="Times" w:hAnsi="Times" w:cs="Times New Roman"/>
          <w:b/>
          <w:sz w:val="24"/>
          <w:szCs w:val="24"/>
          <w:lang w:val="en-GB"/>
        </w:rPr>
        <w:t xml:space="preserve">The interconnection between transcription and splicing is a subject of intense study. We have identified </w:t>
      </w:r>
      <w:r w:rsidR="00885BDD" w:rsidRPr="003108D4">
        <w:rPr>
          <w:rFonts w:ascii="Times" w:hAnsi="Times" w:cs="Times New Roman"/>
          <w:b/>
          <w:i/>
          <w:sz w:val="24"/>
          <w:szCs w:val="24"/>
          <w:lang w:val="en-GB"/>
        </w:rPr>
        <w:t>Arabidopsis</w:t>
      </w:r>
      <w:r w:rsidRPr="003108D4">
        <w:rPr>
          <w:rFonts w:ascii="Times" w:hAnsi="Times" w:cs="Times New Roman"/>
          <w:b/>
          <w:sz w:val="24"/>
          <w:szCs w:val="24"/>
          <w:lang w:val="en-GB"/>
        </w:rPr>
        <w:t xml:space="preserve"> homologue of NTR1 (AtNTR1), a conserved spliceosomal disassembly factor, as protein required for co-transcriptional pausing at alternative splice sites. We report that AtNTR1 is required for the correct expression and splicing of </w:t>
      </w:r>
      <w:r w:rsidRPr="003108D4">
        <w:rPr>
          <w:rFonts w:ascii="Times" w:hAnsi="Times" w:cs="Times New Roman"/>
          <w:b/>
          <w:i/>
          <w:sz w:val="24"/>
          <w:szCs w:val="24"/>
          <w:lang w:val="en-GB"/>
        </w:rPr>
        <w:t>DOG1</w:t>
      </w:r>
      <w:r w:rsidRPr="003108D4">
        <w:rPr>
          <w:rFonts w:ascii="Times" w:hAnsi="Times" w:cs="Times New Roman"/>
          <w:b/>
          <w:sz w:val="24"/>
          <w:szCs w:val="24"/>
          <w:lang w:val="en-GB"/>
        </w:rPr>
        <w:t xml:space="preserve">, a regulator of seed dormancy. </w:t>
      </w:r>
      <w:r w:rsidR="00A917F1" w:rsidRPr="003108D4">
        <w:rPr>
          <w:rFonts w:ascii="Times" w:hAnsi="Times" w:cs="Times New Roman"/>
          <w:b/>
          <w:sz w:val="24"/>
          <w:szCs w:val="24"/>
          <w:lang w:val="en-GB"/>
        </w:rPr>
        <w:t xml:space="preserve">The </w:t>
      </w:r>
      <w:r w:rsidR="00ED23CE" w:rsidRPr="003108D4">
        <w:rPr>
          <w:rFonts w:ascii="Times" w:hAnsi="Times" w:cs="Times New Roman"/>
          <w:b/>
          <w:i/>
          <w:sz w:val="24"/>
          <w:szCs w:val="24"/>
          <w:lang w:val="en-GB"/>
        </w:rPr>
        <w:t xml:space="preserve">atntr1 </w:t>
      </w:r>
      <w:r w:rsidR="002E347B" w:rsidRPr="003108D4">
        <w:rPr>
          <w:rFonts w:ascii="Times" w:hAnsi="Times" w:cs="Times New Roman"/>
          <w:b/>
          <w:sz w:val="24"/>
          <w:szCs w:val="24"/>
          <w:lang w:val="en-GB"/>
        </w:rPr>
        <w:t>mutant</w:t>
      </w:r>
      <w:r w:rsidR="00A917F1" w:rsidRPr="003108D4">
        <w:rPr>
          <w:rFonts w:ascii="Times" w:hAnsi="Times" w:cs="Times New Roman"/>
          <w:b/>
          <w:i/>
          <w:sz w:val="24"/>
          <w:szCs w:val="24"/>
          <w:lang w:val="en-GB"/>
        </w:rPr>
        <w:t xml:space="preserve"> </w:t>
      </w:r>
      <w:r w:rsidR="00ED23CE" w:rsidRPr="003108D4">
        <w:rPr>
          <w:rFonts w:ascii="Times" w:hAnsi="Times" w:cs="Times New Roman"/>
          <w:b/>
          <w:sz w:val="24"/>
          <w:szCs w:val="24"/>
          <w:lang w:val="en-GB"/>
        </w:rPr>
        <w:t>splicing analysis</w:t>
      </w:r>
      <w:r w:rsidRPr="003108D4">
        <w:rPr>
          <w:rFonts w:ascii="Times" w:hAnsi="Times" w:cs="Times New Roman"/>
          <w:b/>
          <w:sz w:val="24"/>
          <w:szCs w:val="24"/>
          <w:lang w:val="en-GB"/>
        </w:rPr>
        <w:t xml:space="preserve"> </w:t>
      </w:r>
      <w:r w:rsidR="00CB3BF5" w:rsidRPr="003108D4">
        <w:rPr>
          <w:rFonts w:ascii="Times" w:hAnsi="Times" w:cs="Times New Roman"/>
          <w:b/>
          <w:sz w:val="24"/>
          <w:szCs w:val="24"/>
          <w:lang w:val="en-GB"/>
        </w:rPr>
        <w:t>revealed</w:t>
      </w:r>
      <w:r w:rsidR="00CB3BF5" w:rsidRPr="003108D4" w:rsidDel="00CB3BF5">
        <w:rPr>
          <w:rFonts w:ascii="Times" w:hAnsi="Times" w:cs="Times New Roman"/>
          <w:b/>
          <w:sz w:val="24"/>
          <w:szCs w:val="24"/>
          <w:lang w:val="en-GB"/>
        </w:rPr>
        <w:t xml:space="preserve"> </w:t>
      </w:r>
      <w:r w:rsidRPr="003108D4">
        <w:rPr>
          <w:rFonts w:ascii="Times" w:hAnsi="Times" w:cs="Times New Roman"/>
          <w:b/>
          <w:sz w:val="24"/>
          <w:szCs w:val="24"/>
          <w:lang w:val="en-GB"/>
        </w:rPr>
        <w:t xml:space="preserve">a bias for </w:t>
      </w:r>
      <w:r w:rsidR="00F84A7B" w:rsidRPr="003108D4">
        <w:rPr>
          <w:rFonts w:ascii="Times" w:hAnsi="Times" w:cs="Times New Roman"/>
          <w:b/>
          <w:sz w:val="24"/>
          <w:szCs w:val="24"/>
          <w:lang w:val="en-GB"/>
        </w:rPr>
        <w:t xml:space="preserve">downstream </w:t>
      </w:r>
      <w:r w:rsidRPr="003108D4">
        <w:rPr>
          <w:rFonts w:ascii="Times" w:hAnsi="Times" w:cs="Times New Roman"/>
          <w:b/>
          <w:sz w:val="24"/>
          <w:szCs w:val="24"/>
          <w:lang w:val="en-GB"/>
        </w:rPr>
        <w:t xml:space="preserve">5’ and 3’ splice site selection and enhanced exon skipping. Localised decrease in PolII occupancy </w:t>
      </w:r>
      <w:r w:rsidR="000A666F" w:rsidRPr="003108D4">
        <w:rPr>
          <w:rFonts w:ascii="Times" w:hAnsi="Times" w:cs="Times New Roman"/>
          <w:b/>
          <w:sz w:val="24"/>
          <w:szCs w:val="24"/>
          <w:lang w:val="en-GB"/>
        </w:rPr>
        <w:t xml:space="preserve">in </w:t>
      </w:r>
      <w:r w:rsidRPr="003108D4">
        <w:rPr>
          <w:rFonts w:ascii="Times" w:hAnsi="Times" w:cs="Times New Roman"/>
          <w:b/>
          <w:i/>
          <w:sz w:val="24"/>
          <w:szCs w:val="24"/>
          <w:lang w:val="en-GB"/>
        </w:rPr>
        <w:t>atntr1</w:t>
      </w:r>
      <w:r w:rsidR="000A666F" w:rsidRPr="003108D4">
        <w:rPr>
          <w:rFonts w:ascii="Times" w:hAnsi="Times" w:cs="Times New Roman"/>
          <w:b/>
          <w:sz w:val="24"/>
          <w:szCs w:val="24"/>
          <w:lang w:val="en-GB"/>
        </w:rPr>
        <w:t xml:space="preserve"> </w:t>
      </w:r>
      <w:r w:rsidRPr="003108D4">
        <w:rPr>
          <w:rFonts w:ascii="Times" w:hAnsi="Times" w:cs="Times New Roman"/>
          <w:b/>
          <w:sz w:val="24"/>
          <w:szCs w:val="24"/>
          <w:lang w:val="en-GB"/>
        </w:rPr>
        <w:t xml:space="preserve">at the misspliced exons and introns suggest that this directionality in splice site selection is a manifestation of fast PolII elongation kinetics. In </w:t>
      </w:r>
      <w:r w:rsidR="0046371A" w:rsidRPr="003108D4">
        <w:rPr>
          <w:rFonts w:ascii="Times" w:hAnsi="Times" w:cs="Times New Roman"/>
          <w:b/>
          <w:sz w:val="24"/>
          <w:szCs w:val="24"/>
          <w:lang w:val="en-GB"/>
        </w:rPr>
        <w:t>addition</w:t>
      </w:r>
      <w:r w:rsidR="00A917F1" w:rsidRPr="003108D4">
        <w:rPr>
          <w:rFonts w:ascii="Times" w:hAnsi="Times" w:cs="Times New Roman"/>
          <w:b/>
          <w:sz w:val="24"/>
          <w:szCs w:val="24"/>
          <w:lang w:val="en-GB"/>
        </w:rPr>
        <w:t>,</w:t>
      </w:r>
      <w:r w:rsidR="0046371A" w:rsidRPr="003108D4">
        <w:rPr>
          <w:rFonts w:ascii="Times" w:hAnsi="Times" w:cs="Times New Roman"/>
          <w:b/>
          <w:sz w:val="24"/>
          <w:szCs w:val="24"/>
          <w:lang w:val="en-GB"/>
        </w:rPr>
        <w:t xml:space="preserve"> </w:t>
      </w:r>
      <w:r w:rsidR="00491E08" w:rsidRPr="003108D4">
        <w:rPr>
          <w:rFonts w:ascii="Times" w:hAnsi="Times" w:cs="Times New Roman"/>
          <w:b/>
          <w:sz w:val="24"/>
          <w:szCs w:val="24"/>
          <w:lang w:val="en-GB"/>
        </w:rPr>
        <w:t>At</w:t>
      </w:r>
      <w:r w:rsidRPr="003108D4">
        <w:rPr>
          <w:rFonts w:ascii="Times" w:hAnsi="Times" w:cs="Times New Roman"/>
          <w:b/>
          <w:sz w:val="24"/>
          <w:szCs w:val="24"/>
          <w:lang w:val="en-GB"/>
        </w:rPr>
        <w:t xml:space="preserve">NTR1 shows co-localisation with actively transcribing PolII and can be detected by ChIP at target genes. </w:t>
      </w:r>
      <w:proofErr w:type="spellStart"/>
      <w:r w:rsidR="0034592B" w:rsidRPr="003108D4">
        <w:rPr>
          <w:rFonts w:ascii="Times" w:hAnsi="Times" w:cs="Times New Roman"/>
          <w:b/>
          <w:sz w:val="24"/>
          <w:szCs w:val="24"/>
          <w:lang w:val="en-GB"/>
        </w:rPr>
        <w:t>Minigene</w:t>
      </w:r>
      <w:proofErr w:type="spellEnd"/>
      <w:r w:rsidR="00ED23CE" w:rsidRPr="003108D4">
        <w:rPr>
          <w:rFonts w:ascii="Times" w:hAnsi="Times" w:cs="Times New Roman"/>
          <w:b/>
          <w:sz w:val="24"/>
          <w:szCs w:val="24"/>
          <w:lang w:val="en-GB"/>
        </w:rPr>
        <w:t xml:space="preserve"> analysis confirmed</w:t>
      </w:r>
      <w:r w:rsidRPr="003108D4">
        <w:rPr>
          <w:rFonts w:ascii="Times" w:hAnsi="Times" w:cs="Times New Roman"/>
          <w:b/>
          <w:sz w:val="24"/>
          <w:szCs w:val="24"/>
          <w:lang w:val="en-GB"/>
        </w:rPr>
        <w:t xml:space="preserve"> </w:t>
      </w:r>
      <w:r w:rsidR="000A666F" w:rsidRPr="003108D4">
        <w:rPr>
          <w:rFonts w:ascii="Times" w:hAnsi="Times" w:cs="Times New Roman"/>
          <w:b/>
          <w:sz w:val="24"/>
          <w:szCs w:val="24"/>
          <w:lang w:val="en-GB"/>
        </w:rPr>
        <w:t xml:space="preserve">that </w:t>
      </w:r>
      <w:r w:rsidR="00C8300C" w:rsidRPr="003108D4">
        <w:rPr>
          <w:rFonts w:ascii="Times" w:hAnsi="Times" w:cs="Times New Roman"/>
          <w:b/>
          <w:sz w:val="24"/>
          <w:szCs w:val="24"/>
          <w:lang w:val="en-GB"/>
        </w:rPr>
        <w:t xml:space="preserve">strong </w:t>
      </w:r>
      <w:r w:rsidR="000A666F" w:rsidRPr="003108D4">
        <w:rPr>
          <w:rFonts w:ascii="Times" w:hAnsi="Times" w:cs="Times New Roman"/>
          <w:b/>
          <w:sz w:val="24"/>
          <w:szCs w:val="24"/>
          <w:lang w:val="en-GB"/>
        </w:rPr>
        <w:t xml:space="preserve">alternative splice sites constitute a </w:t>
      </w:r>
      <w:r w:rsidR="00ED23CE" w:rsidRPr="003108D4">
        <w:rPr>
          <w:rFonts w:ascii="Times" w:hAnsi="Times" w:cs="Times New Roman"/>
          <w:b/>
          <w:sz w:val="24"/>
          <w:szCs w:val="24"/>
          <w:lang w:val="en-GB"/>
        </w:rPr>
        <w:t>NTR1</w:t>
      </w:r>
      <w:r w:rsidR="00A917F1" w:rsidRPr="003108D4">
        <w:rPr>
          <w:rFonts w:ascii="Times" w:hAnsi="Times" w:cs="Times New Roman"/>
          <w:b/>
          <w:sz w:val="24"/>
          <w:szCs w:val="24"/>
          <w:lang w:val="en-GB"/>
        </w:rPr>
        <w:t>-</w:t>
      </w:r>
      <w:r w:rsidR="00ED23CE" w:rsidRPr="003108D4">
        <w:rPr>
          <w:rFonts w:ascii="Times" w:hAnsi="Times" w:cs="Times New Roman"/>
          <w:b/>
          <w:sz w:val="24"/>
          <w:szCs w:val="24"/>
          <w:lang w:val="en-GB"/>
        </w:rPr>
        <w:t>dependent</w:t>
      </w:r>
      <w:r w:rsidR="00A917F1" w:rsidRPr="003108D4">
        <w:rPr>
          <w:rFonts w:ascii="Times" w:hAnsi="Times" w:cs="Times New Roman"/>
          <w:b/>
          <w:sz w:val="24"/>
          <w:szCs w:val="24"/>
          <w:lang w:val="en-GB"/>
        </w:rPr>
        <w:t xml:space="preserve"> </w:t>
      </w:r>
      <w:r w:rsidR="000A666F" w:rsidRPr="003108D4">
        <w:rPr>
          <w:rFonts w:ascii="Times" w:hAnsi="Times" w:cs="Times New Roman"/>
          <w:b/>
          <w:sz w:val="24"/>
          <w:szCs w:val="24"/>
          <w:lang w:val="en-GB"/>
        </w:rPr>
        <w:t xml:space="preserve">transcriptional road block. </w:t>
      </w:r>
      <w:r w:rsidR="00C8300C" w:rsidRPr="003108D4">
        <w:rPr>
          <w:rFonts w:ascii="Times" w:hAnsi="Times" w:cs="Times New Roman"/>
          <w:b/>
          <w:sz w:val="24"/>
          <w:szCs w:val="24"/>
          <w:lang w:val="en-GB"/>
        </w:rPr>
        <w:t xml:space="preserve">Plants with </w:t>
      </w:r>
      <w:r w:rsidR="000B66A2" w:rsidRPr="003108D4">
        <w:rPr>
          <w:rFonts w:ascii="Times" w:hAnsi="Times" w:cs="Times New Roman"/>
          <w:b/>
          <w:sz w:val="24"/>
          <w:szCs w:val="24"/>
          <w:lang w:val="en-GB"/>
        </w:rPr>
        <w:t>compromised PolII endonucleolytic cleavage</w:t>
      </w:r>
      <w:r w:rsidR="00C8300C" w:rsidRPr="003108D4">
        <w:rPr>
          <w:rFonts w:ascii="Times" w:hAnsi="Times" w:cs="Times New Roman"/>
          <w:b/>
          <w:sz w:val="24"/>
          <w:szCs w:val="24"/>
          <w:lang w:val="en-GB"/>
        </w:rPr>
        <w:t xml:space="preserve"> showed opposite splicing and PolII occupancy defects to </w:t>
      </w:r>
      <w:r w:rsidR="006D1282" w:rsidRPr="003108D4">
        <w:rPr>
          <w:rFonts w:ascii="Times" w:hAnsi="Times" w:cs="Times New Roman"/>
          <w:b/>
          <w:i/>
          <w:sz w:val="24"/>
          <w:szCs w:val="24"/>
          <w:lang w:val="en-GB"/>
        </w:rPr>
        <w:t>atntr1</w:t>
      </w:r>
      <w:r w:rsidR="00C8300C" w:rsidRPr="003108D4">
        <w:rPr>
          <w:rFonts w:ascii="Times" w:hAnsi="Times" w:cs="Times New Roman"/>
          <w:b/>
          <w:sz w:val="24"/>
          <w:szCs w:val="24"/>
          <w:lang w:val="en-GB"/>
        </w:rPr>
        <w:t xml:space="preserve"> mutants. </w:t>
      </w:r>
      <w:r w:rsidR="00207D6D" w:rsidRPr="003108D4">
        <w:rPr>
          <w:rFonts w:ascii="Times" w:hAnsi="Times" w:cs="Times New Roman"/>
          <w:b/>
          <w:sz w:val="24"/>
          <w:szCs w:val="24"/>
          <w:lang w:val="en-GB"/>
        </w:rPr>
        <w:t>I</w:t>
      </w:r>
      <w:r w:rsidR="00C8300C" w:rsidRPr="003108D4">
        <w:rPr>
          <w:rFonts w:ascii="Times" w:hAnsi="Times" w:cs="Times New Roman"/>
          <w:b/>
          <w:sz w:val="24"/>
          <w:szCs w:val="24"/>
          <w:lang w:val="en-GB"/>
        </w:rPr>
        <w:t>nhibition of PolII elongation by 6AU or inhibition of</w:t>
      </w:r>
      <w:r w:rsidR="00207D6D" w:rsidRPr="003108D4">
        <w:rPr>
          <w:rFonts w:ascii="Times" w:hAnsi="Times" w:cs="Times New Roman"/>
          <w:b/>
          <w:sz w:val="24"/>
          <w:szCs w:val="24"/>
          <w:lang w:val="en-GB"/>
        </w:rPr>
        <w:t xml:space="preserve"> PolII endonucleolytic cleavage in </w:t>
      </w:r>
      <w:r w:rsidR="006D1282" w:rsidRPr="003108D4">
        <w:rPr>
          <w:rFonts w:ascii="Times" w:hAnsi="Times" w:cs="Times New Roman"/>
          <w:b/>
          <w:i/>
          <w:sz w:val="24"/>
          <w:szCs w:val="24"/>
          <w:lang w:val="en-GB"/>
        </w:rPr>
        <w:t>atntr1</w:t>
      </w:r>
      <w:r w:rsidR="00207D6D" w:rsidRPr="003108D4">
        <w:rPr>
          <w:rFonts w:ascii="Times" w:hAnsi="Times" w:cs="Times New Roman"/>
          <w:b/>
          <w:sz w:val="24"/>
          <w:szCs w:val="24"/>
          <w:lang w:val="en-GB"/>
        </w:rPr>
        <w:t xml:space="preserve"> mutant leads to partial reversal of the splicing defects.</w:t>
      </w:r>
    </w:p>
    <w:p w:rsidR="00C8300C" w:rsidRPr="003108D4" w:rsidRDefault="00207D6D" w:rsidP="003108D4">
      <w:pPr>
        <w:spacing w:before="120" w:after="0" w:line="360" w:lineRule="auto"/>
        <w:jc w:val="both"/>
        <w:rPr>
          <w:rFonts w:ascii="Times" w:hAnsi="Times" w:cs="Times New Roman"/>
          <w:b/>
          <w:color w:val="FF0000"/>
          <w:sz w:val="24"/>
          <w:szCs w:val="24"/>
          <w:lang w:val="en-GB"/>
        </w:rPr>
      </w:pPr>
      <w:proofErr w:type="gramStart"/>
      <w:r w:rsidRPr="003108D4">
        <w:rPr>
          <w:rFonts w:ascii="Times" w:hAnsi="Times" w:cs="Times New Roman"/>
          <w:b/>
          <w:color w:val="FF0000"/>
          <w:sz w:val="24"/>
          <w:szCs w:val="24"/>
          <w:lang w:val="en-GB"/>
        </w:rPr>
        <w:t>max</w:t>
      </w:r>
      <w:proofErr w:type="gramEnd"/>
      <w:r w:rsidRPr="003108D4">
        <w:rPr>
          <w:rFonts w:ascii="Times" w:hAnsi="Times" w:cs="Times New Roman"/>
          <w:b/>
          <w:color w:val="FF0000"/>
          <w:sz w:val="24"/>
          <w:szCs w:val="24"/>
          <w:lang w:val="en-GB"/>
        </w:rPr>
        <w:t xml:space="preserve"> </w:t>
      </w:r>
      <w:r w:rsidR="00C8300C" w:rsidRPr="003108D4">
        <w:rPr>
          <w:rFonts w:ascii="Times" w:hAnsi="Times" w:cs="Times New Roman"/>
          <w:b/>
          <w:color w:val="FF0000"/>
          <w:sz w:val="24"/>
          <w:szCs w:val="24"/>
          <w:lang w:val="en-GB"/>
        </w:rPr>
        <w:t>175</w:t>
      </w:r>
    </w:p>
    <w:p w:rsidR="00C44126" w:rsidRPr="003108D4" w:rsidRDefault="00C44126" w:rsidP="003108D4">
      <w:pPr>
        <w:spacing w:before="120" w:after="0" w:line="360" w:lineRule="auto"/>
        <w:jc w:val="both"/>
        <w:rPr>
          <w:rFonts w:ascii="Times" w:hAnsi="Times" w:cs="Times New Roman"/>
          <w:b/>
          <w:color w:val="FF0000"/>
          <w:sz w:val="24"/>
          <w:szCs w:val="24"/>
          <w:lang w:val="en-GB"/>
        </w:rPr>
      </w:pPr>
      <w:r w:rsidRPr="003108D4">
        <w:rPr>
          <w:rFonts w:ascii="Times" w:hAnsi="Times" w:cs="Times New Roman"/>
          <w:b/>
          <w:color w:val="FF0000"/>
          <w:sz w:val="24"/>
          <w:szCs w:val="24"/>
          <w:lang w:val="en-GB"/>
        </w:rPr>
        <w:br w:type="page"/>
      </w:r>
    </w:p>
    <w:p w:rsidR="00C44126" w:rsidRPr="003108D4" w:rsidRDefault="00C44126" w:rsidP="003108D4">
      <w:pPr>
        <w:spacing w:line="360" w:lineRule="auto"/>
        <w:rPr>
          <w:rFonts w:ascii="Times" w:hAnsi="Times" w:cs="Times New Roman"/>
          <w:b/>
          <w:sz w:val="24"/>
          <w:szCs w:val="24"/>
          <w:lang w:val="en-GB"/>
        </w:rPr>
      </w:pPr>
      <w:r w:rsidRPr="003108D4">
        <w:rPr>
          <w:rFonts w:ascii="Times" w:hAnsi="Times" w:cs="Times New Roman"/>
          <w:b/>
          <w:sz w:val="24"/>
          <w:szCs w:val="24"/>
          <w:lang w:val="en-GB"/>
        </w:rPr>
        <w:lastRenderedPageBreak/>
        <w:t>Introduction</w:t>
      </w:r>
    </w:p>
    <w:p w:rsidR="00C44126" w:rsidRPr="003108D4" w:rsidRDefault="00C44126" w:rsidP="003108D4">
      <w:pPr>
        <w:spacing w:after="0" w:line="360" w:lineRule="auto"/>
        <w:jc w:val="both"/>
        <w:rPr>
          <w:rFonts w:ascii="Times" w:hAnsi="Times" w:cs="Times New Roman"/>
          <w:sz w:val="24"/>
          <w:szCs w:val="24"/>
          <w:lang w:val="en-GB"/>
        </w:rPr>
      </w:pPr>
      <w:r w:rsidRPr="003108D4">
        <w:rPr>
          <w:rFonts w:ascii="Times" w:hAnsi="Times" w:cs="Times New Roman"/>
          <w:sz w:val="24"/>
          <w:szCs w:val="24"/>
          <w:lang w:val="en-GB"/>
        </w:rPr>
        <w:t xml:space="preserve">Splicing is a highly complicated process that involves more than 200 proteins and five small RNAs associated with the spliceosome at different stages of splicing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{"citationID":"GRg6oX6A","properties":{"formattedCitation":"{\\rtf (Wahl \\i et al\\i0{}, 2009)}","plainCitation":"(Wahl et al, 2009)"},"citationItems":[{"id":199,"uris":["http://zotero.org/users/71852/items/Z4MJTATZ"],"uri":["http://zotero.org/users/71852/items/Z4MJTATZ"],"itemData":{"id":199,"type":"article-journal","title":"The Spliceosome: Design Principles of a Dynamic RNP Machine","container-title":"Cell","page":"701-718","volume":"136","issue":"4","source":"CrossRef","DOI":"10.1016/j.cell.2009.02.009","ISSN":"00928674","shortTitle":"The Spliceosome","author":[{"family":"Wahl","given":"Markus C."},{"family":"Will","given":"Cindy L."},{"family":"Lührmann","given":"Reinhard"}],"issued":{"date-parts":[["2009",2]]},"accessed":{"date-parts":[["2012",7,3]]}}}],"schema":"https://github.com/citation-style-language/schema/raw/master/csl-citation.json"}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 xml:space="preserve">(Wahl </w:t>
      </w:r>
      <w:r w:rsidRPr="003108D4">
        <w:rPr>
          <w:rFonts w:ascii="Times" w:hAnsi="Times" w:cs="Times New Roman"/>
          <w:i/>
          <w:iCs/>
          <w:sz w:val="24"/>
          <w:szCs w:val="24"/>
        </w:rPr>
        <w:t>et al</w:t>
      </w:r>
      <w:r w:rsidRPr="003108D4">
        <w:rPr>
          <w:rFonts w:ascii="Times" w:hAnsi="Times" w:cs="Times New Roman"/>
          <w:sz w:val="24"/>
          <w:szCs w:val="24"/>
        </w:rPr>
        <w:t>, 2009)</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This enormous number of proteins is reflected in the number of molecular processes, including </w:t>
      </w:r>
      <w:proofErr w:type="gramStart"/>
      <w:r w:rsidRPr="003108D4">
        <w:rPr>
          <w:rFonts w:ascii="Times" w:hAnsi="Times" w:cs="Times New Roman"/>
          <w:sz w:val="24"/>
          <w:szCs w:val="24"/>
          <w:lang w:val="en-GB"/>
        </w:rPr>
        <w:t>transcription, that are</w:t>
      </w:r>
      <w:proofErr w:type="gramEnd"/>
      <w:r w:rsidRPr="003108D4">
        <w:rPr>
          <w:rFonts w:ascii="Times" w:hAnsi="Times" w:cs="Times New Roman"/>
          <w:sz w:val="24"/>
          <w:szCs w:val="24"/>
          <w:lang w:val="en-GB"/>
        </w:rPr>
        <w:t xml:space="preserve"> intertwined with splicing. Alternative splicing is a manifestation of this vast complexity, with more than 95% of human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{"citationID":"X0cNJ01u","properties":{"formattedCitation":"{\\rtf (Pan \\i et al\\i0{}, 2008)}","plainCitation":"(Pan et al, 2008)"},"citationItems":[{"id":514,"uris":["http://zotero.org/users/71852/items/XNBZGEEI"],"uri":["http://zotero.org/users/71852/items/XNBZGEEI"],"itemData":{"id":514,"type":"article-journal","title":"Deep surveying of alternative splicing complexity in the human transcriptome by high-throughput sequencing","container-title":"Nature Genetics","page":"1413-1415","volume":"40","issue":"12","source":"CrossRef","DOI":"10.1038/ng.259","ISSN":"1061-4036","author":[{"family":"Pan","given":"Qun"},{"family":"Shai","given":"Ofer"},{"family":"Lee","given":"Leo J"},{"family":"Frey","given":"Brendan J"},{"family":"Blencowe","given":"Benjamin J"}],"issued":{"date-parts":[["2008",11,2]]},"accessed":{"date-parts":[["2014",1,28]],"season":"09:23:03"}}}],"schema":"https://github.com/citation-style-language/schema/raw/master/csl-citation.json"}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 xml:space="preserve">(Pan </w:t>
      </w:r>
      <w:r w:rsidRPr="003108D4">
        <w:rPr>
          <w:rFonts w:ascii="Times" w:hAnsi="Times" w:cs="Times New Roman"/>
          <w:i/>
          <w:iCs/>
          <w:sz w:val="24"/>
          <w:szCs w:val="24"/>
        </w:rPr>
        <w:t>et al</w:t>
      </w:r>
      <w:r w:rsidRPr="003108D4">
        <w:rPr>
          <w:rFonts w:ascii="Times" w:hAnsi="Times" w:cs="Times New Roman"/>
          <w:sz w:val="24"/>
          <w:szCs w:val="24"/>
        </w:rPr>
        <w:t>, 2008)</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and 60% of </w:t>
      </w:r>
      <w:r w:rsidR="00885BDD" w:rsidRPr="003108D4">
        <w:rPr>
          <w:rFonts w:ascii="Times" w:hAnsi="Times" w:cs="Times New Roman"/>
          <w:i/>
          <w:sz w:val="24"/>
          <w:szCs w:val="24"/>
          <w:lang w:val="en-GB"/>
        </w:rPr>
        <w:t>Arabidopsis</w:t>
      </w:r>
      <w:r w:rsidRPr="003108D4">
        <w:rPr>
          <w:rFonts w:ascii="Times" w:hAnsi="Times" w:cs="Times New Roman"/>
          <w:sz w:val="24"/>
          <w:szCs w:val="24"/>
          <w:lang w:val="en-GB"/>
        </w:rPr>
        <w:t xml:space="preserve">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{"citationID":"WZMRiWxZ","properties":{"formattedCitation":"{\\rtf (Marquez \\i et al\\i0{}, 2012; Filichkin \\i et al\\i0{}, 2009)}","plainCitation":"(Marquez et al, 2012; Filichkin et al, 2009)"},"citationItems":[{"id":515,"uris":["http://zotero.org/users/71852/items/Q5WBZHUI"],"uri":["http://zotero.org/users/71852/items/Q5WBZHUI"],"itemData":{"id":515,"type":"article-journal","title":"Transcriptome survey reveals increased complexity of the alternative splicing landscape in Arabidopsis","container-title":"Genome Research","page":"1184-1195","volume":"22","issue":"6","source":"CrossRef","DOI":"10.1101/gr.134106.111","ISSN":"1088-9051","author":[{"family":"Marquez","given":"Y."},{"family":"Brown","given":"J. W. S."},{"family":"Simpson","given":"C."},{"family":"Barta","given":"A."},{"family":"Kalyna","given":"M."}],"issued":{"date-parts":[["2012",3,5]]},"accessed":{"date-parts":[["2014",1,28]],"season":"09:27:43"}}},{"id":516,"uris":["http://zotero.org/users/71852/items/X587ZKUG"],"uri":["http://zotero.org/users/71852/items/X587ZKUG"],"itemData":{"id":516,"type":"article-journal","title":"Genome-wide mapping of alternative splicing in Arabidopsis thaliana","container-title":"Genome Research","page":"45-58","volume":"20","issue":"1","source":"CrossRef","DOI":"10.1101/gr.093302.109","ISSN":"1088-9051","author":[{"family":"Filichkin","given":"S. A."},{"family":"Priest","given":"H. D."},{"family":"Givan","given":"S. A."},{"family":"Shen","given":"R."},{"family":"Bryant","given":"D. W."},{"family":"Fox","given":"S. E."},{"family":"Wong","given":"W.-K."},{"family":"Mockler","given":"T. C."}],"issued":{"date-parts":[["2009",10,26]]},"accessed":{"date-parts":[["2014",1,28]],"season":"09:34:21"}}}],"schema":"https://github.com/citation-style-language/schema/raw/master/csl-citation.json"}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 xml:space="preserve">(Marquez </w:t>
      </w:r>
      <w:r w:rsidRPr="003108D4">
        <w:rPr>
          <w:rFonts w:ascii="Times" w:hAnsi="Times" w:cs="Times New Roman"/>
          <w:i/>
          <w:iCs/>
          <w:sz w:val="24"/>
          <w:szCs w:val="24"/>
        </w:rPr>
        <w:t>et al</w:t>
      </w:r>
      <w:r w:rsidRPr="003108D4">
        <w:rPr>
          <w:rFonts w:ascii="Times" w:hAnsi="Times" w:cs="Times New Roman"/>
          <w:sz w:val="24"/>
          <w:szCs w:val="24"/>
        </w:rPr>
        <w:t xml:space="preserve">, 2012; Filichkin </w:t>
      </w:r>
      <w:r w:rsidRPr="003108D4">
        <w:rPr>
          <w:rFonts w:ascii="Times" w:hAnsi="Times" w:cs="Times New Roman"/>
          <w:i/>
          <w:iCs/>
          <w:sz w:val="24"/>
          <w:szCs w:val="24"/>
        </w:rPr>
        <w:t>et al</w:t>
      </w:r>
      <w:r w:rsidRPr="003108D4">
        <w:rPr>
          <w:rFonts w:ascii="Times" w:hAnsi="Times" w:cs="Times New Roman"/>
          <w:sz w:val="24"/>
          <w:szCs w:val="24"/>
        </w:rPr>
        <w:t>, 2009)</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genes showing at least two splicing isoforms.</w:t>
      </w:r>
    </w:p>
    <w:p w:rsidR="00F61BC4" w:rsidRPr="003108D4" w:rsidRDefault="00C44126" w:rsidP="003108D4">
      <w:pPr>
        <w:spacing w:after="0" w:line="360" w:lineRule="auto"/>
        <w:ind w:firstLine="720"/>
        <w:jc w:val="both"/>
        <w:rPr>
          <w:rFonts w:ascii="Times New Roman" w:hAnsi="Times New Roman" w:cs="Times New Roman"/>
          <w:sz w:val="24"/>
          <w:szCs w:val="24"/>
          <w:lang w:val="en-GB"/>
        </w:rPr>
      </w:pPr>
      <w:r w:rsidRPr="003108D4">
        <w:rPr>
          <w:rFonts w:ascii="Times" w:hAnsi="Times" w:cs="Times New Roman"/>
          <w:sz w:val="24"/>
          <w:szCs w:val="24"/>
          <w:lang w:val="en-GB"/>
        </w:rPr>
        <w:t xml:space="preserve">One of the key plant developmental regulators with reported alternative splicing of its pre-mRNA is the DELAY OF GERMINATION 1 protein, DOG1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{"citationID":"AIp26e7B","properties":{"formattedCitation":"{\\rtf (Bentsink \\i et al\\i0{}, 2006)}","plainCitation":"(Bentsink et al, 2006)"},"citationItems":[{"id":152,"uris":["http://zotero.org/users/71852/items/QDW6AQWV"],"uri":["http://zotero.org/users/71852/items/QDW6AQWV"],"itemData":{"id":152,"type":"article-journal","title":"Cloning of DOG1, a quantitative trait locus controlling seed dormancy in Arabidopsis","container-title":"Proceedings of the National Academy of Sciences of the United States of America","page":"17042-17047","volume":"103","issue":"45","abstract":"Genetic variation for seed dormancy in nature is a typical quantitative trait controlled by multiple loci on which environmental factors have a strong effect. Finding the genes underlying dormancy quantitative trait loci is a major scientific challenge, which also has relevance for agriculture and ecology. In this study we describe the identification of the DELAY OF GERMINATION 1 (DOG1) gene previously identified as a quantitative trait locus involved in the control of seed dormancy. This gene was isolated by a combination of positional cloning and mutant analysis and is absolutely required for the induction of seed dormancy. DOG1 is a member of a small gene family of unknown molecular function, with five members in Arabidopsis. The functional natural allelic variation present in Arabidopsis is caused by polymorphisms in the cis-regulatory region of the DOG1 gene and results in considerable expression differences between the DOG1 alleles of the accessions analyzed.","DOI":"10.1073/pnas.0607877103","ISSN":"0027-8424","note":"PMID: 17065317","journalAbbreviation":"Proc. Natl. Acad. Sci. U.S.A","author":[{"family":"Bentsink","given":"Leónie"},{"family":"Jowett","given":"Jemma"},{"family":"Hanhart","given":"Corrie J"},{"family":"Koornneef","given":"Maarten"}],"issued":{"date-parts":[["2006",11,7]]},"PMID":"17065317"}}],"schema":"https://github.com/citation-style-language/schema/raw/master/csl-citation.json"}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 xml:space="preserve">(Bentsink </w:t>
      </w:r>
      <w:r w:rsidRPr="003108D4">
        <w:rPr>
          <w:rFonts w:ascii="Times" w:hAnsi="Times" w:cs="Times New Roman"/>
          <w:i/>
          <w:iCs/>
          <w:sz w:val="24"/>
          <w:szCs w:val="24"/>
        </w:rPr>
        <w:t>et al</w:t>
      </w:r>
      <w:r w:rsidRPr="003108D4">
        <w:rPr>
          <w:rFonts w:ascii="Times" w:hAnsi="Times" w:cs="Times New Roman"/>
          <w:sz w:val="24"/>
          <w:szCs w:val="24"/>
        </w:rPr>
        <w:t>, 2006)</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The </w:t>
      </w:r>
      <w:r w:rsidRPr="003108D4">
        <w:rPr>
          <w:rFonts w:ascii="Times" w:hAnsi="Times" w:cs="Times New Roman"/>
          <w:i/>
          <w:sz w:val="24"/>
          <w:szCs w:val="24"/>
          <w:lang w:val="en-GB"/>
        </w:rPr>
        <w:t>DOG1</w:t>
      </w:r>
      <w:r w:rsidRPr="003108D4">
        <w:rPr>
          <w:rFonts w:ascii="Times" w:hAnsi="Times" w:cs="Times New Roman"/>
          <w:sz w:val="24"/>
          <w:szCs w:val="24"/>
          <w:lang w:val="en-GB"/>
        </w:rPr>
        <w:t xml:space="preserve"> expression level is responsible for the delay in germination in freshly harvested seeds and is regulated by different transcription elongation factors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{"citationID":"ndmp0MNR","properties":{"formattedCitation":"{\\rtf (Liu \\i et al\\i0{}, 2007; Grasser \\i et al\\i0{}, 2009)}","plainCitation":"(Liu et al, 2007; Grasser et al, 2009)"},"citationItems":[{"id":99,"uris":["http://zotero.org/users/71852/items/ETIPA8FD"],"uri":["http://zotero.org/users/71852/items/ETIPA8FD"],"itemData":{"id":99,"type":"article-journal","title":"The absence of histone H2B monoubiquitination in the Arabidopsis hub1 (rdo4) mutant reveals a role for chromatin remodeling in seed dormancy","container-title":"The Plant Cell","page":"433-444","volume":"19","issue":"2","abstract":"Seed dormancy is defined as the failure of a viable seed to germinate under favorable conditions. Besides playing an adaptive role in nature by optimizing germination to the most suitable time, a tight control of dormancy is important in crop plants. Extensive genetic and physiological studies have identified the involvement of several factors, but the molecular mechanisms underlying this process are still largely unknown. We cloned the HISTONE MONOUBIQUITINATION1 (HUB1) gene, of which the mutant (previously identified as reduced dormancy4) has reduced seed dormancy and several pleiotropic phenotypes. HUB1 encodes a C3HC4 RING finger protein. The Arabidopsis thaliana genome contains one HUB1 homolog, which we named HUB2. The hub2 mutant also has reduced seed dormancy and is not redundant with hub1. Homologs of HUB1 and HUB2 in other species are required for histone H2B monoubiquitination. In agreement with this, the ubiquitinated form of histone H2B could not be detected in the hub1 and hub2 mutants. In yeast and human cells, histone H2B monoubiquitination is associated with actively transcribed genes. The hub1 mutant showed altered expression levels for several dormancy-related genes. We propose a role for chromatin remodeling in seed dormancy by H2B monoubiquitination through HUB1 and HUB2.","DOI":"10.1105/tpc.106.049221","ISSN":"1040-4651","note":"PMID: 17329563","journalAbbreviation":"Plant Cell","author":[{"family":"Liu","given":"Yongxiu"},{"family":"Koornneef","given":"Maarten"},{"family":"Soppe","given":"Wim J J"}],"issued":{"date-parts":[["2007",2]]},"PMID":"17329563"}},{"id":203,"uris":["http://zotero.org/users/71852/items/ZQD47RAM"],"uri":["http://zotero.org/users/71852/items/ZQD47RAM"],"itemData":{"id":203,"type":"article-journal","title":"Transcript elongation factor TFIIS is involved in arabidopsis seed dormancy","container-title":"Journal of Molecular Biology","page":"598-611","volume":"386","issue":"3","abstract":"Transcript elongation factor TFIIS promotes efficient transcription by RNA polymerase II, since it assists in bypassing blocks during mRNA synthesis. While yeast cells lacking TFIIS are viable, inactivation of mouse TFIIS causes embryonic lethality. Here, we have identified a protein encoded in the Arabidopsis genome that displays a marked sequence similarity to TFIIS of other organisms, primarily within domains II and III in the C-terminal part of the protein. TFIIS is widely expressed in Arabidopsis, and a green fluorescent protein-TFIIS fusion protein localises specifically to the cell nucleus. When expressed in yeast cells lacking the endogenous TFIIS, Arabidopsis TFIIS partially complements the sensitivity of mutant cells to the nucleotide analog 6-azauridine, which is a typical characteristic of transcript elongation factors. We have characterised Arabidopsis lines harbouring T-DNA insertions in the coding sequence of TFIIS. Plants homozygous for T-DNA insertions are viable, and genomewide transcript profiling revealed that compared to control plants, a relatively small number of genes are differentially expressed in mutant plants. TFIIS(-/-) plants display essentially normal development, but they flower slightly earlier than control plants and show clearly reduced seed dormancy. Plants with RNAi-mediated knockdown of TFIIS expression also are affected in seed dormancy. Therefore, TFIIS plays a critical role in Arabidopsis seed development.","DOI":"10.1016/j.jmb.2008.12.066","ISSN":"1089-8638","note":"PMID: 19150360","journalAbbreviation":"J. Mol. Biol","author":[{"family":"Grasser","given":"Marion"},{"family":"Kane","given":"Caroline M"},{"family":"Merkle","given":"Thomas"},{"family":"Melzer","given":"Michael"},{"family":"Emmersen","given":"Jeppe"},{"family":"Grasser","given":"Klaus D"}],"issued":{"date-parts":[["2009",2,27]]},"PMID":"19150360"}}],"schema":"https://github.com/citation-style-language/schema/raw/master/csl-citation.json"}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 xml:space="preserve">(Liu </w:t>
      </w:r>
      <w:r w:rsidRPr="003108D4">
        <w:rPr>
          <w:rFonts w:ascii="Times" w:hAnsi="Times" w:cs="Times New Roman"/>
          <w:i/>
          <w:iCs/>
          <w:sz w:val="24"/>
          <w:szCs w:val="24"/>
        </w:rPr>
        <w:t>et al</w:t>
      </w:r>
      <w:r w:rsidRPr="003108D4">
        <w:rPr>
          <w:rFonts w:ascii="Times" w:hAnsi="Times" w:cs="Times New Roman"/>
          <w:sz w:val="24"/>
          <w:szCs w:val="24"/>
        </w:rPr>
        <w:t xml:space="preserve">, 2007; Grasser </w:t>
      </w:r>
      <w:r w:rsidRPr="003108D4">
        <w:rPr>
          <w:rFonts w:ascii="Times" w:hAnsi="Times" w:cs="Times New Roman"/>
          <w:i/>
          <w:iCs/>
          <w:sz w:val="24"/>
          <w:szCs w:val="24"/>
        </w:rPr>
        <w:t>et al</w:t>
      </w:r>
      <w:r w:rsidRPr="003108D4">
        <w:rPr>
          <w:rFonts w:ascii="Times" w:hAnsi="Times" w:cs="Times New Roman"/>
          <w:sz w:val="24"/>
          <w:szCs w:val="24"/>
        </w:rPr>
        <w:t>, 2009)</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making it a good plant model for studying the crosstalk between splicing and elongation.</w:t>
      </w:r>
    </w:p>
    <w:p w:rsidR="00C44126" w:rsidRPr="003108D4" w:rsidRDefault="00C44126" w:rsidP="003108D4">
      <w:pPr>
        <w:spacing w:after="0" w:line="360" w:lineRule="auto"/>
        <w:ind w:firstLine="720"/>
        <w:jc w:val="both"/>
        <w:rPr>
          <w:rFonts w:ascii="Times" w:hAnsi="Times"/>
          <w:sz w:val="24"/>
          <w:szCs w:val="24"/>
        </w:rPr>
      </w:pPr>
      <w:r w:rsidRPr="003108D4">
        <w:rPr>
          <w:rFonts w:ascii="Times" w:hAnsi="Times" w:cs="Times New Roman"/>
          <w:sz w:val="24"/>
          <w:szCs w:val="24"/>
          <w:lang w:val="en-GB"/>
        </w:rPr>
        <w:t xml:space="preserve">The interconnection of transcription and splicing has been extensively studied </w:t>
      </w:r>
      <w:r w:rsidR="00756583" w:rsidRPr="003108D4">
        <w:rPr>
          <w:rFonts w:ascii="Times" w:hAnsi="Times" w:cs="Times New Roman"/>
          <w:sz w:val="24"/>
          <w:szCs w:val="24"/>
          <w:lang w:val="en-GB"/>
        </w:rPr>
        <w:fldChar w:fldCharType="begin"/>
      </w:r>
      <w:r w:rsidR="003108D4" w:rsidRPr="003108D4">
        <w:rPr>
          <w:rFonts w:ascii="Times" w:hAnsi="Times" w:cs="Times New Roman"/>
          <w:sz w:val="24"/>
          <w:szCs w:val="24"/>
          <w:lang w:val="en-GB"/>
        </w:rPr>
        <w:instrText xml:space="preserve"> ADDIN ZOTERO_ITEM CSL_CITATION {"citationID":"ILtJWGxc","properties":{"formattedCitation":"{\\rtf (Howe \\i et al\\i0{}, 2003; Chanarat \\i et al\\i0{}, 2011; Close \\i et al\\i0{}, 2012; Pagani \\i et al\\i0{}, 2003)}","plainCitation":"(Howe et al, 2003; Chanarat et al, 2011; Close et al, 2012; Pagani et al, 2003)"},"citationItems":[{"id":143,"uris":["http://zotero.org/users/71852/items/NT6C49JN"],"uri":["http://zotero.org/users/71852/items/NT6C49JN"],"itemData":{"id":143,"type":"article-journal","title":"Perturbation of transcription elongation influences the fidelity of internal exon inclusion in Saccharomyces cerevisiae","container-title":"RNA (New York, N.Y.)","page":"993-1006","volume":"9","issue":"8","source":"NCBI PubMed","abstract":"Unknown mechanisms exist to ensure that exons are not skipped during biogenesis of mRNA. Studies have connected transcription elongation with regulated alternative exon inclusion. To determine whether the relative rates of transcription elongation and spliceosome assembly might play a general role in enforcing constitutive exon inclusion, we measured exon skipping for a natural two-intron gene in which the internal exon is constitutively included in the mRNA. Mutations in this gene that subtly reduce recognition of the intron 1 branchpoint cause exon skipping, indicating that rapid recognition of the first intron is important for enforcing exon inclusion. To test the role of transcription elongation, we treated cells to increase or decrease the rate of transcription elongation. Consistent with the \"first come, first served\" model, we found that exon skipping in vivo is inhibited when transcription is slowed by RNAP II mutants or when cells are treated with inhibitors of elongation. Expression of the elongation factor TFIIS stimulates exon skipping, and this effect is eliminated when lac repressor is targeted to DNA encoding the second intron. A mutation in U2 snRNA promotes exon skipping, presumably because a delay in recognition of the first intron allows elongating RNA polymerase to transcribe the downstream intron. This indicates that the relative rates of elongation and splicing are tuned so that the fidelity of exon inclusion is enhanced. These findings support a general role for kinetic coordination of transcription elongation and splicing during the transcription-dependent control of splicing.","ISSN":"1355-8382","note":"PMID: 12869710","journalAbbreviation":"RNA","author":[{"family":"Howe","given":"Kenneth James"},{"family":"Kane","given":"Caroline M"},{"family":"Ares","given":"Manuel, Jr"}],"issued":{"date-parts":[["2003",8]]},"accessed":{"date-parts":[["2012",6,26]]},"PMID":"12869710"}},{"id":406,"uris":["http://zotero.org/users/71852/items/TGFAZXTJ"],"uri":["http://zotero.org/users/71852/items/TGFAZXTJ"],"itemData":{"id":406,"type":"article-journal","title":"The Prp19 complex is a novel transcription elongation factor required for TREX occupancy at transcribed genes","container-title":"Genes &amp; development","page":"1147-1158","volume":"25","issue":"11","source":"NCBI PubMed","abstract":"Different steps in gene expression are intimately linked. In Saccharomyces cerevisiae, the conserved TREX complex couples transcription to nuclear messenger RNA (mRNA) export. However, it is unknown how TREX is recruited to actively transcribed genes. Here, we show that the Prp19 splicing complex functions in transcription elongation. The Prp19 complex is recruited to transcribed genes, interacts with RNA polymerase II (RNAPII) and TREX, and is absolutely required for TREX occupancy at transcribed genes. Importantly, the Prp19 complex is necessary for full transcriptional activity. Taken together, we identify the Prp19 splicing complex as a novel transcription elongation factor that is essential for TREX occupancy at transcribed genes and that thus provides a novel link between transcription and messenger ribonucleoprotein (mRNP) formation.","DOI":"10.1101/gad.623411","ISSN":"1549-5477","note":"PMID: 21576257","journalAbbreviation":"Genes Dev.","author":[{"family":"Chanarat","given":"Sittinan"},{"family":"Seizl","given":"Martin"},{"family":"Strässer","given":"Katja"}],"issued":{"date-parts":[["2011",6,1]]},"PMID":"21576257"}},{"id":34,"uris":["http://zotero.org/users/71852/items/SCGZAAXG"],"uri":["http://zotero.org/users/71852/items/SCGZAAXG"],"itemData":{"id":34,"type":"article-journal","title":"DBIRD complex integrates alternative mRNA splicing with RNA polymerase II transcript elongation","container-title":"Nature","page":"386-389","volume":"484","issue":"7394","source":"NCBI PubMed","abstract":"Alternative messenger RNA splicing is the main reason that vast mammalian proteomic complexity can be achieved with a limited number of genes. Splicing is physically and functionally coupled to transcription, and is greatly affected by the rate of transcript elongation. As the nascent pre-mRNA emerges from transcribing RNA polymerase II (RNAPII), it is assembled into a messenger ribonucleoprotein (mRNP) particle; this is the functional form of the nascent pre-mRNA and determines the fate of the mature transcript. However, factors that connect the transcribing polymerase with the mRNP particle and help to integrate transcript elongation with mRNA splicing remain unclear. Here we characterize the human interactome of chromatin-associated mRNP particles. This led us to identify deleted in breast cancer 1 (DBC1) and ZNF326 (which we call ZNF-protein interacting with nuclear mRNPs and DBC1 (ZIRD)) as subunits of a novel protein complex--named DBIRD--that binds directly to RNAPII. DBIRD regulates alternative splicing of a large set of exons embedded in (A + T)-rich DNA, and is present at the affected exons. RNA-interference-mediated DBIRD depletion results in region-specific decreases in transcript elongation, particularly across areas encompassing affected exons. Together, these data indicate that the DBIRD complex acts at the interface between mRNP particles and RNAPII, integrating transcript elongation with the regulation of alternative splicing.","DOI":"10.1038/nature10925","ISSN":"1476-4687","note":"PMID: 22446626","journalAbbreviation":"Nature","author":[{"family":"Close","given":"Pierre"},{"family":"East","given":"Philip"},{"family":"Dirac-Svejstrup","given":"A Barbara"},{"family":"Hartmann","given":"Holger"},{"family":"Heron","given":"Mark"},{"family":"Maslen","given":"Sarah"},{"family":"Chariot","given":"Alain"},{"family":"Söding","given":"Johannes"},{"family":"Skehel","given":"Mark"},{"family":"Svejstrup","given":"Jesper Q"}],"issued":{"date-parts":[["2012",4,19]]},"PMID":"22446626"}},{"id":700,"uris":["http://zotero.org/users/71852/items/98FU67U9"],"uri":["http://zotero.org/users/71852/items/98FU67U9"],"itemData":{"id":700,"type":"article-journal","title":"Promoter architecture modulates CFTR exon 9 skipping","container-title":"The Journal of Biological Chemistry","page":"1511-1517","volume":"278","issue":"3","source":"NCBI PubMed","abstract":"Using hybrid minigene experiments, we have investigated the role of the promoter architecture on the regulation of two alternative spliced exons, cystic fibrosis transmembrane regulator (CFTR) exon 9 and fibronectin extra domain-A (EDB). A specific alternative splicing pattern corresponded to each analyzed promoter. Promoter-dependent sensitivity to cotransfected regulatory splicing factor SF2/ASF was observed only for the CFTR exon 9, whereas that of the EDB was refractory to promoter-mediated regulation. Deletion in the CFTR minigene of the downstream intronic splicing silencer element binding SF2/ASF abolished the specific promoter-mediated response to this splicing factor. A systematic analysis of the regulatory cis-acting elements showed that in the presence of suboptimal splice sites or by deletion of exonic enhancer elements the promoter-dependent sensitivity to splicing factor-mediated inhibition was lost. However, the basal regulatory effect of each promoter was preserved. The complex relationships between the promoter-dependent sensitivity to SF2 modulated by the exon 9 definition suggest a kinetic model of promoter-dependent alternative splicing regulation that possibly involves differential RNA polymerase II elongation.","DOI":"10.1074/jbc.M209676200","ISSN":"0021-9258","note":"PMID: 12421814","journalAbbreviation":"J. Biol. Chem.","language":"eng","author":[{"family":"Pagani","given":"Franco"},{"family":"Stuani","given":"Cristiana"},{"family":"Zuccato","given":"Elisabetta"},{"family":"Kornblihtt","given":"Alberto R."},{"family":"Baralle","given":"Francisco E."}],"issued":{"date-parts":[["2003",1,17]]},"PMID":"12421814"}}],"schema":"https://github.com/citation-style-language/schema/raw/master/csl-citation.json"} </w:instrText>
      </w:r>
      <w:r w:rsidR="00756583" w:rsidRPr="003108D4">
        <w:rPr>
          <w:rFonts w:ascii="Times" w:hAnsi="Times" w:cs="Times New Roman"/>
          <w:sz w:val="24"/>
          <w:szCs w:val="24"/>
          <w:lang w:val="en-GB"/>
        </w:rPr>
        <w:fldChar w:fldCharType="separate"/>
      </w:r>
      <w:r w:rsidR="003108D4" w:rsidRPr="003108D4">
        <w:rPr>
          <w:rFonts w:ascii="Times" w:hAnsi="Times" w:cs="Times"/>
          <w:sz w:val="24"/>
          <w:szCs w:val="24"/>
        </w:rPr>
        <w:t xml:space="preserve">(Howe </w:t>
      </w:r>
      <w:r w:rsidR="003108D4" w:rsidRPr="003108D4">
        <w:rPr>
          <w:rFonts w:ascii="Times" w:hAnsi="Times" w:cs="Times"/>
          <w:i/>
          <w:iCs/>
          <w:sz w:val="24"/>
          <w:szCs w:val="24"/>
        </w:rPr>
        <w:t>et al</w:t>
      </w:r>
      <w:r w:rsidR="003108D4" w:rsidRPr="003108D4">
        <w:rPr>
          <w:rFonts w:ascii="Times" w:hAnsi="Times" w:cs="Times"/>
          <w:sz w:val="24"/>
          <w:szCs w:val="24"/>
        </w:rPr>
        <w:t xml:space="preserve">, 2003; Chanarat </w:t>
      </w:r>
      <w:r w:rsidR="003108D4" w:rsidRPr="003108D4">
        <w:rPr>
          <w:rFonts w:ascii="Times" w:hAnsi="Times" w:cs="Times"/>
          <w:i/>
          <w:iCs/>
          <w:sz w:val="24"/>
          <w:szCs w:val="24"/>
        </w:rPr>
        <w:t>et al</w:t>
      </w:r>
      <w:r w:rsidR="003108D4" w:rsidRPr="003108D4">
        <w:rPr>
          <w:rFonts w:ascii="Times" w:hAnsi="Times" w:cs="Times"/>
          <w:sz w:val="24"/>
          <w:szCs w:val="24"/>
        </w:rPr>
        <w:t xml:space="preserve">, 2011; Close </w:t>
      </w:r>
      <w:r w:rsidR="003108D4" w:rsidRPr="003108D4">
        <w:rPr>
          <w:rFonts w:ascii="Times" w:hAnsi="Times" w:cs="Times"/>
          <w:i/>
          <w:iCs/>
          <w:sz w:val="24"/>
          <w:szCs w:val="24"/>
        </w:rPr>
        <w:t>et al</w:t>
      </w:r>
      <w:r w:rsidR="003108D4" w:rsidRPr="003108D4">
        <w:rPr>
          <w:rFonts w:ascii="Times" w:hAnsi="Times" w:cs="Times"/>
          <w:sz w:val="24"/>
          <w:szCs w:val="24"/>
        </w:rPr>
        <w:t xml:space="preserve">, 2012; Pagani </w:t>
      </w:r>
      <w:r w:rsidR="003108D4" w:rsidRPr="003108D4">
        <w:rPr>
          <w:rFonts w:ascii="Times" w:hAnsi="Times" w:cs="Times"/>
          <w:i/>
          <w:iCs/>
          <w:sz w:val="24"/>
          <w:szCs w:val="24"/>
        </w:rPr>
        <w:t>et al</w:t>
      </w:r>
      <w:r w:rsidR="003108D4" w:rsidRPr="003108D4">
        <w:rPr>
          <w:rFonts w:ascii="Times" w:hAnsi="Times" w:cs="Times"/>
          <w:sz w:val="24"/>
          <w:szCs w:val="24"/>
        </w:rPr>
        <w:t>, 2003)</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Several models have been proposed to explain how chromatin regulates alternative splicing, including the direct sensing of histone markers by spliceosome-associated factors and the effect of the transcription elongation rate on alternative splice site selection. This latter model is known as a kinetic coupling model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{"citationID":"WXVWThDv","properties":{"formattedCitation":"{\\rtf (de la Mata \\i et al\\i0{}, 2003)}","plainCitation":"(de la Mata et al, 2003)"},"citationItems":[{"id":222,"uris":["http://zotero.org/users/71852/items/U3QTJ7S8"],"uri":["http://zotero.org/users/71852/items/U3QTJ7S8"],"itemData":{"id":222,"type":"article-journal","title":"A slow RNA polymerase II affects alternative splicing in vivo","container-title":"Molecular cell","page":"525-532","volume":"12","issue":"2","source":"NCBI PubMed","abstract":"Changes in promoter structure and occupation have been shown to modify the splicing pattern of several genes, evidencing a coupling between transcription and alternative splicing. It has been proposed that the promoter effect involves modulation of RNA pol II elongation rates. The C4 point mutation of the Drosophila pol II largest subunit confers on the enzyme a lower elongation rate. Here we show that expression of a human equivalent to Drosophila's C4 pol II in human cultured cells affects alternative splicing of the fibronectin EDI exon and adenovirus E1a pre-mRNA. Most importantly, resplicing of the Hox gene Ultrabithorax is stimulated in Drosophila embryos mutant for C4, which demonstrates the transcriptional control of alternative splicing on an endogenous gene. These results provide a direct proof for the elongation control of alternative splicing in vivo.","ISSN":"1097-2765","note":"PMID: 14536091","journalAbbreviation":"Mol. Cell","author":[{"family":"de la Mata","given":"Manuel"},{"family":"Alonso","given":"Claudio R"},{"family":"Kadener","given":"Sebastián"},{"family":"Fededa","given":"Juan P"},{"family":"Blaustein","given":"Matías"},{"family":"Pelisch","given":"Federico"},{"family":"Cramer","given":"Paula"},{"family":"Bentley","given":"David"},{"family":"Kornblihtt","given":"Alberto R"}],"issued":{"date-parts":[["2003",8]]},"PMID":"14536091"}}],"schema":"https://github.com/citation-style-language/schema/raw/master/csl-citation.json"}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 xml:space="preserve">(de la Mata </w:t>
      </w:r>
      <w:r w:rsidRPr="003108D4">
        <w:rPr>
          <w:rFonts w:ascii="Times" w:hAnsi="Times" w:cs="Times New Roman"/>
          <w:i/>
          <w:iCs/>
          <w:sz w:val="24"/>
          <w:szCs w:val="24"/>
        </w:rPr>
        <w:t>et al</w:t>
      </w:r>
      <w:r w:rsidRPr="003108D4">
        <w:rPr>
          <w:rFonts w:ascii="Times" w:hAnsi="Times" w:cs="Times New Roman"/>
          <w:sz w:val="24"/>
          <w:szCs w:val="24"/>
        </w:rPr>
        <w:t>, 2003)</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and is based on the observation that the modulation of RNA polymerase II (PolII) </w:t>
      </w:r>
      <w:r w:rsidR="008404EF" w:rsidRPr="003108D4">
        <w:rPr>
          <w:rFonts w:ascii="Times" w:hAnsi="Times" w:cs="Times New Roman"/>
          <w:sz w:val="24"/>
          <w:szCs w:val="24"/>
          <w:lang w:val="en-GB"/>
        </w:rPr>
        <w:t xml:space="preserve">elongation </w:t>
      </w:r>
      <w:r w:rsidRPr="003108D4">
        <w:rPr>
          <w:rFonts w:ascii="Times" w:hAnsi="Times" w:cs="Times New Roman"/>
          <w:sz w:val="24"/>
          <w:szCs w:val="24"/>
          <w:lang w:val="en-GB"/>
        </w:rPr>
        <w:t xml:space="preserve">affects the selection of alternative splice sites: the slowing down of polymerase leads to exon inclusion and </w:t>
      </w:r>
      <w:r w:rsidR="00821C03" w:rsidRPr="003108D4">
        <w:rPr>
          <w:rFonts w:ascii="Times" w:hAnsi="Times" w:cs="Times New Roman"/>
          <w:sz w:val="24"/>
          <w:szCs w:val="24"/>
          <w:lang w:val="en-GB"/>
        </w:rPr>
        <w:t xml:space="preserve">upstream </w:t>
      </w:r>
      <w:r w:rsidRPr="003108D4">
        <w:rPr>
          <w:rFonts w:ascii="Times" w:hAnsi="Times" w:cs="Times New Roman"/>
          <w:sz w:val="24"/>
          <w:szCs w:val="24"/>
          <w:lang w:val="en-GB"/>
        </w:rPr>
        <w:t xml:space="preserve">splice site selection events, and the acceleration of PolII </w:t>
      </w:r>
      <w:r w:rsidR="008404EF" w:rsidRPr="003108D4">
        <w:rPr>
          <w:rFonts w:ascii="Times" w:hAnsi="Times" w:cs="Times New Roman"/>
          <w:sz w:val="24"/>
          <w:szCs w:val="24"/>
          <w:lang w:val="en-GB"/>
        </w:rPr>
        <w:t xml:space="preserve">elongation </w:t>
      </w:r>
      <w:r w:rsidRPr="003108D4">
        <w:rPr>
          <w:rFonts w:ascii="Times" w:hAnsi="Times" w:cs="Times New Roman"/>
          <w:sz w:val="24"/>
          <w:szCs w:val="24"/>
          <w:lang w:val="en-GB"/>
        </w:rPr>
        <w:t xml:space="preserve">leads to exon skipping and </w:t>
      </w:r>
      <w:r w:rsidR="006B1606" w:rsidRPr="003108D4">
        <w:rPr>
          <w:rFonts w:ascii="Times" w:hAnsi="Times" w:cs="Times New Roman"/>
          <w:sz w:val="24"/>
          <w:szCs w:val="24"/>
          <w:lang w:val="en-GB"/>
        </w:rPr>
        <w:t xml:space="preserve">downstream </w:t>
      </w:r>
      <w:r w:rsidRPr="003108D4">
        <w:rPr>
          <w:rFonts w:ascii="Times" w:hAnsi="Times" w:cs="Times New Roman"/>
          <w:sz w:val="24"/>
          <w:szCs w:val="24"/>
          <w:lang w:val="en-GB"/>
        </w:rPr>
        <w:t xml:space="preserve">splice site selection. Recent splicing analysis in an </w:t>
      </w:r>
      <w:r w:rsidR="00173A5C" w:rsidRPr="003108D4">
        <w:rPr>
          <w:rFonts w:ascii="Times" w:hAnsi="Times" w:cs="Times New Roman"/>
          <w:sz w:val="24"/>
          <w:szCs w:val="24"/>
          <w:lang w:val="en-GB"/>
        </w:rPr>
        <w:t>broad</w:t>
      </w:r>
      <w:r w:rsidRPr="003108D4">
        <w:rPr>
          <w:rFonts w:ascii="Times" w:hAnsi="Times" w:cs="Times New Roman"/>
          <w:sz w:val="24"/>
          <w:szCs w:val="24"/>
          <w:lang w:val="en-GB"/>
        </w:rPr>
        <w:t xml:space="preserve"> list of yeast PolII mutants with slow and fast elongation kinetics has confirmed the original model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{"citationID":"9NOQoKzi","properties":{"formattedCitation":"{\\rtf (Braberg \\i et al\\i0{}, 2013)}","plainCitation":"(Braberg et al, 2013)"},"citationItems":[{"id":521,"uris":["http://zotero.org/users/71852/items/769TBAPJ"],"uri":["http://zotero.org/users/71852/items/769TBAPJ"],"itemData":{"id":521,"type":"article-journal","title":"From Structure to Systems: High-Resolution, Quantitative Genetic Analysis of RNA Polymerase II","container-title":"Cell","page":"775-788","volume":"154","issue":"4","source":"CrossRef","DOI":"10.1016/j.cell.2013.07.033","ISSN":"00928674","shortTitle":"From Structure to Systems","author":[{"family":"Braberg","given":"Hannes"},{"family":"Jin","given":"Huiyan"},{"family":"Moehle","given":"Erica A."},{"family":"Chan","given":"Yujia A."},{"family":"Wang","given":"Shuyi"},{"family":"Shales","given":"Michael"},{"family":"Benschop","given":"Joris J."},{"family":"Morris","given":"John H."},{"family":"Qiu","given":"Chenxi"},{"family":"Hu","given":"Fuqu"},{"family":"Tang","given":"Leung K."},{"family":"Fraser","given":"James S."},{"family":"Holstege","given":"Frank C.P."},{"family":"Hieter","given":"Philip"},{"family":"Guthrie","given":"Christine"},{"family":"Kaplan","given":"Craig D."},{"family":"Krogan","given":"Nevan J."}],"issued":{"date-parts":[["2013",8]]},"accessed":{"date-parts":[["2014",1,28]],"season":"10:35:05"}}}],"schema":"https://github.com/citation-style-language/schema/raw/master/csl-citation.json"}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 xml:space="preserve">(Braberg </w:t>
      </w:r>
      <w:r w:rsidRPr="003108D4">
        <w:rPr>
          <w:rFonts w:ascii="Times" w:hAnsi="Times" w:cs="Times New Roman"/>
          <w:i/>
          <w:iCs/>
          <w:sz w:val="24"/>
          <w:szCs w:val="24"/>
        </w:rPr>
        <w:t>et al</w:t>
      </w:r>
      <w:r w:rsidRPr="003108D4">
        <w:rPr>
          <w:rFonts w:ascii="Times" w:hAnsi="Times" w:cs="Times New Roman"/>
          <w:sz w:val="24"/>
          <w:szCs w:val="24"/>
        </w:rPr>
        <w:t>, 2013)</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w:t>
      </w:r>
      <w:r w:rsidR="00C866A9" w:rsidRPr="003108D4">
        <w:rPr>
          <w:rFonts w:ascii="Times" w:hAnsi="Times" w:cs="Times New Roman"/>
          <w:sz w:val="24"/>
          <w:szCs w:val="24"/>
          <w:lang w:val="en-GB"/>
        </w:rPr>
        <w:t xml:space="preserve"> Although the slow kinetics of PolII leads mainly to exon inclusion there are several reports where reduced PolII elongation results in increased alternative exon skipping</w:t>
      </w:r>
      <w:r w:rsidR="003108D4" w:rsidRPr="003108D4">
        <w:rPr>
          <w:rFonts w:ascii="Times" w:hAnsi="Times"/>
          <w:sz w:val="24"/>
          <w:szCs w:val="24"/>
        </w:rPr>
        <w:t xml:space="preserve"> </w:t>
      </w:r>
      <w:r w:rsidR="00756583" w:rsidRPr="003108D4">
        <w:rPr>
          <w:rFonts w:ascii="Times" w:hAnsi="Times"/>
          <w:sz w:val="24"/>
          <w:szCs w:val="24"/>
        </w:rPr>
        <w:fldChar w:fldCharType="begin"/>
      </w:r>
      <w:r w:rsidR="003108D4" w:rsidRPr="003108D4">
        <w:rPr>
          <w:rFonts w:ascii="Times" w:hAnsi="Times"/>
          <w:sz w:val="24"/>
          <w:szCs w:val="24"/>
        </w:rPr>
        <w:instrText xml:space="preserve"> ADDIN ZOTERO_ITEM CSL_CITATION {"citationID":"2hQmjBAu","properties":{"formattedCitation":"{\\rtf (Dutertre \\i et al\\i0{}, 2010; Ip \\i et al\\i0{}, 2011)}","plainCitation":"(Dutertre et al, 2010; Ip et al, 2011)"},"citationItems":[{"id":702,"uris":["http://zotero.org/users/71852/items/BD5FF8U3"],"uri":["http://zotero.org/users/71852/items/BD5FF8U3"],"itemData":{"id":702,"type":"article-journal","title":"Cotranscriptional exon skipping in the genotoxic stress response","container-title":"Nature Structural &amp; Molecular Biology","page":"1358-1366","volume":"17","issue":"11","source":"NCBI PubMed","abstract":"Pre-mRNA splicing is functionally coupled to transcription, and genotoxic stresses can enhance alternative exon inclusion by affecting elongating RNA polymerase II. We report here that various genotoxic stress inducers, including camptothecin (CPT), inhibit the interaction between Ewing's sarcoma proto-oncoprotein (EWS), an RNA polymerase II-associated factor, and YB-1, a spliceosome-associated factor. This results in the cotranscriptional skipping of several exons of the MDM2 gene, which encodes the main p53 ubiquitin ligase. This reversible exon skipping participates in the regulation of MDM2 expression that may contribute to the accumulation of p53 during stress exposure and its rapid shut-off when stress is removed. Finally, a splicing-sensitive microarray identified numerous exons that are skipped in response to CPT and EWS-YB-1 depletion. These data demonstrate genotoxic stress-induced alteration of the communication between the transcriptional and splicing machineries, which results in widespread exon skipping and plays a central role in the genotoxic stress response.","DOI":"10.1038/nsmb.1912","ISSN":"1545-9985","note":"PMID: 20972445","journalAbbreviation":"Nat. Struct. Mol. Biol.","language":"eng","author":[{"family":"Dutertre","given":"Martin"},{"family":"Sanchez","given":"Gabriel"},{"family":"De Cian","given":"Marie-Cécile"},{"family":"Barbier","given":"Jérôme"},{"family":"Dardenne","given":"Etienne"},{"family":"Gratadou","given":"Lise"},{"family":"Dujardin","given":"Gwendal"},{"family":"Le Jossic-Corcos","given":"Catherine"},{"family":"Corcos","given":"Laurent"},{"family":"Auboeuf","given":"Didier"}],"issued":{"date-parts":[["2010",11]]},"PMID":"20972445"}},{"id":704,"uris":["http://zotero.org/users/71852/items/RIH8XAPQ"],"uri":["http://zotero.org/users/71852/items/RIH8XAPQ"],"itemData":{"id":704,"type":"article-journal","title":"Global impact of RNA polymerase II elongation inhibition on alternative splicing regulation","container-title":"Genome Research","page":"390-401","volume":"21","issue":"3","source":"NCBI PubMed","abstract":"The rate of RNA polymerase II (Pol II) elongation can influence splice site selection in nascent transcripts, yet the extent and physiological relevance of this kinetic coupling between transcription and alternative splicing (AS) is not well understood. We performed experiments to perturb Pol II elongation and then globally compared AS patterns with genome-wide Pol II occupancy. RNA binding and RNA processing functions were significantly enriched among the genes with Pol II elongation inhibition-dependent changes in AS. Under conditions that interfere with Pol II elongation, including cell stress, increased Pol II occupancy was detected in the intronic regions flanking the alternative exons in these genes, and these exons generally became more included. A disproportionately high fraction of these exons introduced premature termination codons that elicited nonsense-mediated mRNA decay (NMD), thereby further reducing transcript levels. Our results provide evidence that kinetic coupling between transcription, AS, and NMD affords a rapid mechanism by which cells can respond to changes in growth conditions, including cell stress, to coordinate the levels of RNA processing factors with mRNA levels.","DOI":"10.1101/gr.111070.110","ISSN":"1549-5469","note":"PMID: 21163941 \nPMCID: PMC3044853","journalAbbreviation":"Genome Res.","language":"eng","author":[{"family":"Ip","given":"Joanna Y."},{"family":"Schmidt","given":"Dominic"},{"family":"Pan","given":"Qun"},{"family":"Ramani","given":"Arun K."},{"family":"Fraser","given":"Andrew G."},{"family":"Odom","given":"Duncan T."},{"family":"Blencowe","given":"Benjamin J."}],"issued":{"date-parts":[["2011",3]]},"PMID":"21163941","PMCID":"PMC3044853"}}],"schema":"https://github.com/citation-style-language/schema/raw/master/csl-citation.json"} </w:instrText>
      </w:r>
      <w:r w:rsidR="00756583" w:rsidRPr="003108D4">
        <w:rPr>
          <w:rFonts w:ascii="Times" w:hAnsi="Times"/>
          <w:sz w:val="24"/>
          <w:szCs w:val="24"/>
        </w:rPr>
        <w:fldChar w:fldCharType="separate"/>
      </w:r>
      <w:r w:rsidR="003108D4" w:rsidRPr="003108D4">
        <w:rPr>
          <w:rFonts w:ascii="Times" w:hAnsi="Times" w:cs="Times New Roman"/>
          <w:sz w:val="24"/>
          <w:szCs w:val="24"/>
        </w:rPr>
        <w:t xml:space="preserve">(Dutertre </w:t>
      </w:r>
      <w:proofErr w:type="gramStart"/>
      <w:r w:rsidR="003108D4" w:rsidRPr="003108D4">
        <w:rPr>
          <w:rFonts w:ascii="Times" w:hAnsi="Times" w:cs="Times New Roman"/>
          <w:i/>
          <w:iCs/>
          <w:sz w:val="24"/>
          <w:szCs w:val="24"/>
        </w:rPr>
        <w:t>et</w:t>
      </w:r>
      <w:proofErr w:type="gramEnd"/>
      <w:r w:rsidR="003108D4" w:rsidRPr="003108D4">
        <w:rPr>
          <w:rFonts w:ascii="Times" w:hAnsi="Times" w:cs="Times New Roman"/>
          <w:i/>
          <w:iCs/>
          <w:sz w:val="24"/>
          <w:szCs w:val="24"/>
        </w:rPr>
        <w:t xml:space="preserve"> al</w:t>
      </w:r>
      <w:r w:rsidR="003108D4" w:rsidRPr="003108D4">
        <w:rPr>
          <w:rFonts w:ascii="Times" w:hAnsi="Times" w:cs="Times New Roman"/>
          <w:sz w:val="24"/>
          <w:szCs w:val="24"/>
        </w:rPr>
        <w:t xml:space="preserve">, 2010; Ip </w:t>
      </w:r>
      <w:r w:rsidR="003108D4" w:rsidRPr="003108D4">
        <w:rPr>
          <w:rFonts w:ascii="Times" w:hAnsi="Times" w:cs="Times New Roman"/>
          <w:i/>
          <w:iCs/>
          <w:sz w:val="24"/>
          <w:szCs w:val="24"/>
        </w:rPr>
        <w:t>et al</w:t>
      </w:r>
      <w:r w:rsidR="003108D4" w:rsidRPr="003108D4">
        <w:rPr>
          <w:rFonts w:ascii="Times" w:hAnsi="Times" w:cs="Times New Roman"/>
          <w:sz w:val="24"/>
          <w:szCs w:val="24"/>
        </w:rPr>
        <w:t>, 2011)</w:t>
      </w:r>
      <w:r w:rsidR="00756583" w:rsidRPr="003108D4">
        <w:rPr>
          <w:rFonts w:ascii="Times" w:hAnsi="Times"/>
          <w:sz w:val="24"/>
          <w:szCs w:val="24"/>
        </w:rPr>
        <w:fldChar w:fldCharType="end"/>
      </w:r>
      <w:r w:rsidR="00177CAE" w:rsidRPr="003108D4">
        <w:rPr>
          <w:rFonts w:ascii="Times" w:hAnsi="Times" w:cs="Times New Roman"/>
          <w:sz w:val="24"/>
          <w:szCs w:val="24"/>
          <w:lang w:val="en-GB"/>
        </w:rPr>
        <w:t xml:space="preserve">. </w:t>
      </w:r>
      <w:r w:rsidR="002B3936" w:rsidRPr="003108D4">
        <w:rPr>
          <w:rFonts w:ascii="Times" w:hAnsi="Times" w:cs="Times New Roman"/>
          <w:sz w:val="24"/>
          <w:szCs w:val="24"/>
          <w:lang w:val="en-GB"/>
        </w:rPr>
        <w:t>Extensive molecular characterization</w:t>
      </w:r>
      <w:r w:rsidR="00173A5C" w:rsidRPr="003108D4">
        <w:rPr>
          <w:rFonts w:ascii="Times" w:hAnsi="Times" w:cs="Times New Roman"/>
          <w:sz w:val="24"/>
          <w:szCs w:val="24"/>
          <w:lang w:val="en-GB"/>
        </w:rPr>
        <w:t>,</w:t>
      </w:r>
      <w:r w:rsidR="005019AB" w:rsidRPr="003108D4">
        <w:rPr>
          <w:rFonts w:ascii="Times" w:hAnsi="Times" w:cs="Times New Roman"/>
          <w:sz w:val="24"/>
          <w:szCs w:val="24"/>
          <w:lang w:val="en-GB"/>
        </w:rPr>
        <w:t xml:space="preserve"> of </w:t>
      </w:r>
      <w:r w:rsidR="006D1282" w:rsidRPr="003108D4">
        <w:rPr>
          <w:rFonts w:ascii="Times" w:hAnsi="Times" w:cs="Times New Roman"/>
          <w:sz w:val="24"/>
          <w:szCs w:val="24"/>
          <w:lang w:val="en-GB"/>
        </w:rPr>
        <w:t xml:space="preserve">slow PolII elongation dependent </w:t>
      </w:r>
      <w:r w:rsidR="002B3936" w:rsidRPr="003108D4">
        <w:rPr>
          <w:rFonts w:ascii="Times" w:hAnsi="Times" w:cs="Times New Roman"/>
          <w:sz w:val="24"/>
          <w:szCs w:val="24"/>
          <w:lang w:val="en-GB"/>
        </w:rPr>
        <w:t>CFTR alternative exon 9 skipping</w:t>
      </w:r>
      <w:r w:rsidR="006D1282" w:rsidRPr="003108D4">
        <w:rPr>
          <w:rFonts w:ascii="Times" w:hAnsi="Times" w:cs="Times New Roman"/>
          <w:sz w:val="24"/>
          <w:szCs w:val="24"/>
          <w:lang w:val="en-GB"/>
        </w:rPr>
        <w:t xml:space="preserve">, reviled role of PolII kinetics in control of </w:t>
      </w:r>
      <w:r w:rsidR="002B3936" w:rsidRPr="003108D4">
        <w:rPr>
          <w:rFonts w:ascii="Times" w:hAnsi="Times" w:cs="Times New Roman"/>
          <w:sz w:val="24"/>
          <w:szCs w:val="24"/>
          <w:lang w:val="en-GB"/>
        </w:rPr>
        <w:t xml:space="preserve">negative splicing regulator </w:t>
      </w:r>
      <w:r w:rsidR="006D1282" w:rsidRPr="003108D4">
        <w:rPr>
          <w:rFonts w:ascii="Times" w:hAnsi="Times" w:cs="Times New Roman"/>
          <w:sz w:val="24"/>
          <w:szCs w:val="24"/>
          <w:lang w:val="en-GB"/>
        </w:rPr>
        <w:t xml:space="preserve">binding </w:t>
      </w:r>
      <w:r w:rsidR="00756583" w:rsidRPr="003108D4">
        <w:rPr>
          <w:rFonts w:ascii="Times" w:hAnsi="Times" w:cs="Times New Roman"/>
          <w:sz w:val="24"/>
          <w:szCs w:val="24"/>
          <w:lang w:val="en-GB"/>
        </w:rPr>
        <w:fldChar w:fldCharType="begin"/>
      </w:r>
      <w:r w:rsidR="005019AB" w:rsidRPr="003108D4">
        <w:rPr>
          <w:rFonts w:ascii="Times" w:hAnsi="Times" w:cs="Times New Roman"/>
          <w:sz w:val="24"/>
          <w:szCs w:val="24"/>
          <w:lang w:val="en-GB"/>
        </w:rPr>
        <w:instrText xml:space="preserve"> ADDIN ZOTERO_ITEM CSL_CITATION {"citationID":"CPtYuygX","properties":{"formattedCitation":"{\\rtf (Dujardin \\i et al\\i0{}, 2014)}","plainCitation":"(Dujardin et al, 2014)"},"citationItems":[{"id":687,"uris":["http://zotero.org/users/71852/items/5T6ZPARC"],"uri":["http://zotero.org/users/71852/items/5T6ZPARC"],"itemData":{"id":687,"type":"article-journal","title":"How Slow RNA Polymerase II Elongation Favors Alternative Exon Skipping","container-title":"Molecular Cell","page":"683-690","volume":"54","issue":"4","source":"CrossRef","DOI":"10.1016/j.molcel.2014.03.044","ISSN":"10972765","language":"en","author":[{"family":"Dujardin","given":"Gwendal"},{"family":"Lafaille","given":"Celina"},{"family":"de la Mata","given":"Manuel"},{"family":"Marasco","given":"Luciano E."},{"family":"Muñoz","given":"Manuel J."},{"family":"Le Jossic-Corcos","given":"Catherine"},{"family":"Corcos","given":"Laurent"},{"family":"Kornblihtt","given":"Alberto R."}],"issued":{"date-parts":[["2014",5]]},"accessed":{"date-parts":[["2014",9,8]]}}}],"schema":"https://github.com/citation-style-language/schema/raw/master/csl-citation.json"} </w:instrText>
      </w:r>
      <w:r w:rsidR="00756583" w:rsidRPr="003108D4">
        <w:rPr>
          <w:rFonts w:ascii="Times" w:hAnsi="Times" w:cs="Times New Roman"/>
          <w:sz w:val="24"/>
          <w:szCs w:val="24"/>
          <w:lang w:val="en-GB"/>
        </w:rPr>
        <w:fldChar w:fldCharType="separate"/>
      </w:r>
      <w:r w:rsidR="006D1282" w:rsidRPr="003108D4">
        <w:rPr>
          <w:rFonts w:ascii="Times" w:hAnsi="Times" w:cs="Times"/>
          <w:sz w:val="24"/>
          <w:szCs w:val="24"/>
        </w:rPr>
        <w:t xml:space="preserve">(Dujardin </w:t>
      </w:r>
      <w:r w:rsidR="006D1282" w:rsidRPr="003108D4">
        <w:rPr>
          <w:rFonts w:ascii="Times" w:hAnsi="Times" w:cs="Times"/>
          <w:i/>
          <w:iCs/>
          <w:sz w:val="24"/>
          <w:szCs w:val="24"/>
        </w:rPr>
        <w:t>et al</w:t>
      </w:r>
      <w:r w:rsidR="006D1282" w:rsidRPr="003108D4">
        <w:rPr>
          <w:rFonts w:ascii="Times" w:hAnsi="Times" w:cs="Times"/>
          <w:sz w:val="24"/>
          <w:szCs w:val="24"/>
        </w:rPr>
        <w:t>, 2014)</w:t>
      </w:r>
      <w:r w:rsidR="00756583" w:rsidRPr="003108D4">
        <w:rPr>
          <w:rFonts w:ascii="Times" w:hAnsi="Times" w:cs="Times New Roman"/>
          <w:sz w:val="24"/>
          <w:szCs w:val="24"/>
          <w:lang w:val="en-GB"/>
        </w:rPr>
        <w:fldChar w:fldCharType="end"/>
      </w:r>
      <w:r w:rsidR="002B3936" w:rsidRPr="003108D4">
        <w:rPr>
          <w:rFonts w:ascii="Times" w:hAnsi="Times" w:cs="Times New Roman"/>
          <w:sz w:val="24"/>
          <w:szCs w:val="24"/>
          <w:lang w:val="en-GB"/>
        </w:rPr>
        <w:t>.</w:t>
      </w:r>
      <w:r w:rsidR="00C866A9" w:rsidRPr="003108D4">
        <w:rPr>
          <w:rFonts w:ascii="Times" w:hAnsi="Times" w:cs="Times New Roman"/>
          <w:sz w:val="24"/>
          <w:szCs w:val="24"/>
          <w:lang w:val="en-GB"/>
        </w:rPr>
        <w:t xml:space="preserve"> </w:t>
      </w:r>
    </w:p>
    <w:p w:rsidR="00C44126" w:rsidRPr="003108D4" w:rsidRDefault="00C44126" w:rsidP="003108D4">
      <w:pPr>
        <w:spacing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 xml:space="preserve">Genetic analyses have suggested that </w:t>
      </w:r>
      <w:r w:rsidRPr="003108D4">
        <w:rPr>
          <w:rFonts w:ascii="Times" w:hAnsi="Times" w:cs="Times New Roman"/>
          <w:i/>
          <w:sz w:val="24"/>
          <w:szCs w:val="24"/>
          <w:lang w:val="en-GB"/>
        </w:rPr>
        <w:t>DOG1</w:t>
      </w:r>
      <w:r w:rsidRPr="003108D4">
        <w:rPr>
          <w:rFonts w:ascii="Times" w:hAnsi="Times" w:cs="Times New Roman"/>
          <w:sz w:val="24"/>
          <w:szCs w:val="24"/>
          <w:lang w:val="en-GB"/>
        </w:rPr>
        <w:t xml:space="preserve"> is a direct target of TFIIS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{"citationID":"7BjxRSOl","properties":{"formattedCitation":"(Mortensen &amp; Grasser, 2014)","plainCitation":"(Mortensen &amp; Grasser, 2014)"},"citationItems":[{"id":490,"uris":["http://zotero.org/users/71852/items/H3FH68N8"],"uri":["http://zotero.org/users/71852/items/H3FH68N8"],"itemData":{"id":490,"type":"article-journal","title":"The seed dormancy defect of Arabidopsis mutants lacking the transcript elongation factor TFIIS is caused by reduced expression of the DOG1 gene","container-title":"FEBS letters","page":"47-51","volume":"588","issue":"1","source":"NCBI PubMed","abstract":"TFIIS is a transcript elongation factor that facilitates transcription by RNA polymerase II, as it assists the enzyme to bypass blocks to mRNA synthesis. Previously, we have reported that Arabidopsis plants lacking TFIIS exhibit reduced seed dormancy. Among the genes differentially expressed in tfIIs seeds, the DOG1 gene was identified that is a known QTL for seed dormancy. Here we have analysed plants that overexpress TFIIS in wild type background, or that harbour an additional copy of DOG1 in tfIIs mutant background. These experiments demonstrate that the down-regulation of DOG1 expression causes the seed dormancy phenotype of tfIIs mutants.","DOI":"10.1016/j.febslet.2013.10.047","ISSN":"1873-3468","note":"PMID: 24252221","journalAbbreviation":"FEBS Lett.","language":"eng","author":[{"family":"Mortensen","given":"Simon A"},{"family":"Grasser","given":"Klaus D"}],"issued":{"date-parts":[["2014",1,3]]},"PMID":"24252221"}}],"schema":"https://github.com/citation-style-language/schema/raw/master/csl-citation.json"}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(Mortensen &amp; Grasser, 2014)</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TFIIS is an elongation factor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{"citationID":"F73MI11C","properties":{"formattedCitation":"{\\rtf (Sekimizu \\i et al\\i0{}, 1976)}","plainCitation":"(Sekimizu et al, 1976)"},"citationItems":[{"id":469,"uris":["http://zotero.org/users/71852/items/IF276EE9"],"uri":["http://zotero.org/users/71852/items/IF276EE9"],"itemData":{"id":469,"type":"article-journal","title":"Purification of a factor from Ehrlich ascites tumor cells specifically stimulating RNA polymerase II","container-title":"Biochemistry","page":"5064-5070","volume":"15","issue":"23","source":"NCBI PubMed","abstract":"A factor stimulating RNA polymerase II from Ehrlich ascites tumor cells was purified. The final preparation appeared almost homogeneous on sodium dodecyl sulfate-polyacrylamide gel electrophoresis and had a molecular weight of 38 000. The endonuclease activity of about 10 mug of purified factor, if any was well below the 10(-5) mug equivalent of pancreatic deoxyribonuclease, indicating that the stimulation of RNA synthesis by this factor was not due to contaminating endonuclease. This factor specifically stimulated RNA polymerase II on native DNA as template and did not affect RNA polymerase I at all. The molecular size of RNA synthesized in the presence of this factor increased markedly compared with that synthetized by RNA polymerase II alone.","ISSN":"0006-2960","note":"PMID: 990265","journalAbbreviation":"Biochemistry","language":"eng","author":[{"family":"Sekimizu","given":"K"},{"family":"Kobayashi","given":"N"},{"family":"Mizuno","given":"D"},{"family":"Natori","given":"S"}],"issued":{"date-parts":[["1976",11,16]]},"PMID":"990265"}}],"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 xml:space="preserve">(Sekimizu </w:t>
      </w:r>
      <w:r w:rsidRPr="003108D4">
        <w:rPr>
          <w:rFonts w:ascii="Times" w:hAnsi="Times" w:cs="Times New Roman"/>
          <w:i/>
          <w:iCs/>
          <w:sz w:val="24"/>
          <w:szCs w:val="24"/>
        </w:rPr>
        <w:t>et al</w:t>
      </w:r>
      <w:r w:rsidRPr="003108D4">
        <w:rPr>
          <w:rFonts w:ascii="Times" w:hAnsi="Times" w:cs="Times New Roman"/>
          <w:sz w:val="24"/>
          <w:szCs w:val="24"/>
        </w:rPr>
        <w:t>, 1976)</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required for RNA polymerase II processivity both </w:t>
      </w:r>
      <w:r w:rsidRPr="003108D4">
        <w:rPr>
          <w:rFonts w:ascii="Times" w:hAnsi="Times" w:cs="Times New Roman"/>
          <w:i/>
          <w:sz w:val="24"/>
          <w:szCs w:val="24"/>
          <w:lang w:val="en-GB"/>
        </w:rPr>
        <w:t>in vitro</w:t>
      </w:r>
      <w:r w:rsidRPr="003108D4">
        <w:rPr>
          <w:rFonts w:ascii="Times" w:hAnsi="Times" w:cs="Times New Roman"/>
          <w:sz w:val="24"/>
          <w:szCs w:val="24"/>
          <w:lang w:val="en-GB"/>
        </w:rPr>
        <w:t xml:space="preserve">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{"citationID":"EO4CZiR4","properties":{"formattedCitation":"(Cheung &amp; Cramer, 2011; Izban &amp; Luse, 1992; Reines, 1992)","plainCitation":"(Cheung &amp; Cramer, 2011; Izban &amp; Luse, 1992; Reines, 1992)"},"citationItems":[{"id":384,"uris":["http://zotero.org/users/71852/items/3V7TCA67"],"uri":["http://zotero.org/users/71852/items/3V7TCA67"],"itemData":{"id":384,"type":"article-journal","title":"Structural basis of RNA polymerase II backtracking, arrest and reactivation","container-title":"Nature","page":"249-253","volume":"471","issue":"7337","source":"NCBI PubMed","abstract":"During gene transcription, RNA polymerase (Pol) II moves forwards along DNA and synthesizes messenger RNA. However, at certain DNA sequences, Pol II moves backwards, and such backtracking can arrest transcription. Arrested Pol II is reactivated by transcription factor IIS (TFIIS), which induces RNA cleavage that is required for cell viability. Pol II arrest and reactivation are involved in transcription through nucleosomes and in promoter-proximal gene regulation. Here we present X-ray structures at 3.3 Å resolution of an arrested Saccharomyces cerevisiae Pol II complex with DNA and RNA, and of a reactivation intermediate that additionally contains TFIIS. In the arrested complex, eight nucleotides of backtracked RNA bind a conserved 'backtrack site' in the Pol II pore and funnel, trapping the active centre trigger loop and inhibiting mRNA elongation. In the reactivation intermediate, TFIIS locks the trigger loop away from backtracked RNA, displaces RNA from the backtrack site, and complements the polymerase active site with a basic and two acidic residues that may catalyse proton transfers during RNA cleavage. The active site is demarcated from the backtrack site by a 'gating tyrosine' residue that probably delimits backtracking. These results establish the structural basis of Pol II backtracking, arrest and reactivation, and provide a framework for analysing gene regulation during transcription elongation.","DOI":"10.1038/nature09785","ISSN":"1476-4687","note":"PMID: 21346759","journalAbbreviation":"Nature","author":[{"family":"Cheung","given":"Alan C M"},{"family":"Cramer","given":"Patrick"}],"issued":{"date-parts":[["2011",3,10]]},"PMID":"21346759"}},{"id":134,"uris":["http://zotero.org/users/71852/items/BEWDSTND"],"uri":["http://zotero.org/users/71852/items/BEWDSTND"],"itemData":{"id":134,"type":"article-journal","title":"The RNA polymerase II ternary complex cleaves the nascent transcript in a 3'----5' direction in the presence of elongation factor SII","container-title":"Genes &amp; development","page":"1342-1356","volume":"6","issue":"7","source":"NCBI PubMed","abstract":"The process by which RNA polymerase II elongates RNA chains remains poorly understood. Elongation factor SII is known to be required to maximize readthrough at intrinsic termination sites in vitro. We found that SII has the additional and unanticipated property of facilitating transcript cleavage by the ternary complex. We first noticed that the addition of SII caused a shortening of transcripts generated by RNA polymerase II at intrinsic termination sites during transcription reactions in which a single NTP was limiting. Truncation of the nascent transcript was subsequently observed using a series of ternary complexes artificially paused after the synthesis of 15-, 18-, 20-, 21-, and 35-nucleotide transcripts. Transcripts as short as 9 or 10 nucleotides were generated in 5-min reactions. All of these shortened RNAs remained in active ternary complexes because they could be chased quantitatively. Continuation of the truncation reaction produced RNAs as short as 4 nucleotides; however, once cleavage had proceeded to within 8 or 9 bases of the 5' end, the resulting transcription complexes could not elongate the RNAs with NTP addition. Transcript cleavage requires a divalent cation, appears to proceed primarily in 2-nucleotide increments, and is inhibited by alpha-amanitin. The catalytic site of RNA polymerase II is repositioned after transcript cleavage such that polymerization resumes at the proper location on the template strand. The extent and kinetics of the transcript truncation reaction are affected by both the position at which RNA polymerase is halted and the sequence of the transcript.","ISSN":"0890-9369","note":"PMID: 1378419","journalAbbreviation":"Genes Dev.","author":[{"family":"Izban","given":"M G"},{"family":"Luse","given":"D S"}],"issued":{"date-parts":[["1992",7]]},"PMID":"1378419"}},{"id":196,"uris":["http://zotero.org/users/71852/items/AM5FSGMX"],"uri":["http://zotero.org/users/71852/items/AM5FSGMX"],"itemData":{"id":196,"type":"article-journal","title":"Elongation factor-dependent transcript shortening by template-engaged RNA polymerase II","container-title":"The Journal of biological chemistry","page":"3795-3800","volume":"267","issue":"6","source":"NCBI PubMed","abstract":"In addition to polynucleotide polymerization, DNA polymerases and bacterial RNA polymerase can also remove nucleotides from the growing end of nucleic acid chains. For DNA polymerases this activity is an important factor in establishing fidelity in DNA synthesis. This report describes a novel in vitro activity of RNA polymerase II whereby it cleaves an RNA chain contained within an active elongation complex. These elongation complexes are arrested at a previously identified, naturally occurring transcriptional pause site in a human gene. The new 3'-end revealed by this cleavage remains associated with an active elongation complex and is capable of being extended by RNA polymerase II. Nascent RNA cleavage is evident after removal of free nucleotides and is dependent upon a divalent metal cation and transcription elongation factor SII. This function of SII could be important in its function as an activator of transcription elongation. It is also possible that the transcript cleavage activity of RNA polymerase II represents a proofreading function of the enzyme.","ISSN":"0021-9258","note":"PMID: 1371280","journalAbbreviation":"J. Biol. Chem.","author":[{"family":"Reines","given":"D"}],"issued":{"date-parts":[["1992",2,25]]},"PMID":"1371280"}}],"schema":"https://github.com/citation-style-language/schema/raw/master/csl-citation.json"}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(Cheung &amp; Cramer, 2011; Izban &amp; Luse, 1992; Reines, 1992)</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and </w:t>
      </w:r>
      <w:r w:rsidRPr="003108D4">
        <w:rPr>
          <w:rFonts w:ascii="Times" w:hAnsi="Times" w:cs="Times New Roman"/>
          <w:i/>
          <w:sz w:val="24"/>
          <w:szCs w:val="24"/>
          <w:lang w:val="en-GB"/>
        </w:rPr>
        <w:t>in vivo</w:t>
      </w:r>
      <w:r w:rsidRPr="003108D4">
        <w:rPr>
          <w:rFonts w:ascii="Times" w:hAnsi="Times" w:cs="Times New Roman"/>
          <w:sz w:val="24"/>
          <w:szCs w:val="24"/>
          <w:lang w:val="en-GB"/>
        </w:rPr>
        <w:t xml:space="preserve">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{"citationID":"jcLvIPJd","properties":{"formattedCitation":"{\\rtf (Sigurdsson \\i et al\\i0{}, 2010)}","plainCitation":"(Sigurdsson et al, 2010)"},"citationItems":[{"id":221,"uris":["http://zotero.org/users/71852/items/PSUGEIGT"],"uri":["http://zotero.org/users/71852/items/PSUGEIGT"],"itemData":{"id":221,"type":"article-journal","title":"Evidence that Transcript Cleavage Is Essential for RNA Polymerase II Transcription and Cell Viability","container-title":"Molecular Cell","page":"202-210","volume":"38","issue":"2","source":"CrossRef","DOI":"10.1016/j.molcel.2010.02.026","ISSN":"10972765","author":[{"family":"Sigurdsson","given":"Stefan"},{"family":"Dirac-Svejstrup","given":"A. Barbara"},{"family":"Svejstrup","given":"Jesper Q."}],"issued":{"date-parts":[["2010",4]]},"accessed":{"date-parts":[["2012",11,13]]}}}],"schema":"https://github.com/citation-style-language/schema/raw/master/csl-citation.json"}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 xml:space="preserve">(Sigurdsson </w:t>
      </w:r>
      <w:r w:rsidRPr="003108D4">
        <w:rPr>
          <w:rFonts w:ascii="Times" w:hAnsi="Times" w:cs="Times New Roman"/>
          <w:i/>
          <w:iCs/>
          <w:sz w:val="24"/>
          <w:szCs w:val="24"/>
        </w:rPr>
        <w:t>et al</w:t>
      </w:r>
      <w:r w:rsidRPr="003108D4">
        <w:rPr>
          <w:rFonts w:ascii="Times" w:hAnsi="Times" w:cs="Times New Roman"/>
          <w:sz w:val="24"/>
          <w:szCs w:val="24"/>
        </w:rPr>
        <w:t>, 2010)</w:t>
      </w:r>
      <w:r w:rsidR="00756583" w:rsidRPr="003108D4">
        <w:rPr>
          <w:rFonts w:ascii="Times" w:hAnsi="Times" w:cs="Times New Roman"/>
          <w:sz w:val="24"/>
          <w:szCs w:val="24"/>
          <w:lang w:val="en-GB"/>
        </w:rPr>
        <w:fldChar w:fldCharType="end"/>
      </w:r>
      <w:r w:rsidR="00A917F1" w:rsidRPr="003108D4">
        <w:rPr>
          <w:rFonts w:ascii="Times" w:hAnsi="Times" w:cs="Times New Roman"/>
          <w:sz w:val="24"/>
          <w:szCs w:val="24"/>
          <w:lang w:val="en-GB"/>
        </w:rPr>
        <w:t>,</w:t>
      </w:r>
      <w:r w:rsidRPr="003108D4">
        <w:rPr>
          <w:rFonts w:ascii="Times" w:hAnsi="Times" w:cs="Times New Roman"/>
          <w:sz w:val="24"/>
          <w:szCs w:val="24"/>
          <w:lang w:val="en-GB"/>
        </w:rPr>
        <w:t xml:space="preserve"> and is important for the splicing of a </w:t>
      </w:r>
      <w:r w:rsidRPr="003108D4">
        <w:rPr>
          <w:rFonts w:ascii="Times" w:hAnsi="Times" w:cs="Times New Roman"/>
          <w:sz w:val="24"/>
          <w:szCs w:val="24"/>
          <w:lang w:val="en-GB"/>
        </w:rPr>
        <w:lastRenderedPageBreak/>
        <w:t xml:space="preserve">reporter gene in yeast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{"citationID":"0LsOXjZC","properties":{"formattedCitation":"{\\rtf (Howe \\i et al\\i0{}, 2003)}","plainCitation":"(Howe et al, 2003)"},"citationItems":[{"id":143,"uris":["http://zotero.org/users/71852/items/NT6C49JN"],"uri":["http://zotero.org/users/71852/items/NT6C49JN"],"itemData":{"id":143,"type":"article-journal","title":"Perturbation of transcription elongation influences the fidelity of internal exon inclusion in Saccharomyces cerevisiae","container-title":"RNA (New York, N.Y.)","page":"993-1006","volume":"9","issue":"8","source":"NCBI PubMed","abstract":"Unknown mechanisms exist to ensure that exons are not skipped during biogenesis of mRNA. Studies have connected transcription elongation with regulated alternative exon inclusion. To determine whether the relative rates of transcription elongation and spliceosome assembly might play a general role in enforcing constitutive exon inclusion, we measured exon skipping for a natural two-intron gene in which the internal exon is constitutively included in the mRNA. Mutations in this gene that subtly reduce recognition of the intron 1 branchpoint cause exon skipping, indicating that rapid recognition of the first intron is important for enforcing exon inclusion. To test the role of transcription elongation, we treated cells to increase or decrease the rate of transcription elongation. Consistent with the \"first come, first served\" model, we found that exon skipping in vivo is inhibited when transcription is slowed by RNAP II mutants or when cells are treated with inhibitors of elongation. Expression of the elongation factor TFIIS stimulates exon skipping, and this effect is eliminated when lac repressor is targeted to DNA encoding the second intron. A mutation in U2 snRNA promotes exon skipping, presumably because a delay in recognition of the first intron allows elongating RNA polymerase to transcribe the downstream intron. This indicates that the relative rates of elongation and splicing are tuned so that the fidelity of exon inclusion is enhanced. These findings support a general role for kinetic coordination of transcription elongation and splicing during the transcription-dependent control of splicing.","ISSN":"1355-8382","note":"PMID: 12869710","journalAbbreviation":"RNA","author":[{"family":"Howe","given":"Kenneth James"},{"family":"Kane","given":"Caroline M"},{"family":"Ares","given":"Manuel, Jr"}],"issued":{"date-parts":[["2003",8]]},"accessed":{"date-parts":[["2012",6,26]]},"PMID":"12869710"}}],"schema":"https://github.com/citation-style-language/schema/raw/master/csl-citation.json"}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 xml:space="preserve">(Howe </w:t>
      </w:r>
      <w:r w:rsidRPr="003108D4">
        <w:rPr>
          <w:rFonts w:ascii="Times" w:hAnsi="Times" w:cs="Times New Roman"/>
          <w:i/>
          <w:iCs/>
          <w:sz w:val="24"/>
          <w:szCs w:val="24"/>
        </w:rPr>
        <w:t>et al</w:t>
      </w:r>
      <w:r w:rsidRPr="003108D4">
        <w:rPr>
          <w:rFonts w:ascii="Times" w:hAnsi="Times" w:cs="Times New Roman"/>
          <w:sz w:val="24"/>
          <w:szCs w:val="24"/>
        </w:rPr>
        <w:t>, 2003)</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Interestingly, human TFIIS is able to overcome PolII pausing at alternative exons induced by the DNA-binding protein CTCF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{"citationID":"gZNxZD6F","properties":{"formattedCitation":"{\\rtf (Shukla \\i et al\\i0{}, 2011)}","plainCitation":"(Shukla et al, 2011)"},"citationItems":[{"id":467,"uris":["http://zotero.org/users/71852/items/QPV47635"],"uri":["http://zotero.org/users/71852/items/QPV47635"],"itemData":{"id":467,"type":"article-journal","title":"CTCF-promoted RNA polymerase II pausing links DNA methylation to splicing","container-title":"Nature","page":"74-79","volume":"479","issue":"7371","source":"CrossRef","DOI":"10.1038/nature10442","ISSN":"0028-0836, 1476-4687","author":[{"family":"Shukla","given":"Sanjeev"},{"family":"Kavak","given":"Ersen"},{"family":"Gregory","given":"Melissa"},{"family":"Imashimizu","given":"Masahiko"},{"family":"Shutinoski","given":"Bojan"},{"family":"Kashlev","given":"Mikhail"},{"family":"Oberdoerffer","given":"Philipp"},{"family":"Sandberg","given":"Rickard"},{"family":"Oberdoerffer","given":"Shalini"}],"issued":{"date-parts":[["2011",10,2]]},"accessed":{"date-parts":[["2014",1,23]],"season":"09:49:48"}}}],"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 xml:space="preserve">(Shukla </w:t>
      </w:r>
      <w:r w:rsidRPr="003108D4">
        <w:rPr>
          <w:rFonts w:ascii="Times" w:hAnsi="Times" w:cs="Times New Roman"/>
          <w:i/>
          <w:iCs/>
          <w:sz w:val="24"/>
          <w:szCs w:val="24"/>
        </w:rPr>
        <w:t>et al</w:t>
      </w:r>
      <w:r w:rsidRPr="003108D4">
        <w:rPr>
          <w:rFonts w:ascii="Times" w:hAnsi="Times" w:cs="Times New Roman"/>
          <w:sz w:val="24"/>
          <w:szCs w:val="24"/>
        </w:rPr>
        <w:t>, 2011)</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w:t>
      </w:r>
    </w:p>
    <w:p w:rsidR="00C44126" w:rsidRPr="003108D4" w:rsidRDefault="00227DF9" w:rsidP="003108D4">
      <w:pPr>
        <w:spacing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In yeast t</w:t>
      </w:r>
      <w:r w:rsidR="00C44126" w:rsidRPr="003108D4">
        <w:rPr>
          <w:rFonts w:ascii="Times" w:hAnsi="Times" w:cs="Times New Roman"/>
          <w:sz w:val="24"/>
          <w:szCs w:val="24"/>
          <w:lang w:val="en-GB"/>
        </w:rPr>
        <w:t xml:space="preserve">he use of a synchronised reporter system has allowed the visualisation of transient, splicing-dependent hyper-accumulation of a paused polymerase at the intron. This transient transcriptional pausing event was suggested to constitute a quality checkpoint imposed by co-transcriptional splicing </w:t>
      </w:r>
      <w:r w:rsidR="00756583" w:rsidRPr="003108D4">
        <w:rPr>
          <w:rFonts w:ascii="Times" w:hAnsi="Times" w:cs="Times New Roman"/>
          <w:sz w:val="24"/>
          <w:szCs w:val="24"/>
          <w:lang w:val="en-GB"/>
        </w:rPr>
        <w:fldChar w:fldCharType="begin"/>
      </w:r>
      <w:r w:rsidR="00C44126" w:rsidRPr="003108D4">
        <w:rPr>
          <w:rFonts w:ascii="Times" w:hAnsi="Times" w:cs="Times New Roman"/>
          <w:sz w:val="24"/>
          <w:szCs w:val="24"/>
          <w:lang w:val="en-GB"/>
        </w:rPr>
        <w:instrText xml:space="preserve"> ADDIN ZOTERO_ITEM CSL_CITATION {"citationID":"6LMx6rFz","properties":{"formattedCitation":"{\\rtf (Alexander \\i et al\\i0{}, 2010)}","plainCitation":"(Alexander et al, 2010)"},"citationItems":[{"id":91,"uris":["http://zotero.org/users/71852/items/NDVZAXIW"],"uri":["http://zotero.org/users/71852/items/NDVZAXIW"],"itemData":{"id":91,"type":"article-journal","title":"Splicing-dependent RNA polymerase pausing in yeast","container-title":"Molecular cell","page":"582-593","volume":"40","issue":"4","source":"NCBI PubMed","abstract":"In eukaryotic cells, there is evidence for functional coupling between transcription and processing of pre-mRNAs. To better understand this coupling, we performed a high-resolution kinetic analysis of transcription and splicing in budding yeast. This revealed that shortly after induction of transcription, RNA polymerase accumulates transiently around the 3' end of the intron on two reporter genes. This apparent transcriptional pause coincides with splicing factor recruitment and with the first detection of spliced mRNA and is repeated periodically thereafter. Pausing requires productive splicing, as it is lost upon mutation of the intron and restored by suppressing the splicing defect. The carboxy-terminal domain of the paused polymerase large subunit is hyperphosphorylated on serine 5, and phosphorylation of serine 2 is first detected here. Phosphorylated polymerase also accumulates around the 3' splice sites of constitutively expressed, endogenous yeast genes. We propose that transcriptional pausing is imposed by a checkpoint associated with cotranscriptional splicing.","DOI":"10.1016/j.molcel.2010.11.005","ISSN":"1097-4164","note":"PMID: 21095588","journalAbbreviation":"Mol. Cell","author":[{"family":"Alexander","given":"Ross D"},{"family":"Innocente","given":"Steven A"},{"family":"Barrass","given":"J David"},{"family":"Beggs","given":"Jean D"}],"issued":{"date-parts":[["2010",11,24]]},"PMID":"21095588"}}],"schema":"https://github.com/citation-style-language/schema/raw/master/csl-citation.json"} </w:instrText>
      </w:r>
      <w:r w:rsidR="00756583" w:rsidRPr="003108D4">
        <w:rPr>
          <w:rFonts w:ascii="Times" w:hAnsi="Times" w:cs="Times New Roman"/>
          <w:sz w:val="24"/>
          <w:szCs w:val="24"/>
          <w:lang w:val="en-GB"/>
        </w:rPr>
        <w:fldChar w:fldCharType="separate"/>
      </w:r>
      <w:r w:rsidR="00C44126" w:rsidRPr="003108D4">
        <w:rPr>
          <w:rFonts w:ascii="Times" w:hAnsi="Times" w:cs="Times New Roman"/>
          <w:sz w:val="24"/>
          <w:szCs w:val="24"/>
        </w:rPr>
        <w:t xml:space="preserve">(Alexander </w:t>
      </w:r>
      <w:r w:rsidR="00C44126" w:rsidRPr="003108D4">
        <w:rPr>
          <w:rFonts w:ascii="Times" w:hAnsi="Times" w:cs="Times New Roman"/>
          <w:i/>
          <w:iCs/>
          <w:sz w:val="24"/>
          <w:szCs w:val="24"/>
        </w:rPr>
        <w:t>et al</w:t>
      </w:r>
      <w:r w:rsidR="00C44126" w:rsidRPr="003108D4">
        <w:rPr>
          <w:rFonts w:ascii="Times" w:hAnsi="Times" w:cs="Times New Roman"/>
          <w:sz w:val="24"/>
          <w:szCs w:val="24"/>
        </w:rPr>
        <w:t>, 2010)</w:t>
      </w:r>
      <w:r w:rsidR="00756583" w:rsidRPr="003108D4">
        <w:rPr>
          <w:rFonts w:ascii="Times" w:hAnsi="Times" w:cs="Times New Roman"/>
          <w:sz w:val="24"/>
          <w:szCs w:val="24"/>
          <w:lang w:val="en-GB"/>
        </w:rPr>
        <w:fldChar w:fldCharType="end"/>
      </w:r>
      <w:r w:rsidR="00C44126" w:rsidRPr="003108D4">
        <w:rPr>
          <w:rFonts w:ascii="Times" w:hAnsi="Times" w:cs="Times New Roman"/>
          <w:sz w:val="24"/>
          <w:szCs w:val="24"/>
          <w:lang w:val="en-GB"/>
        </w:rPr>
        <w:t xml:space="preserve">. This interpretation is consistent with the observed over-accumulation of PolII in humans at alternative introns and exons </w:t>
      </w:r>
      <w:r w:rsidR="00756583" w:rsidRPr="003108D4">
        <w:rPr>
          <w:rFonts w:ascii="Times" w:hAnsi="Times" w:cs="Times New Roman"/>
          <w:sz w:val="24"/>
          <w:szCs w:val="24"/>
          <w:lang w:val="en-GB"/>
        </w:rPr>
        <w:fldChar w:fldCharType="begin"/>
      </w:r>
      <w:r w:rsidR="00C44126" w:rsidRPr="003108D4">
        <w:rPr>
          <w:rFonts w:ascii="Times" w:hAnsi="Times" w:cs="Times New Roman"/>
          <w:sz w:val="24"/>
          <w:szCs w:val="24"/>
          <w:lang w:val="en-GB"/>
        </w:rPr>
        <w:instrText xml:space="preserve"> ADDIN ZOTERO_ITEM CSL_CITATION {"citationID":"VvTMWiXq","properties":{"formattedCitation":"{\\rtf (Batsch\\uc0\\u233{} \\i et al\\i0{}, 2005; Saint-Andr\\uc0\\u233{} \\i et al\\i0{}, 2011)}","plainCitation":"(Batsché et al, 2005; Saint-André et al, 2011)"},"citationItems":[{"id":524,"uris":["http://zotero.org/users/71852/items/2ZUBSVPF"],"uri":["http://zotero.org/users/71852/items/2ZUBSVPF"],"itemData":{"id":524,"type":"article-journal","title":"The human SWI/SNF subunit Brm is a regulator of alternative splicing","container-title":"Nature Structural &amp;#38; Molecular Biology","page":"22-29","volume":"13","issue":"1","source":"CrossRef","DOI":"10.1038/nsmb1030","ISSN":"1545-9993, 1545-9985","author":[{"family":"Batsché","given":"Eric"},{"family":"Yaniv","given":"Moshe"},{"family":"Muchardt","given":"Christian"}],"issued":{"date-parts":[["2005",12,11]]},"accessed":{"date-parts":[["2014",1,28]],"season":"11:12:10"}}},{"id":525,"uris":["http://zotero.org/users/71852/items/C24EDZRQ"],"uri":["http://zotero.org/users/71852/items/C24EDZRQ"],"itemData":{"id":525,"type":"article-journal","title":"Histone H3 lysine 9 trimethylation and HP1γ favor inclusion of alternative exons","container-title":"Nature structural &amp; molecular biology","page":"337-344","volume":"18","issue":"3","source":"NCBI PubMed","abstract":"Pre-messenger RNAs (pre-mRNAs) maturation is initiated cotranscriptionally. It is therefore conceivable that chromatin-borne information participates in alternative splicing. Here we find that elevated levels of trimethylation of histone H3 on Lys9 (H3K9me3) are a characteristic of the alternative exons of several genes including CD44. On this gene the chromodomain protein HP1γ, frequently defined as a transcriptional repressor, facilitates inclusion of the alternative exons via a mechanism involving decreased RNA polymerase II elongation rate. In addition, accumulation of HP1γ on the variant region of the CD44 gene stabilizes association of the pre-mRNA with the chromatin. Altogether, our data provide evidence for localized histone modifications impacting alternative splicing. They further implicate HP1γ as a possible bridging molecule between the chromatin and the maturating mRNA, with a general impact on splicing decisions.","DOI":"10.1038/nsmb.1995","ISSN":"1545-9985","note":"PMID: 21358630","journalAbbreviation":"Nat. Struct. Mol. Biol.","language":"eng","author":[{"family":"Saint-André","given":"Violaine"},{"family":"Batsché","given":"Eric"},{"family":"Rachez","given":"Christophe"},{"family":"Muchardt","given":"Christian"}],"issued":{"date-parts":[["2011",3]]},"PMID":"21358630"}}],"schema":"https://github.com/citation-style-language/schema/raw/master/csl-citation.json"} </w:instrText>
      </w:r>
      <w:r w:rsidR="00756583" w:rsidRPr="003108D4">
        <w:rPr>
          <w:rFonts w:ascii="Times" w:hAnsi="Times" w:cs="Times New Roman"/>
          <w:sz w:val="24"/>
          <w:szCs w:val="24"/>
          <w:lang w:val="en-GB"/>
        </w:rPr>
        <w:fldChar w:fldCharType="separate"/>
      </w:r>
      <w:r w:rsidR="00C44126" w:rsidRPr="003108D4">
        <w:rPr>
          <w:rFonts w:ascii="Times" w:hAnsi="Times" w:cs="Times New Roman"/>
          <w:sz w:val="24"/>
          <w:szCs w:val="24"/>
        </w:rPr>
        <w:t xml:space="preserve">(Batsché </w:t>
      </w:r>
      <w:r w:rsidR="00C44126" w:rsidRPr="003108D4">
        <w:rPr>
          <w:rFonts w:ascii="Times" w:hAnsi="Times" w:cs="Times New Roman"/>
          <w:i/>
          <w:iCs/>
          <w:sz w:val="24"/>
          <w:szCs w:val="24"/>
        </w:rPr>
        <w:t>et al</w:t>
      </w:r>
      <w:r w:rsidR="00C44126" w:rsidRPr="003108D4">
        <w:rPr>
          <w:rFonts w:ascii="Times" w:hAnsi="Times" w:cs="Times New Roman"/>
          <w:sz w:val="24"/>
          <w:szCs w:val="24"/>
        </w:rPr>
        <w:t xml:space="preserve">, 2005; Saint-André </w:t>
      </w:r>
      <w:r w:rsidR="00C44126" w:rsidRPr="003108D4">
        <w:rPr>
          <w:rFonts w:ascii="Times" w:hAnsi="Times" w:cs="Times New Roman"/>
          <w:i/>
          <w:iCs/>
          <w:sz w:val="24"/>
          <w:szCs w:val="24"/>
        </w:rPr>
        <w:t>et al</w:t>
      </w:r>
      <w:r w:rsidR="00C44126" w:rsidRPr="003108D4">
        <w:rPr>
          <w:rFonts w:ascii="Times" w:hAnsi="Times" w:cs="Times New Roman"/>
          <w:sz w:val="24"/>
          <w:szCs w:val="24"/>
        </w:rPr>
        <w:t>, 2011)</w:t>
      </w:r>
      <w:r w:rsidR="00756583" w:rsidRPr="003108D4">
        <w:rPr>
          <w:rFonts w:ascii="Times" w:hAnsi="Times" w:cs="Times New Roman"/>
          <w:sz w:val="24"/>
          <w:szCs w:val="24"/>
          <w:lang w:val="en-GB"/>
        </w:rPr>
        <w:fldChar w:fldCharType="end"/>
      </w:r>
      <w:r w:rsidR="00C44126" w:rsidRPr="003108D4">
        <w:rPr>
          <w:rFonts w:ascii="Times" w:hAnsi="Times" w:cs="Times New Roman"/>
          <w:sz w:val="24"/>
          <w:szCs w:val="24"/>
          <w:lang w:val="en-GB"/>
        </w:rPr>
        <w:t xml:space="preserve"> that are believed to be spliced co-</w:t>
      </w:r>
      <w:proofErr w:type="spellStart"/>
      <w:r w:rsidR="00C44126" w:rsidRPr="003108D4">
        <w:rPr>
          <w:rFonts w:ascii="Times" w:hAnsi="Times" w:cs="Times New Roman"/>
          <w:sz w:val="24"/>
          <w:szCs w:val="24"/>
          <w:lang w:val="en-GB"/>
        </w:rPr>
        <w:t>transcriptionally</w:t>
      </w:r>
      <w:proofErr w:type="spellEnd"/>
      <w:r w:rsidR="00C44126" w:rsidRPr="003108D4">
        <w:rPr>
          <w:rFonts w:ascii="Times" w:hAnsi="Times" w:cs="Times New Roman"/>
          <w:sz w:val="24"/>
          <w:szCs w:val="24"/>
          <w:lang w:val="en-GB"/>
        </w:rPr>
        <w:t xml:space="preserve"> </w:t>
      </w:r>
      <w:r w:rsidR="00756583" w:rsidRPr="003108D4">
        <w:rPr>
          <w:rFonts w:ascii="Times" w:hAnsi="Times" w:cs="Times New Roman"/>
          <w:sz w:val="24"/>
          <w:szCs w:val="24"/>
          <w:lang w:val="en-GB"/>
        </w:rPr>
        <w:fldChar w:fldCharType="begin"/>
      </w:r>
      <w:r w:rsidR="007C27F7" w:rsidRPr="003108D4">
        <w:rPr>
          <w:rFonts w:ascii="Times" w:hAnsi="Times" w:cs="Times New Roman"/>
          <w:sz w:val="24"/>
          <w:szCs w:val="24"/>
          <w:lang w:val="en-GB"/>
        </w:rPr>
        <w:instrText xml:space="preserve"> ADDIN ZOTERO_ITEM CSL_CITATION {"citationID":"4biNwYPQ","properties":{"formattedCitation":"(Pandya-Jones &amp; Black, 2009)","plainCitation":"(Pandya-Jones &amp; Black, 2009)"},"citationItems":[{"id":527,"uris":["http://zotero.org/users/71852/items/2CKH4HPT"],"uri":["http://zotero.org/users/71852/items/2CKH4HPT"],"itemData":{"id":527,"type":"article-journal","title":"Co-transcriptional splicing of constitutive and alternative exons","container-title":"RNA (New York, N.Y.)","page":"1896-1908","volume":"15","issue":"10","source":"NCBI PubMed","abstract":"In metazoan organisms, pre-mRNA splicing is thought to occur during transcription, and it is postulated that these two processes are functionally coupled via still-unknown mechanisms. Current evidence supports co-transcriptional spliceosomal assembly, but there is little quantitative information on how much splicing is completed during RNA synthesis. Here we isolate nascent chromatin-associated RNA from free, nucleoplasmic RNA already released from the DNA template. Using a quantitative RT-PCR assay, we show that the majority of introns separating constitutive exons are already excised from the human c-Src and fibronectin pre-mRNAs that are still in the process of synthesis, and that these introns are removed in a general 5'-to-3' order. Introns flanking alternative exons in these transcripts are also removed during synthesis, but show differences in excision efficiency between cell lines with different regulatory conditions. Our data suggest that skipping of an exon can induce a lag in splicing compared to intron removal under conditions of exon inclusion. Nevertheless, excision of the long intron encompassing the skipped exon is still completed prior to transcript release into the nucleoplasm. Thus, we demonstrate that the decision to include or skip an alternative exon is made during transcription and not post-transcriptionally.","DOI":"10.1261/rna.1714509","ISSN":"1469-9001","note":"PMID: 19656867 \nPMCID: PMC2743041","journalAbbreviation":"RNA","language":"eng","author":[{"family":"Pandya-Jones","given":"Amy"},{"family":"Black","given":"Douglas L"}],"issued":{"date-parts":[["2009",10]]},"PMID":"19656867","PMCID":"PMC2743041"}}],"schema":"https://github.com/citation-style-language/schema/raw/master/csl-citation.json"} </w:instrText>
      </w:r>
      <w:r w:rsidR="00756583" w:rsidRPr="003108D4">
        <w:rPr>
          <w:rFonts w:ascii="Times" w:hAnsi="Times" w:cs="Times New Roman"/>
          <w:sz w:val="24"/>
          <w:szCs w:val="24"/>
          <w:lang w:val="en-GB"/>
        </w:rPr>
        <w:fldChar w:fldCharType="separate"/>
      </w:r>
      <w:r w:rsidR="00C44126" w:rsidRPr="003108D4">
        <w:rPr>
          <w:rFonts w:ascii="Times" w:hAnsi="Times" w:cs="Times New Roman"/>
          <w:sz w:val="24"/>
          <w:szCs w:val="24"/>
        </w:rPr>
        <w:t>(Pandya-Jones &amp; Black, 2009)</w:t>
      </w:r>
      <w:r w:rsidR="00756583" w:rsidRPr="003108D4">
        <w:rPr>
          <w:rFonts w:ascii="Times" w:hAnsi="Times" w:cs="Times New Roman"/>
          <w:sz w:val="24"/>
          <w:szCs w:val="24"/>
          <w:lang w:val="en-GB"/>
        </w:rPr>
        <w:fldChar w:fldCharType="end"/>
      </w:r>
      <w:r w:rsidR="00C44126" w:rsidRPr="003108D4">
        <w:rPr>
          <w:rFonts w:ascii="Times" w:hAnsi="Times" w:cs="Times New Roman"/>
          <w:sz w:val="24"/>
          <w:szCs w:val="24"/>
          <w:lang w:val="en-GB"/>
        </w:rPr>
        <w:t xml:space="preserve"> and are highly sensitive to the modulation of PolII kinetics, as predicted by the kinetic model.</w:t>
      </w:r>
    </w:p>
    <w:p w:rsidR="009A550F" w:rsidRPr="003108D4" w:rsidRDefault="00C44126" w:rsidP="003108D4">
      <w:pPr>
        <w:spacing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 xml:space="preserve">NTR1 is an accessory spliceosomal component that has been characterised as an interactor of the </w:t>
      </w:r>
      <w:proofErr w:type="spellStart"/>
      <w:r w:rsidRPr="003108D4">
        <w:rPr>
          <w:rFonts w:ascii="Times" w:hAnsi="Times" w:cs="Times New Roman"/>
          <w:sz w:val="24"/>
          <w:szCs w:val="24"/>
          <w:lang w:val="en-GB"/>
        </w:rPr>
        <w:t>NineTeen</w:t>
      </w:r>
      <w:proofErr w:type="spellEnd"/>
      <w:r w:rsidRPr="003108D4">
        <w:rPr>
          <w:rFonts w:ascii="Times" w:hAnsi="Times" w:cs="Times New Roman"/>
          <w:sz w:val="24"/>
          <w:szCs w:val="24"/>
          <w:lang w:val="en-GB"/>
        </w:rPr>
        <w:t xml:space="preserve"> Complex (NTC) in yeast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{"citationID":"dxzokMeh","properties":{"formattedCitation":"{\\rtf (Tsai, 2005; Agafonov \\i et al\\i0{}, 2011)}","plainCitation":"(Tsai, 2005; Agafonov et al, 2011)"},"citationItems":[{"id":22,"uris":["http://zotero.org/users/71852/items/5942339X"],"uri":["http://zotero.org/users/71852/items/5942339X"],"itemData":{"id":22,"type":"article-journal","title":"Spliceosome disassembly catalyzed by Prp43 and its associated components Ntr1 and Ntr2","container-title":"Genes &amp; Development","page":"2991-3003","volume":"19","issue":"24","source":"CrossRef","DOI":"10.1101/gad.1377405","ISSN":"0890-9369","author":[{"family":"Tsai","given":"R.-T."}],"issued":{"date-parts":[["2005",12,15]]},"accessed":{"date-parts":[["2012",7,9]]}}},{"id":316,"uris":["http://zotero.org/users/71852/items/TND3AX8R"],"uri":["http://zotero.org/users/71852/items/TND3AX8R"],"itemData":{"id":316,"type":"article-journal","title":"Semiquantitative proteomic analysis of the human spliceosome via a novel two-dimensional gel electrophoresis method","container-title":"Molecular and cellular biology","page":"2667-2682","volume":"31","issue":"13","source":"NCBI PubMed","abstract":"More than 200 proteins associate with human spliceosomes, but little is known about their relative abundances in a given spliceosomal complex. Here we describe a novel two-dimensional (2D) electrophoresis method that allows separation of high-molecular-mass proteins without in-gel precipitation and thus without loss of protein. Using this system coupled with mass spectrometry, we identified 171 proteins altogether on 2D maps of stage-specific spliceosomal complexes. By staining with a fluorescent dye with a wide linear intensity range, we could quantitate and categorize proteins as present in high, moderate, or low abundance. Affinity-purified human B, B(act), and C complexes contained 69, 63, and 72 highly/moderately abundant proteins, respectively. The recruitment and release of spliceosomal proteins were followed based on their abundances in A, B, B(act), and C spliceosomal complexes. Staining with a phospho-specific dye revealed that approximately one-third of the proteins detected in human spliceosomal complexes by 2D gel analyses are phosphorylated. The 2D gel electrophoresis system described here allows for the first time an objective view of the relative abundances of proteins present in a particular spliceosomal complex and also sheds additional light on the spliceosome's compositional dynamics and the phosphorylation status of spliceosomal proteins at specific stages of splicing.","DOI":"10.1128/MCB.05266-11","ISSN":"1098-5549","note":"PMID: 21536652","journalAbbreviation":"Mol. Cell. Biol.","author":[{"family":"Agafonov","given":"Dmitry E"},{"family":"Deckert","given":"Jochen"},{"family":"Wolf","given":"Elmar"},{"family":"Odenwälder","given":"Peter"},{"family":"Bessonov","given":"Sergey"},{"family":"Will","given":"Cindy L"},{"family":"Urlaub","given":"Henning"},{"family":"Lührmann","given":"Reinhard"}],"issued":{"date-parts":[["2011",7]]},"PMID":"21536652"}}],"schema":"https://github.com/citation-style-language/schema/raw/master/csl-citation.json"}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 xml:space="preserve">(Tsai, 2005; Agafonov </w:t>
      </w:r>
      <w:r w:rsidRPr="003108D4">
        <w:rPr>
          <w:rFonts w:ascii="Times" w:hAnsi="Times" w:cs="Times New Roman"/>
          <w:i/>
          <w:iCs/>
          <w:sz w:val="24"/>
          <w:szCs w:val="24"/>
        </w:rPr>
        <w:t>et al</w:t>
      </w:r>
      <w:r w:rsidRPr="003108D4">
        <w:rPr>
          <w:rFonts w:ascii="Times" w:hAnsi="Times" w:cs="Times New Roman"/>
          <w:sz w:val="24"/>
          <w:szCs w:val="24"/>
        </w:rPr>
        <w:t>, 2011)</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NTR1 increases PRP43 helicase activity, facilitating intron lariat release. In addition, NTR1 has been proposed to assist in the PRP43-dependent spliceosome quality checkpoint throughout the splicing cycle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{"citationID":"C9VmT0MW","properties":{"formattedCitation":"{\\rtf (Koodathingal \\i et al\\i0{}, 2010; Mayas \\i et al\\i0{}, 2010)}","plainCitation":"(Koodathingal et al, 2010; Mayas et al, 2010)"},"citationItems":[{"id":95,"uris":["http://zotero.org/users/71852/items/EQ7DDCGE"],"uri":["http://zotero.org/users/71852/items/EQ7DDCGE"],"itemData":{"id":95,"type":"article-journal","title":"The DEAH Box ATPases Prp16 and Prp43 Cooperate to Proofread 5′ Splice Site Cleavage during Pre-mRNA Splicing","container-title":"Molecular Cell","page":"385-395","volume":"39","issue":"3","source":"CrossRef","DOI":"10.1016/j.molcel.2010.07.014","ISSN":"10972765","author":[{"family":"Koodathingal","given":"Prakash"},{"family":"Novak","given":"Thaddeus"},{"family":"Piccirilli","given":"Joseph A."},{"family":"Staley","given":"Jonathan P."}],"issued":{"date-parts":[["2010",8,13]]},"accessed":{"date-parts":[["2012",7,9]]}}},{"id":77,"uris":["http://zotero.org/users/71852/items/CNADFTC9"],"uri":["http://zotero.org/users/71852/items/CNADFTC9"],"itemData":{"id":77,"type":"article-journal","title":"Spliceosome discards intermediates via the DEAH box ATPase Prp43p","container-title":"Proceedings of the National Academy of Sciences","page":"10020","volume":"107","issue":"22","source":"Google Scholar","author":[{"family":"Mayas","given":"R. M."},{"family":"Maita","given":"H."},{"family":"Semlow","given":"D. R."},{"family":"Staley","given":"J. P."}],"issued":{"date-parts":[["2010"]]},"accessed":{"date-parts":[["2012",7,9]]}}}],"schema":"https://github.com/citation-style-language/schema/raw/master/csl-citation.json"}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 xml:space="preserve">(Koodathingal </w:t>
      </w:r>
      <w:r w:rsidRPr="003108D4">
        <w:rPr>
          <w:rFonts w:ascii="Times" w:hAnsi="Times" w:cs="Times New Roman"/>
          <w:i/>
          <w:iCs/>
          <w:sz w:val="24"/>
          <w:szCs w:val="24"/>
        </w:rPr>
        <w:t>et al</w:t>
      </w:r>
      <w:r w:rsidRPr="003108D4">
        <w:rPr>
          <w:rFonts w:ascii="Times" w:hAnsi="Times" w:cs="Times New Roman"/>
          <w:sz w:val="24"/>
          <w:szCs w:val="24"/>
        </w:rPr>
        <w:t xml:space="preserve">, 2010; Mayas </w:t>
      </w:r>
      <w:r w:rsidRPr="003108D4">
        <w:rPr>
          <w:rFonts w:ascii="Times" w:hAnsi="Times" w:cs="Times New Roman"/>
          <w:i/>
          <w:iCs/>
          <w:sz w:val="24"/>
          <w:szCs w:val="24"/>
        </w:rPr>
        <w:t>et al</w:t>
      </w:r>
      <w:r w:rsidRPr="003108D4">
        <w:rPr>
          <w:rFonts w:ascii="Times" w:hAnsi="Times" w:cs="Times New Roman"/>
          <w:sz w:val="24"/>
          <w:szCs w:val="24"/>
        </w:rPr>
        <w:t>, 2010)</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w:t>
      </w:r>
    </w:p>
    <w:p w:rsidR="00C44126" w:rsidRPr="003108D4" w:rsidRDefault="00C44126" w:rsidP="003108D4">
      <w:pPr>
        <w:spacing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 xml:space="preserve">In agreement with this, NTR1 has been repeatedly co-purified with the spliceosome at different stages of splicing </w:t>
      </w:r>
      <w:r w:rsidR="00756583" w:rsidRPr="003108D4">
        <w:rPr>
          <w:rFonts w:ascii="Times" w:hAnsi="Times" w:cs="Times New Roman"/>
          <w:sz w:val="24"/>
          <w:szCs w:val="24"/>
          <w:lang w:val="en-GB"/>
        </w:rPr>
        <w:fldChar w:fldCharType="begin"/>
      </w:r>
      <w:r w:rsidR="007C27F7" w:rsidRPr="003108D4">
        <w:rPr>
          <w:rFonts w:ascii="Times" w:hAnsi="Times" w:cs="Times New Roman"/>
          <w:sz w:val="24"/>
          <w:szCs w:val="24"/>
          <w:lang w:val="en-GB"/>
        </w:rPr>
        <w:instrText xml:space="preserve"> ADDIN ZOTERO_ITEM CSL_CITATION {"citationID":"MZXGO3ce","properties":{"formattedCitation":"(Cvitkovic &amp; Jurica, 2013)","plainCitation":"(Cvitkovic &amp; Jurica, 2013)"},"citationItems":[{"id":464,"uris":["http://zotero.org/users/71852/items/VZBPR5A2"],"uri":["http://zotero.org/users/71852/items/VZBPR5A2"],"itemData":{"id":464,"type":"article-journal","title":"Spliceosome database: a tool for tracking components of the spliceosome","container-title":"Nucleic acids research","page":"D132-141","volume":"41","issue":"Database issue","source":"NCBI PubMed","abstract":"The spliceosome is the extremely complex macromolecular machine responsible for pre-mRNA splicing. It assembles from five U-rich small nuclear RNAs (snRNAs) and over 200 proteins in a highly dynamic fashion. One important challenge to studying the spliceosome is simply keeping track of all these proteins, a situation further complicated by the variety of names and identifiers that exist in the literature for them. To facilitate studies of the spliceosome and its components, we created a database of spliceosome-associated proteins and snRNAs, which is available at http://spliceosomedb.ucsc.edu and can be queried through a simple browser interface. In the database, we cataloged the various names, orthologs and gene identifiers of spliceosome proteins to navigate the complex nomenclature of spliceosome proteins. We also provide links to gene and protein records for the spliceosome components in other databases. To navigate spliceosome assembly dynamics, we created tools to compare the association of spliceosome proteins with complexes that form at specific stages of spliceosome assembly based on a compendium of mass spectrometry experiments that identified proteins in purified splicing complexes. Together, the information in the database provides an easy reference for spliceosome components and will support future modeling of spliceosome structure and dynamics.","DOI":"10.1093/nar/gks999","ISSN":"1362-4962","note":"PMID: 23118483 \nPMCID: PMC3531166","shortTitle":"Spliceosome database","journalAbbreviation":"Nucleic Acids Res.","language":"eng","author":[{"family":"Cvitkovic","given":"Ivan"},{"family":"Jurica","given":"Melissa S"}],"issued":{"date-parts":[["2013",1]]},"PMID":"23118483","PMCID":"PMC3531166"}}],"schema":"https://github.com/citation-style-language/schema/raw/master/csl-citation.json"}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(Cvitkovic &amp; Jurica, 2013)</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The spliceosome complex has not been purified in plants, but the </w:t>
      </w:r>
      <w:r w:rsidRPr="003108D4">
        <w:rPr>
          <w:rFonts w:ascii="Times" w:hAnsi="Times" w:cs="Times New Roman"/>
          <w:i/>
          <w:sz w:val="24"/>
          <w:szCs w:val="24"/>
          <w:lang w:val="en-GB"/>
        </w:rPr>
        <w:t>Arabidopsis</w:t>
      </w:r>
      <w:r w:rsidRPr="003108D4">
        <w:rPr>
          <w:rFonts w:ascii="Times" w:hAnsi="Times" w:cs="Times New Roman"/>
          <w:sz w:val="24"/>
          <w:szCs w:val="24"/>
          <w:lang w:val="en-GB"/>
        </w:rPr>
        <w:t xml:space="preserve"> spliceosomal timekeeper locus 1 protein (STIPL1) has been characterised as a plant NTR1 homologue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{"citationID":"9MOnx9JQ","properties":{"formattedCitation":"{\\rtf (Jones \\i et al\\i0{}, 2012)}","plainCitation":"(Jones et al, 2012)"},"citationItems":[{"id":117,"uris":["http://zotero.org/users/71852/items/9HZMM7QT"],"uri":["http://zotero.org/users/71852/items/9HZMM7QT"],"itemData":{"id":117,"type":"article-journal","title":"Mutation of Arabidopsis SPLICEOSOMAL TIMEKEEPER LOCUS1 Causes Circadian Clock Defects","container-title":"The Plant Cell","source":"CrossRef","URL":"http://www.plantcell.org/cgi/doi/10.1105/tpc.112.104828","DOI":"10.1105/tpc.112.104828","ISSN":"1040-4651, 1532-298X","author":[{"family":"Jones","given":"M. A."},{"family":"Williams","given":"B. A."},{"family":"McNicol","given":"J."},{"family":"Simpson","given":"C. G."},{"family":"Brown","given":"J. W. S."},{"family":"Harmer","given":"S. L."}],"issued":{"date-parts":[["2012",10,30]]},"accessed":{"date-parts":[["2012",11,13]]}}}],"schema":"https://github.com/citation-style-language/schema/raw/master/csl-citation.json"}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 xml:space="preserve">(Jones </w:t>
      </w:r>
      <w:r w:rsidRPr="003108D4">
        <w:rPr>
          <w:rFonts w:ascii="Times" w:hAnsi="Times" w:cs="Times New Roman"/>
          <w:i/>
          <w:iCs/>
          <w:sz w:val="24"/>
          <w:szCs w:val="24"/>
        </w:rPr>
        <w:t>et al</w:t>
      </w:r>
      <w:r w:rsidRPr="003108D4">
        <w:rPr>
          <w:rFonts w:ascii="Times" w:hAnsi="Times" w:cs="Times New Roman"/>
          <w:sz w:val="24"/>
          <w:szCs w:val="24"/>
        </w:rPr>
        <w:t>, 2012)</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w:t>
      </w:r>
      <w:r w:rsidR="00821C03" w:rsidRPr="003108D4">
        <w:rPr>
          <w:rFonts w:ascii="Times" w:hAnsi="Times" w:cs="Times New Roman"/>
          <w:sz w:val="24"/>
          <w:szCs w:val="24"/>
          <w:lang w:val="en-GB"/>
        </w:rPr>
        <w:t>In agreement with this  interpretation</w:t>
      </w:r>
      <w:r w:rsidRPr="003108D4">
        <w:rPr>
          <w:rFonts w:ascii="Times" w:hAnsi="Times" w:cs="Times New Roman"/>
          <w:sz w:val="24"/>
          <w:szCs w:val="24"/>
          <w:lang w:val="en-GB"/>
        </w:rPr>
        <w:t xml:space="preserve">, a mutant of the </w:t>
      </w:r>
      <w:r w:rsidRPr="003108D4">
        <w:rPr>
          <w:rFonts w:ascii="Times" w:hAnsi="Times" w:cs="Times New Roman"/>
          <w:i/>
          <w:sz w:val="24"/>
          <w:szCs w:val="24"/>
          <w:lang w:val="en-GB"/>
        </w:rPr>
        <w:t>Arabidopsis</w:t>
      </w:r>
      <w:r w:rsidRPr="003108D4">
        <w:rPr>
          <w:rFonts w:ascii="Times" w:hAnsi="Times" w:cs="Times New Roman"/>
          <w:sz w:val="24"/>
          <w:szCs w:val="24"/>
          <w:lang w:val="en-GB"/>
        </w:rPr>
        <w:t xml:space="preserve"> NTR1 homologue </w:t>
      </w:r>
      <w:r w:rsidR="00227DF9" w:rsidRPr="003108D4">
        <w:rPr>
          <w:rFonts w:ascii="Times" w:hAnsi="Times" w:cs="Times New Roman"/>
          <w:sz w:val="24"/>
          <w:szCs w:val="24"/>
          <w:lang w:val="en-GB"/>
        </w:rPr>
        <w:t xml:space="preserve">has </w:t>
      </w:r>
      <w:r w:rsidRPr="003108D4">
        <w:rPr>
          <w:rFonts w:ascii="Times" w:hAnsi="Times" w:cs="Times New Roman"/>
          <w:sz w:val="24"/>
          <w:szCs w:val="24"/>
          <w:lang w:val="en-GB"/>
        </w:rPr>
        <w:t xml:space="preserve">extensive splicing defects </w:t>
      </w:r>
      <w:r w:rsidR="00227DF9" w:rsidRPr="003108D4">
        <w:rPr>
          <w:rFonts w:ascii="Times" w:hAnsi="Times" w:cs="Times New Roman"/>
          <w:sz w:val="24"/>
          <w:szCs w:val="24"/>
          <w:lang w:val="en-GB"/>
        </w:rPr>
        <w:t xml:space="preserve">and </w:t>
      </w:r>
      <w:r w:rsidRPr="003108D4">
        <w:rPr>
          <w:rFonts w:ascii="Times" w:hAnsi="Times" w:cs="Times New Roman"/>
          <w:sz w:val="24"/>
          <w:szCs w:val="24"/>
          <w:lang w:val="en-GB"/>
        </w:rPr>
        <w:t xml:space="preserve">show circadian clock defects due to the missplicing of one of the circadian clock genes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{"citationID":"lA8LArnM","properties":{"formattedCitation":"{\\rtf (Jones \\i et al\\i0{}, 2012)}","plainCitation":"(Jones et al, 2012)"},"citationItems":[{"id":117,"uris":["http://zotero.org/users/71852/items/9HZMM7QT"],"uri":["http://zotero.org/users/71852/items/9HZMM7QT"],"itemData":{"id":117,"type":"article-journal","title":"Mutation of Arabidopsis SPLICEOSOMAL TIMEKEEPER LOCUS1 Causes Circadian Clock Defects","container-title":"The Plant Cell","source":"CrossRef","URL":"http://www.plantcell.org/cgi/doi/10.1105/tpc.112.104828","DOI":"10.1105/tpc.112.104828","ISSN":"1040-4651, 1532-298X","author":[{"family":"Jones","given":"M. A."},{"family":"Williams","given":"B. A."},{"family":"McNicol","given":"J."},{"family":"Simpson","given":"C. G."},{"family":"Brown","given":"J. W. S."},{"family":"Harmer","given":"S. L."}],"issued":{"date-parts":[["2012",10,30]]},"accessed":{"date-parts":[["2012",11,13]]}}}],"schema":"https://github.com/citation-style-language/schema/raw/master/csl-citation.json"}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 xml:space="preserve">(Jones </w:t>
      </w:r>
      <w:r w:rsidRPr="003108D4">
        <w:rPr>
          <w:rFonts w:ascii="Times" w:hAnsi="Times" w:cs="Times New Roman"/>
          <w:i/>
          <w:iCs/>
          <w:sz w:val="24"/>
          <w:szCs w:val="24"/>
        </w:rPr>
        <w:t>et al</w:t>
      </w:r>
      <w:r w:rsidRPr="003108D4">
        <w:rPr>
          <w:rFonts w:ascii="Times" w:hAnsi="Times" w:cs="Times New Roman"/>
          <w:sz w:val="24"/>
          <w:szCs w:val="24"/>
        </w:rPr>
        <w:t>, 2012)</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Surprisingly, purification of the human NTR1 complex has revealed that in addition to its interaction with PRP43, it is co-purified with members of conserved GCFC (GC-rich sequence DNA-binding factor-like protein) domain-containing proteins: C2ORF3 and GCFC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{"citationID":"WIey6sc3","properties":{"formattedCitation":"{\\rtf (Yoshimoto \\i et al\\i0{}, 2014)}","plainCitation":"(Yoshimoto et al, 2014)"},"citationItems":[{"id":463,"uris":["http://zotero.org/users/71852/items/SXD4ATJ6"],"uri":["http://zotero.org/users/71852/items/SXD4ATJ6"],"itemData":{"id":463,"type":"article-journal","title":"Identification of a novel component C2ORF3 in the lariat-intron complex: lack of C2ORF3 interferes with pre-mRNA splicing via intron turnover pathway","container-title":"Genes to Cells","page":"78-87","volume":"19","issue":"1","source":"CrossRef","DOI":"10.1111/gtc.12114","ISSN":"13569597","shortTitle":"Identification of a novel component C2ORF3 in the lariat-intron complex","author":[{"family":"Yoshimoto","given":"Rei"},{"family":"Okawa","given":"Katsuya"},{"family":"Yoshida","given":"Minoru"},{"family":"Ohno","given":"Mutsuhito"},{"family":"Kataoka","given":"Naoyuki"}],"issued":{"date-parts":[["2014",1]]},"accessed":{"date-parts":[["2014",1,22]],"season":"16:05:59"}}}],"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 xml:space="preserve">(Yoshimoto </w:t>
      </w:r>
      <w:r w:rsidRPr="003108D4">
        <w:rPr>
          <w:rFonts w:ascii="Times" w:hAnsi="Times" w:cs="Times New Roman"/>
          <w:i/>
          <w:iCs/>
          <w:sz w:val="24"/>
          <w:szCs w:val="24"/>
        </w:rPr>
        <w:t>et al</w:t>
      </w:r>
      <w:r w:rsidRPr="003108D4">
        <w:rPr>
          <w:rFonts w:ascii="Times" w:hAnsi="Times" w:cs="Times New Roman"/>
          <w:sz w:val="24"/>
          <w:szCs w:val="24"/>
        </w:rPr>
        <w:t>, 2014)</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The closest </w:t>
      </w:r>
      <w:r w:rsidRPr="003108D4">
        <w:rPr>
          <w:rFonts w:ascii="Times" w:hAnsi="Times" w:cs="Times New Roman"/>
          <w:i/>
          <w:sz w:val="24"/>
          <w:szCs w:val="24"/>
          <w:lang w:val="en-GB"/>
        </w:rPr>
        <w:t>Arabidopsis</w:t>
      </w:r>
      <w:r w:rsidRPr="003108D4">
        <w:rPr>
          <w:rFonts w:ascii="Times" w:hAnsi="Times" w:cs="Times New Roman"/>
          <w:sz w:val="24"/>
          <w:szCs w:val="24"/>
          <w:lang w:val="en-GB"/>
        </w:rPr>
        <w:t xml:space="preserve"> homologue of C2ORF3 and GCFC is ILP1, a protein </w:t>
      </w:r>
      <w:r w:rsidR="00227DF9" w:rsidRPr="003108D4">
        <w:rPr>
          <w:rFonts w:ascii="Times" w:hAnsi="Times" w:cs="Times New Roman"/>
          <w:sz w:val="24"/>
          <w:szCs w:val="24"/>
          <w:lang w:val="en-GB"/>
        </w:rPr>
        <w:t xml:space="preserve">shown to </w:t>
      </w:r>
      <w:r w:rsidRPr="003108D4">
        <w:rPr>
          <w:rFonts w:ascii="Times" w:hAnsi="Times" w:cs="Times New Roman"/>
          <w:sz w:val="24"/>
          <w:szCs w:val="24"/>
          <w:lang w:val="en-GB"/>
        </w:rPr>
        <w:t xml:space="preserve">bind DNA and controls endoreduplication </w:t>
      </w:r>
      <w:r w:rsidR="00756583" w:rsidRPr="003108D4">
        <w:rPr>
          <w:rFonts w:ascii="Times" w:hAnsi="Times" w:cs="Times New Roman"/>
          <w:sz w:val="24"/>
          <w:szCs w:val="24"/>
          <w:lang w:val="en-GB"/>
        </w:rPr>
        <w:fldChar w:fldCharType="begin"/>
      </w:r>
      <w:r w:rsidR="007C27F7" w:rsidRPr="003108D4">
        <w:rPr>
          <w:rFonts w:ascii="Times" w:hAnsi="Times" w:cs="Times New Roman"/>
          <w:sz w:val="24"/>
          <w:szCs w:val="24"/>
          <w:lang w:val="en-GB"/>
        </w:rPr>
        <w:instrText xml:space="preserve"> ADDIN ZOTERO_ITEM CSL_CITATION {"citationID":"GluII54L","properties":{"formattedCitation":"{\\rtf (Yoshizumi \\i et al\\i0{}, 2006)}","plainCitation":"(Yoshizumi et al, 2006)"},"citationItems":[{"id":486,"uris":["http://zotero.org/users/71852/items/BIIEVQA2"],"uri":["http://zotero.org/users/71852/items/BIIEVQA2"],"itemData":{"id":486,"type":"article-journal","title":"Increased level of polyploidy1, a conserved repressor of CYCLINA2 transcription, controls endoreduplication in Arabidopsis","container-title":"The Plant cell","page":"2452-2468","volume":"18","issue":"10","source":"NCBI PubMed","abstract":"Endoreduplication is a type of cell cycle in which DNA replication continues without cell division. We have isolated several dominant mutants from Arabidopsis thaliana activation tagging lines by flow cytometry. One of the mutants, increased level of polyploidy1-1D (ilp1-1D), showed increased polyploidy in both light- and dark-grown hypocotyls. The corresponding gene of ilp1-1D encodes a protein homologous to the C-terminal region of mammalian GC binding factor. We demonstrate that this protein functions as a transcriptional repressor in vivo. The expression of all members of the CYCLINA2 (CYCA2) family was reduced in an ILP1 overexpressing line, and the mouse (Mus musculus) homolog of ILP1 repressed cyclin A2 expression in mouse NIH3T3 cells. T-DNA insertion mutants of ILP1 showed reduced polyploidy and upregulated all CYCA2 expression. Furthermore, loss of CYCA2;1 expression induces an increase in polyploidy in Arabidopsis. We demonstrate that this protein regulates endoreduplication through control of CYCA2 expression in Arabidopsis.","DOI":"10.1105/tpc.106.043869","ISSN":"1040-4651","note":"PMID: 17012601 \nPMCID: PMC1626625","journalAbbreviation":"Plant Cell","language":"eng","author":[{"family":"Yoshizumi","given":"Takeshi"},{"family":"Tsumoto","given":"Yuko"},{"family":"Takiguchi","given":"Tomoko"},{"family":"Nagata","given":"Noriko"},{"family":"Yamamoto","given":"Yoshiharu Y"},{"family":"Kawashima","given":"Mika"},{"family":"Ichikawa","given":"Takanari"},{"family":"Nakazawa","given":"Miki"},{"family":"Yamamoto","given":"Naoki"},{"family":"Matsui","given":"Minami"}],"issued":{"date-parts":[["2006",10]]},"PMID":"17012601","PMCID":"PMC1626625"}}],"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 xml:space="preserve">(Yoshizumi </w:t>
      </w:r>
      <w:r w:rsidRPr="003108D4">
        <w:rPr>
          <w:rFonts w:ascii="Times" w:hAnsi="Times" w:cs="Times New Roman"/>
          <w:i/>
          <w:iCs/>
          <w:sz w:val="24"/>
          <w:szCs w:val="24"/>
        </w:rPr>
        <w:t>et al</w:t>
      </w:r>
      <w:r w:rsidRPr="003108D4">
        <w:rPr>
          <w:rFonts w:ascii="Times" w:hAnsi="Times" w:cs="Times New Roman"/>
          <w:sz w:val="24"/>
          <w:szCs w:val="24"/>
        </w:rPr>
        <w:t>, 2006)</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w:t>
      </w:r>
    </w:p>
    <w:p w:rsidR="00A5135E" w:rsidRPr="003108D4" w:rsidRDefault="00821C03" w:rsidP="003108D4">
      <w:pPr>
        <w:spacing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Our study shows</w:t>
      </w:r>
      <w:r w:rsidR="00C44126" w:rsidRPr="003108D4">
        <w:rPr>
          <w:rFonts w:ascii="Times" w:hAnsi="Times" w:cs="Times New Roman"/>
          <w:sz w:val="24"/>
          <w:szCs w:val="24"/>
          <w:lang w:val="en-GB"/>
        </w:rPr>
        <w:t xml:space="preserve"> that the </w:t>
      </w:r>
      <w:r w:rsidR="00C44126" w:rsidRPr="003108D4">
        <w:rPr>
          <w:rFonts w:ascii="Times" w:hAnsi="Times" w:cs="Times New Roman"/>
          <w:i/>
          <w:sz w:val="24"/>
          <w:szCs w:val="24"/>
          <w:lang w:val="en-GB"/>
        </w:rPr>
        <w:t>Arabidopsis thaliana</w:t>
      </w:r>
      <w:r w:rsidR="00C44126" w:rsidRPr="003108D4">
        <w:rPr>
          <w:rFonts w:ascii="Times" w:hAnsi="Times" w:cs="Times New Roman"/>
          <w:sz w:val="24"/>
          <w:szCs w:val="24"/>
          <w:lang w:val="en-GB"/>
        </w:rPr>
        <w:t xml:space="preserve"> NTR1 homologue (AtNTR1) is </w:t>
      </w:r>
      <w:r w:rsidR="000E1612" w:rsidRPr="003108D4">
        <w:rPr>
          <w:rFonts w:ascii="Times New Roman" w:hAnsi="Times New Roman" w:cs="Times New Roman"/>
          <w:sz w:val="24"/>
          <w:szCs w:val="24"/>
          <w:lang w:val="en-GB"/>
        </w:rPr>
        <w:t>crucial for</w:t>
      </w:r>
      <w:r w:rsidR="00C44126" w:rsidRPr="003108D4">
        <w:rPr>
          <w:rFonts w:ascii="Times" w:hAnsi="Times" w:cs="Times New Roman"/>
          <w:sz w:val="24"/>
          <w:szCs w:val="24"/>
          <w:lang w:val="en-GB"/>
        </w:rPr>
        <w:t xml:space="preserve"> </w:t>
      </w:r>
      <w:r w:rsidR="00C44126" w:rsidRPr="003108D4">
        <w:rPr>
          <w:rFonts w:ascii="Times" w:hAnsi="Times" w:cs="Times New Roman"/>
          <w:i/>
          <w:sz w:val="24"/>
          <w:szCs w:val="24"/>
          <w:lang w:val="en-GB"/>
        </w:rPr>
        <w:t xml:space="preserve">DOG1 </w:t>
      </w:r>
      <w:r w:rsidR="00C44126" w:rsidRPr="003108D4">
        <w:rPr>
          <w:rFonts w:ascii="Times" w:hAnsi="Times" w:cs="Times New Roman"/>
          <w:sz w:val="24"/>
          <w:szCs w:val="24"/>
          <w:lang w:val="en-GB"/>
        </w:rPr>
        <w:t xml:space="preserve">expression and splicing. </w:t>
      </w:r>
      <w:r w:rsidR="00DF0171" w:rsidRPr="003108D4">
        <w:rPr>
          <w:rFonts w:ascii="Times" w:hAnsi="Times" w:cs="Times New Roman"/>
          <w:sz w:val="24"/>
          <w:szCs w:val="24"/>
          <w:lang w:val="en-GB"/>
        </w:rPr>
        <w:t xml:space="preserve">Analysis of splicing defects at </w:t>
      </w:r>
      <w:r w:rsidR="00DF0171" w:rsidRPr="003108D4">
        <w:rPr>
          <w:rFonts w:ascii="Times" w:hAnsi="Times" w:cs="Times New Roman"/>
          <w:i/>
          <w:sz w:val="24"/>
          <w:szCs w:val="24"/>
          <w:lang w:val="en-GB"/>
        </w:rPr>
        <w:t>DOG1</w:t>
      </w:r>
      <w:r w:rsidR="00DF0171" w:rsidRPr="003108D4">
        <w:rPr>
          <w:rFonts w:ascii="Times" w:hAnsi="Times" w:cs="Times New Roman"/>
          <w:sz w:val="24"/>
          <w:szCs w:val="24"/>
          <w:lang w:val="en-GB"/>
        </w:rPr>
        <w:t xml:space="preserve"> and other </w:t>
      </w:r>
      <w:r w:rsidR="00F02898" w:rsidRPr="003108D4">
        <w:rPr>
          <w:rFonts w:ascii="Times New Roman" w:hAnsi="Times New Roman" w:cs="Times New Roman"/>
          <w:sz w:val="24"/>
          <w:szCs w:val="24"/>
          <w:lang w:val="en-GB"/>
        </w:rPr>
        <w:t>genes</w:t>
      </w:r>
      <w:r w:rsidR="00F02898" w:rsidRPr="003108D4">
        <w:rPr>
          <w:rFonts w:ascii="Times" w:hAnsi="Times" w:cs="Times New Roman"/>
          <w:sz w:val="24"/>
          <w:szCs w:val="24"/>
          <w:lang w:val="en-GB"/>
        </w:rPr>
        <w:t xml:space="preserve"> </w:t>
      </w:r>
      <w:r w:rsidR="00DF0171" w:rsidRPr="003108D4">
        <w:rPr>
          <w:rFonts w:ascii="Times" w:hAnsi="Times" w:cs="Times New Roman"/>
          <w:sz w:val="24"/>
          <w:szCs w:val="24"/>
          <w:lang w:val="en-GB"/>
        </w:rPr>
        <w:t xml:space="preserve">show a strong bias towards </w:t>
      </w:r>
      <w:r w:rsidRPr="003108D4">
        <w:rPr>
          <w:rFonts w:ascii="Times" w:hAnsi="Times" w:cs="Times New Roman"/>
          <w:sz w:val="24"/>
          <w:szCs w:val="24"/>
          <w:lang w:val="en-GB"/>
        </w:rPr>
        <w:t xml:space="preserve">downstream </w:t>
      </w:r>
      <w:r w:rsidR="00DF0171" w:rsidRPr="003108D4">
        <w:rPr>
          <w:rFonts w:ascii="Times" w:hAnsi="Times" w:cs="Times New Roman"/>
          <w:sz w:val="24"/>
          <w:szCs w:val="24"/>
          <w:lang w:val="en-GB"/>
        </w:rPr>
        <w:t xml:space="preserve">splice site selection in </w:t>
      </w:r>
      <w:r w:rsidR="002F3727" w:rsidRPr="003108D4">
        <w:rPr>
          <w:rFonts w:ascii="Times" w:hAnsi="Times" w:cs="Times New Roman"/>
          <w:i/>
          <w:sz w:val="24"/>
          <w:szCs w:val="24"/>
          <w:lang w:val="en-GB"/>
        </w:rPr>
        <w:t>atntr1</w:t>
      </w:r>
      <w:r w:rsidR="00DF0171" w:rsidRPr="003108D4">
        <w:rPr>
          <w:rFonts w:ascii="Times" w:hAnsi="Times" w:cs="Times New Roman"/>
          <w:sz w:val="24"/>
          <w:szCs w:val="24"/>
          <w:lang w:val="en-GB"/>
        </w:rPr>
        <w:t xml:space="preserve">. In accordance with kinetic coupling model we hypothesise that this bias is a consequence of fast PolII elongation at the splice sites in </w:t>
      </w:r>
      <w:r w:rsidR="002F3727" w:rsidRPr="003108D4">
        <w:rPr>
          <w:rFonts w:ascii="Times" w:hAnsi="Times" w:cs="Times New Roman"/>
          <w:i/>
          <w:sz w:val="24"/>
          <w:szCs w:val="24"/>
          <w:lang w:val="en-GB"/>
        </w:rPr>
        <w:t>atntr1</w:t>
      </w:r>
      <w:r w:rsidR="00DF0171" w:rsidRPr="003108D4">
        <w:rPr>
          <w:rFonts w:ascii="Times" w:hAnsi="Times" w:cs="Times New Roman"/>
          <w:sz w:val="24"/>
          <w:szCs w:val="24"/>
          <w:lang w:val="en-GB"/>
        </w:rPr>
        <w:t xml:space="preserve"> mutant.</w:t>
      </w:r>
      <w:r w:rsidR="00636BB3" w:rsidRPr="003108D4">
        <w:rPr>
          <w:rFonts w:ascii="Times New Roman" w:hAnsi="Times New Roman" w:cs="Times New Roman"/>
          <w:sz w:val="24"/>
          <w:szCs w:val="24"/>
          <w:lang w:val="en-GB"/>
        </w:rPr>
        <w:t xml:space="preserve"> </w:t>
      </w:r>
      <w:r w:rsidR="00636BB3" w:rsidRPr="003108D4">
        <w:rPr>
          <w:rFonts w:ascii="Times" w:hAnsi="Times" w:cs="Times New Roman"/>
          <w:sz w:val="24"/>
          <w:szCs w:val="24"/>
          <w:lang w:val="en-GB"/>
        </w:rPr>
        <w:t>Our PolII ChIP data showed a localised decrease in PolII occupancy at affected splice sites</w:t>
      </w:r>
      <w:r w:rsidR="00394D07" w:rsidRPr="003108D4">
        <w:rPr>
          <w:rFonts w:ascii="Times New Roman" w:hAnsi="Times New Roman" w:cs="Times New Roman"/>
          <w:sz w:val="24"/>
          <w:szCs w:val="24"/>
          <w:lang w:val="en-GB"/>
        </w:rPr>
        <w:t>,</w:t>
      </w:r>
      <w:r w:rsidR="00636BB3" w:rsidRPr="003108D4">
        <w:rPr>
          <w:rFonts w:ascii="Times" w:hAnsi="Times" w:cs="Times New Roman"/>
          <w:sz w:val="24"/>
          <w:szCs w:val="24"/>
          <w:lang w:val="en-GB"/>
        </w:rPr>
        <w:t xml:space="preserve"> </w:t>
      </w:r>
      <w:r w:rsidRPr="003108D4">
        <w:rPr>
          <w:rFonts w:ascii="Times" w:hAnsi="Times" w:cs="Times New Roman"/>
          <w:sz w:val="24"/>
          <w:szCs w:val="24"/>
          <w:lang w:val="en-GB"/>
        </w:rPr>
        <w:t xml:space="preserve">this result is interpreted by us as a localised change in </w:t>
      </w:r>
      <w:r w:rsidRPr="003108D4">
        <w:rPr>
          <w:rFonts w:ascii="Times" w:hAnsi="Times" w:cs="Times New Roman"/>
          <w:sz w:val="24"/>
          <w:szCs w:val="24"/>
          <w:lang w:val="en-GB"/>
        </w:rPr>
        <w:lastRenderedPageBreak/>
        <w:t>elongation rate</w:t>
      </w:r>
      <w:r w:rsidR="00636BB3" w:rsidRPr="003108D4">
        <w:rPr>
          <w:rFonts w:ascii="Times New Roman" w:hAnsi="Times New Roman" w:cs="Times New Roman"/>
          <w:i/>
          <w:sz w:val="24"/>
          <w:szCs w:val="24"/>
          <w:lang w:val="en-GB"/>
        </w:rPr>
        <w:t xml:space="preserve">. </w:t>
      </w:r>
      <w:r w:rsidR="00636BB3" w:rsidRPr="003108D4">
        <w:rPr>
          <w:rFonts w:ascii="Times New Roman" w:hAnsi="Times New Roman" w:cs="Times New Roman"/>
          <w:sz w:val="24"/>
          <w:szCs w:val="24"/>
          <w:lang w:val="en-GB"/>
        </w:rPr>
        <w:t xml:space="preserve">However, it was not the case for </w:t>
      </w:r>
      <w:r w:rsidR="00636BB3" w:rsidRPr="003108D4">
        <w:rPr>
          <w:rFonts w:ascii="Times" w:hAnsi="Times" w:cs="Times New Roman"/>
          <w:sz w:val="24"/>
          <w:szCs w:val="24"/>
          <w:lang w:val="en-GB"/>
        </w:rPr>
        <w:t>two other splicing factors or in plants with chemically inhibited splicing</w:t>
      </w:r>
      <w:r w:rsidR="00930CC2" w:rsidRPr="003108D4">
        <w:rPr>
          <w:rFonts w:ascii="Times New Roman" w:hAnsi="Times New Roman" w:cs="Times New Roman"/>
          <w:sz w:val="24"/>
          <w:szCs w:val="24"/>
          <w:lang w:val="en-GB"/>
        </w:rPr>
        <w:t>.</w:t>
      </w:r>
      <w:r w:rsidR="009831A5" w:rsidRPr="003108D4">
        <w:rPr>
          <w:rFonts w:ascii="Times New Roman" w:hAnsi="Times New Roman" w:cs="Times New Roman"/>
          <w:sz w:val="24"/>
          <w:szCs w:val="24"/>
          <w:lang w:val="en-GB"/>
        </w:rPr>
        <w:t xml:space="preserve"> </w:t>
      </w:r>
      <w:r w:rsidR="00DF0171" w:rsidRPr="003108D4">
        <w:rPr>
          <w:rFonts w:ascii="Times" w:hAnsi="Times" w:cs="Times New Roman"/>
          <w:sz w:val="24"/>
          <w:szCs w:val="24"/>
          <w:lang w:val="en-GB"/>
        </w:rPr>
        <w:t>This interpretation is consistent with observed immuno co-localisation of AtNTR1 with PolII in the nucleus</w:t>
      </w:r>
      <w:r w:rsidR="000A2E66" w:rsidRPr="003108D4">
        <w:rPr>
          <w:rFonts w:ascii="Times" w:hAnsi="Times" w:cs="Times New Roman"/>
          <w:sz w:val="24"/>
          <w:szCs w:val="24"/>
          <w:lang w:val="en-GB"/>
        </w:rPr>
        <w:t>,</w:t>
      </w:r>
      <w:r w:rsidR="00DF0171" w:rsidRPr="003108D4">
        <w:rPr>
          <w:rFonts w:ascii="Times" w:hAnsi="Times" w:cs="Times New Roman"/>
          <w:sz w:val="24"/>
          <w:szCs w:val="24"/>
          <w:lang w:val="en-GB"/>
        </w:rPr>
        <w:t xml:space="preserve"> and </w:t>
      </w:r>
      <w:r w:rsidR="000A2E66" w:rsidRPr="003108D4">
        <w:rPr>
          <w:rFonts w:ascii="Times" w:hAnsi="Times" w:cs="Times New Roman"/>
          <w:sz w:val="24"/>
          <w:szCs w:val="24"/>
          <w:lang w:val="en-GB"/>
        </w:rPr>
        <w:t xml:space="preserve">the </w:t>
      </w:r>
      <w:r w:rsidR="00DF0171" w:rsidRPr="003108D4">
        <w:rPr>
          <w:rFonts w:ascii="Times" w:hAnsi="Times" w:cs="Times New Roman"/>
          <w:sz w:val="24"/>
          <w:szCs w:val="24"/>
          <w:lang w:val="en-GB"/>
        </w:rPr>
        <w:t>presence of AtNTR1 at DNA of its target</w:t>
      </w:r>
      <w:r w:rsidR="009831A5" w:rsidRPr="003108D4">
        <w:rPr>
          <w:rFonts w:ascii="Times New Roman" w:hAnsi="Times New Roman" w:cs="Times New Roman"/>
          <w:sz w:val="24"/>
          <w:szCs w:val="24"/>
          <w:lang w:val="en-GB"/>
        </w:rPr>
        <w:t xml:space="preserve"> genes</w:t>
      </w:r>
      <w:r w:rsidR="00DF0171" w:rsidRPr="003108D4">
        <w:rPr>
          <w:rFonts w:ascii="Times" w:hAnsi="Times" w:cs="Times New Roman"/>
          <w:sz w:val="24"/>
          <w:szCs w:val="24"/>
          <w:lang w:val="en-GB"/>
        </w:rPr>
        <w:t xml:space="preserve"> as shown by</w:t>
      </w:r>
      <w:r w:rsidR="000A2E66" w:rsidRPr="003108D4">
        <w:rPr>
          <w:rFonts w:ascii="Times" w:hAnsi="Times" w:cs="Times New Roman"/>
          <w:sz w:val="24"/>
          <w:szCs w:val="24"/>
          <w:lang w:val="en-GB"/>
        </w:rPr>
        <w:t xml:space="preserve"> </w:t>
      </w:r>
      <w:r w:rsidR="00DF0171" w:rsidRPr="003108D4">
        <w:rPr>
          <w:rFonts w:ascii="Times" w:hAnsi="Times" w:cs="Times New Roman"/>
          <w:sz w:val="24"/>
          <w:szCs w:val="24"/>
          <w:lang w:val="en-GB"/>
        </w:rPr>
        <w:t>ChIP. Analysis of AtNTR1 dependent splicing events showed that NTR1 is required for splicing of strong, consensus like, alternative splice sites</w:t>
      </w:r>
      <w:r w:rsidR="00671ED0" w:rsidRPr="003108D4">
        <w:rPr>
          <w:rFonts w:ascii="Times" w:hAnsi="Times" w:cs="Times New Roman"/>
          <w:sz w:val="24"/>
          <w:szCs w:val="24"/>
          <w:lang w:val="en-GB"/>
        </w:rPr>
        <w:t>. This was co</w:t>
      </w:r>
      <w:r w:rsidR="00A47485" w:rsidRPr="003108D4">
        <w:rPr>
          <w:rFonts w:ascii="Times" w:hAnsi="Times" w:cs="Times New Roman"/>
          <w:sz w:val="24"/>
          <w:szCs w:val="24"/>
          <w:lang w:val="en-GB"/>
        </w:rPr>
        <w:t>rroborated</w:t>
      </w:r>
      <w:r w:rsidR="00671ED0" w:rsidRPr="003108D4">
        <w:rPr>
          <w:rFonts w:ascii="Times" w:hAnsi="Times" w:cs="Times New Roman"/>
          <w:sz w:val="24"/>
          <w:szCs w:val="24"/>
          <w:lang w:val="en-GB"/>
        </w:rPr>
        <w:t xml:space="preserve"> by mutational analysis</w:t>
      </w:r>
      <w:r w:rsidR="005841F4" w:rsidRPr="003108D4">
        <w:rPr>
          <w:rFonts w:ascii="Times" w:hAnsi="Times" w:cs="Times New Roman"/>
          <w:sz w:val="24"/>
          <w:szCs w:val="24"/>
          <w:lang w:val="en-GB"/>
        </w:rPr>
        <w:t xml:space="preserve"> that showed a</w:t>
      </w:r>
      <w:r w:rsidR="008F0963" w:rsidRPr="003108D4">
        <w:rPr>
          <w:rFonts w:ascii="Times" w:hAnsi="Times" w:cs="Times New Roman"/>
          <w:sz w:val="24"/>
          <w:szCs w:val="24"/>
          <w:lang w:val="en-GB"/>
        </w:rPr>
        <w:t>n</w:t>
      </w:r>
      <w:r w:rsidR="005841F4" w:rsidRPr="003108D4">
        <w:rPr>
          <w:rFonts w:ascii="Times" w:hAnsi="Times" w:cs="Times New Roman"/>
          <w:sz w:val="24"/>
          <w:szCs w:val="24"/>
          <w:lang w:val="en-GB"/>
        </w:rPr>
        <w:t xml:space="preserve"> </w:t>
      </w:r>
      <w:r w:rsidR="005841F4" w:rsidRPr="003108D4">
        <w:rPr>
          <w:rFonts w:ascii="Times" w:hAnsi="Times" w:cs="Times New Roman"/>
          <w:i/>
          <w:sz w:val="24"/>
          <w:szCs w:val="24"/>
          <w:lang w:val="en-GB"/>
        </w:rPr>
        <w:t xml:space="preserve">atntr1 </w:t>
      </w:r>
      <w:r w:rsidR="005841F4" w:rsidRPr="003108D4">
        <w:rPr>
          <w:rFonts w:ascii="Times" w:hAnsi="Times" w:cs="Times New Roman"/>
          <w:sz w:val="24"/>
          <w:szCs w:val="24"/>
          <w:lang w:val="en-GB"/>
        </w:rPr>
        <w:t xml:space="preserve">dependent increased accumulation </w:t>
      </w:r>
      <w:r w:rsidR="00173A5C" w:rsidRPr="003108D4">
        <w:rPr>
          <w:rFonts w:ascii="Times" w:hAnsi="Times" w:cs="Times New Roman"/>
          <w:sz w:val="24"/>
          <w:szCs w:val="24"/>
          <w:lang w:val="en-GB"/>
        </w:rPr>
        <w:t>of PolII</w:t>
      </w:r>
      <w:r w:rsidR="005841F4" w:rsidRPr="003108D4">
        <w:rPr>
          <w:rFonts w:ascii="Times" w:hAnsi="Times" w:cs="Times New Roman"/>
          <w:sz w:val="24"/>
          <w:szCs w:val="24"/>
          <w:lang w:val="en-GB"/>
        </w:rPr>
        <w:t xml:space="preserve"> ChIP signal at the strong alternative splice sites. </w:t>
      </w:r>
    </w:p>
    <w:p w:rsidR="000F272D" w:rsidRPr="003108D4" w:rsidRDefault="005841F4" w:rsidP="003108D4">
      <w:pPr>
        <w:spacing w:after="0" w:line="360" w:lineRule="auto"/>
        <w:ind w:firstLine="720"/>
        <w:jc w:val="both"/>
        <w:rPr>
          <w:rFonts w:ascii="Times" w:hAnsi="Times" w:cs="Times New Roman"/>
          <w:b/>
          <w:sz w:val="24"/>
          <w:szCs w:val="24"/>
          <w:lang w:val="en-GB"/>
        </w:rPr>
      </w:pPr>
      <w:r w:rsidRPr="003108D4">
        <w:rPr>
          <w:rFonts w:ascii="Times" w:hAnsi="Times" w:cs="Times New Roman"/>
          <w:sz w:val="24"/>
          <w:szCs w:val="24"/>
          <w:lang w:val="en-GB"/>
        </w:rPr>
        <w:t>Our data are consistent with NTR1</w:t>
      </w:r>
      <w:r w:rsidR="00CD3E18" w:rsidRPr="003108D4">
        <w:rPr>
          <w:rFonts w:ascii="Times" w:hAnsi="Times" w:cs="Times New Roman"/>
          <w:sz w:val="24"/>
          <w:szCs w:val="24"/>
          <w:lang w:val="en-GB"/>
        </w:rPr>
        <w:t xml:space="preserve"> </w:t>
      </w:r>
      <w:r w:rsidRPr="003108D4">
        <w:rPr>
          <w:rFonts w:ascii="Times" w:hAnsi="Times" w:cs="Times New Roman"/>
          <w:sz w:val="24"/>
          <w:szCs w:val="24"/>
          <w:lang w:val="en-GB"/>
        </w:rPr>
        <w:t xml:space="preserve">being required </w:t>
      </w:r>
      <w:r w:rsidR="00CD3E18" w:rsidRPr="003108D4">
        <w:rPr>
          <w:rFonts w:ascii="Times" w:hAnsi="Times" w:cs="Times New Roman"/>
          <w:sz w:val="24"/>
          <w:szCs w:val="24"/>
          <w:lang w:val="en-GB"/>
        </w:rPr>
        <w:t xml:space="preserve">for co-transcriptional pausing of polymerase at strong alternative splice sites. </w:t>
      </w:r>
      <w:r w:rsidR="00453817" w:rsidRPr="003108D4">
        <w:rPr>
          <w:rFonts w:ascii="Times" w:hAnsi="Times" w:cs="Times New Roman"/>
          <w:sz w:val="24"/>
          <w:szCs w:val="24"/>
          <w:lang w:val="en-GB"/>
        </w:rPr>
        <w:t xml:space="preserve">We interpret the directionality of alternative splicing defects in </w:t>
      </w:r>
      <w:r w:rsidR="006D1282" w:rsidRPr="003108D4">
        <w:rPr>
          <w:rFonts w:ascii="Times" w:hAnsi="Times" w:cs="Times New Roman"/>
          <w:i/>
          <w:sz w:val="24"/>
          <w:szCs w:val="24"/>
          <w:lang w:val="en-GB"/>
        </w:rPr>
        <w:t>atntr1</w:t>
      </w:r>
      <w:r w:rsidR="00453817" w:rsidRPr="003108D4">
        <w:rPr>
          <w:rFonts w:ascii="Times" w:hAnsi="Times" w:cs="Times New Roman"/>
          <w:sz w:val="24"/>
          <w:szCs w:val="24"/>
          <w:lang w:val="en-GB"/>
        </w:rPr>
        <w:t xml:space="preserve"> mutant as a manifestation of PolII elongation defects. </w:t>
      </w:r>
      <w:r w:rsidR="008F0963" w:rsidRPr="003108D4">
        <w:rPr>
          <w:rFonts w:ascii="Times" w:hAnsi="Times" w:cs="Times New Roman"/>
          <w:sz w:val="24"/>
          <w:szCs w:val="24"/>
          <w:lang w:val="en-GB"/>
        </w:rPr>
        <w:t xml:space="preserve">The role of transcription elongation in alternative splice site selection has been extensively studied </w:t>
      </w:r>
      <w:r w:rsidR="00756583" w:rsidRPr="003108D4">
        <w:rPr>
          <w:rFonts w:ascii="Times" w:hAnsi="Times" w:cs="Times New Roman"/>
          <w:sz w:val="24"/>
          <w:szCs w:val="24"/>
          <w:lang w:val="en-GB"/>
        </w:rPr>
        <w:fldChar w:fldCharType="begin"/>
      </w:r>
      <w:r w:rsidR="00453817" w:rsidRPr="003108D4">
        <w:rPr>
          <w:rFonts w:ascii="Times" w:hAnsi="Times" w:cs="Times New Roman"/>
          <w:sz w:val="24"/>
          <w:szCs w:val="24"/>
          <w:lang w:val="en-GB"/>
        </w:rPr>
        <w:instrText xml:space="preserve"> ADDIN ZOTERO_ITEM CSL_CITATION {"citationID":"rFwu1u2C","properties":{"formattedCitation":"{\\rtf (de la Mata \\i et al\\i0{}, 2011)}","plainCitation":"(de la Mata et al, 2011)"},"citationItems":[{"id":78,"uris":["http://zotero.org/users/71852/items/CWVM3TZW"],"uri":["http://zotero.org/users/71852/items/CWVM3TZW"],"itemData":{"id":78,"type":"article-journal","title":"RNA Polymerase II Elongation at the Crossroads of Transcription and Alternative Splicing","container-title":"Genetics Research International","page":"1-9","volume":"2011","source":"CrossRef","DOI":"10.4061/2011/309865","ISSN":"2090-3162","author":[{"family":"de la Mata","given":"Manuel"},{"family":"Muñoz","given":"Manuel J."},{"family":"Alló","given":"Mariano"},{"family":"Fededa","given":"Juan Pablo"},{"family":"Schor","given":"Ignacio E."},{"family":"Kornblihtt","given":"Alberto R."}],"issued":{"date-parts":[["2011"]]},"accessed":{"date-parts":[["2012",6,27]]}}}],"schema":"https://github.com/citation-style-language/schema/raw/master/csl-citation.json"} </w:instrText>
      </w:r>
      <w:r w:rsidR="00756583" w:rsidRPr="003108D4">
        <w:rPr>
          <w:rFonts w:ascii="Times" w:hAnsi="Times" w:cs="Times New Roman"/>
          <w:sz w:val="24"/>
          <w:szCs w:val="24"/>
          <w:lang w:val="en-GB"/>
        </w:rPr>
        <w:fldChar w:fldCharType="separate"/>
      </w:r>
      <w:r w:rsidR="006D1282" w:rsidRPr="003108D4">
        <w:rPr>
          <w:rFonts w:ascii="Times" w:hAnsi="Times" w:cs="Times"/>
          <w:sz w:val="24"/>
          <w:szCs w:val="24"/>
        </w:rPr>
        <w:t xml:space="preserve">(de la Mata </w:t>
      </w:r>
      <w:r w:rsidR="006D1282" w:rsidRPr="003108D4">
        <w:rPr>
          <w:rFonts w:ascii="Times" w:hAnsi="Times" w:cs="Times"/>
          <w:i/>
          <w:iCs/>
          <w:sz w:val="24"/>
          <w:szCs w:val="24"/>
        </w:rPr>
        <w:t>et al</w:t>
      </w:r>
      <w:r w:rsidR="006D1282" w:rsidRPr="003108D4">
        <w:rPr>
          <w:rFonts w:ascii="Times" w:hAnsi="Times" w:cs="Times"/>
          <w:sz w:val="24"/>
          <w:szCs w:val="24"/>
        </w:rPr>
        <w:t>, 2011)</w:t>
      </w:r>
      <w:r w:rsidR="00756583" w:rsidRPr="003108D4">
        <w:rPr>
          <w:rFonts w:ascii="Times" w:hAnsi="Times" w:cs="Times New Roman"/>
          <w:sz w:val="24"/>
          <w:szCs w:val="24"/>
          <w:lang w:val="en-GB"/>
        </w:rPr>
        <w:fldChar w:fldCharType="end"/>
      </w:r>
      <w:r w:rsidR="00CD3E18" w:rsidRPr="003108D4">
        <w:rPr>
          <w:rFonts w:ascii="Times" w:hAnsi="Times" w:cs="Times New Roman"/>
          <w:sz w:val="24"/>
          <w:szCs w:val="24"/>
          <w:lang w:val="en-GB"/>
        </w:rPr>
        <w:t xml:space="preserve">. </w:t>
      </w:r>
      <w:r w:rsidR="008F0963" w:rsidRPr="003108D4">
        <w:rPr>
          <w:rFonts w:ascii="Times" w:hAnsi="Times" w:cs="Times New Roman"/>
          <w:sz w:val="24"/>
          <w:szCs w:val="24"/>
          <w:lang w:val="en-GB"/>
        </w:rPr>
        <w:t>To asses if alternative splice site selection in plants is also dependent on transcription elongation rate we have so far indirectly compromised PolII endonucleolytic cleavage by mutating TFIIS and by exposing the plants to 6AU and MPA treatment. A</w:t>
      </w:r>
      <w:r w:rsidR="00453817" w:rsidRPr="003108D4">
        <w:rPr>
          <w:rFonts w:ascii="Times" w:hAnsi="Times" w:cs="Times New Roman"/>
          <w:sz w:val="24"/>
          <w:szCs w:val="24"/>
          <w:lang w:val="en-GB"/>
        </w:rPr>
        <w:t xml:space="preserve">lternative </w:t>
      </w:r>
      <w:r w:rsidR="00FF7B4C" w:rsidRPr="003108D4">
        <w:rPr>
          <w:rFonts w:ascii="Times" w:hAnsi="Times" w:cs="Times New Roman"/>
          <w:sz w:val="24"/>
          <w:szCs w:val="24"/>
          <w:lang w:val="en-GB"/>
        </w:rPr>
        <w:t xml:space="preserve">splicing changes </w:t>
      </w:r>
      <w:r w:rsidR="00453817" w:rsidRPr="003108D4">
        <w:rPr>
          <w:rFonts w:ascii="Times" w:hAnsi="Times" w:cs="Times New Roman"/>
          <w:sz w:val="24"/>
          <w:szCs w:val="24"/>
          <w:lang w:val="en-GB"/>
        </w:rPr>
        <w:t xml:space="preserve">observed were mostly consistent with prediction form the kinetic coupling model and opposite to one observed in </w:t>
      </w:r>
      <w:r w:rsidR="006D1282" w:rsidRPr="003108D4">
        <w:rPr>
          <w:rFonts w:ascii="Times" w:hAnsi="Times" w:cs="Times New Roman"/>
          <w:i/>
          <w:sz w:val="24"/>
          <w:szCs w:val="24"/>
          <w:lang w:val="en-GB"/>
        </w:rPr>
        <w:t>atntr1</w:t>
      </w:r>
      <w:r w:rsidR="00453817" w:rsidRPr="003108D4">
        <w:rPr>
          <w:rFonts w:ascii="Times" w:hAnsi="Times" w:cs="Times New Roman"/>
          <w:i/>
          <w:sz w:val="24"/>
          <w:szCs w:val="24"/>
          <w:lang w:val="en-GB"/>
        </w:rPr>
        <w:t xml:space="preserve"> </w:t>
      </w:r>
      <w:r w:rsidR="00453817" w:rsidRPr="003108D4">
        <w:rPr>
          <w:rFonts w:ascii="Times" w:hAnsi="Times" w:cs="Times New Roman"/>
          <w:sz w:val="24"/>
          <w:szCs w:val="24"/>
          <w:lang w:val="en-GB"/>
        </w:rPr>
        <w:t xml:space="preserve">mutant </w:t>
      </w:r>
      <w:r w:rsidR="00756583" w:rsidRPr="003108D4">
        <w:rPr>
          <w:rFonts w:ascii="Times" w:hAnsi="Times" w:cs="Times New Roman"/>
          <w:sz w:val="24"/>
          <w:szCs w:val="24"/>
          <w:lang w:val="en-GB"/>
        </w:rPr>
        <w:fldChar w:fldCharType="begin"/>
      </w:r>
      <w:r w:rsidR="00453817" w:rsidRPr="003108D4">
        <w:rPr>
          <w:rFonts w:ascii="Times" w:hAnsi="Times" w:cs="Times New Roman"/>
          <w:sz w:val="24"/>
          <w:szCs w:val="24"/>
          <w:lang w:val="en-GB"/>
        </w:rPr>
        <w:instrText xml:space="preserve"> ADDIN ZOTERO_ITEM CSL_CITATION {"citationID":"CkTyrxkZ","properties":{"formattedCitation":"{\\rtf (de la Mata \\i et al\\i0{}, 2003)}","plainCitation":"(de la Mata et al, 2003)"},"citationItems":[{"id":222,"uris":["http://zotero.org/users/71852/items/U3QTJ7S8"],"uri":["http://zotero.org/users/71852/items/U3QTJ7S8"],"itemData":{"id":222,"type":"article-journal","title":"A slow RNA polymerase II affects alternative splicing in vivo","container-title":"Molecular cell","page":"525-532","volume":"12","issue":"2","source":"NCBI PubMed","abstract":"Changes in promoter structure and occupation have been shown to modify the splicing pattern of several genes, evidencing a coupling between transcription and alternative splicing. It has been proposed that the promoter effect involves modulation of RNA pol II elongation rates. The C4 point mutation of the Drosophila pol II largest subunit confers on the enzyme a lower elongation rate. Here we show that expression of a human equivalent to Drosophila's C4 pol II in human cultured cells affects alternative splicing of the fibronectin EDI exon and adenovirus E1a pre-mRNA. Most importantly, resplicing of the Hox gene Ultrabithorax is stimulated in Drosophila embryos mutant for C4, which demonstrates the transcriptional control of alternative splicing on an endogenous gene. These results provide a direct proof for the elongation control of alternative splicing in vivo.","ISSN":"1097-2765","note":"PMID: 14536091","journalAbbreviation":"Mol. Cell","author":[{"family":"de la Mata","given":"Manuel"},{"family":"Alonso","given":"Claudio R"},{"family":"Kadener","given":"Sebastián"},{"family":"Fededa","given":"Juan P"},{"family":"Blaustein","given":"Matías"},{"family":"Pelisch","given":"Federico"},{"family":"Cramer","given":"Paula"},{"family":"Bentley","given":"David"},{"family":"Kornblihtt","given":"Alberto R"}],"issued":{"date-parts":[["2003",8]]},"PMID":"14536091"}}],"schema":"https://github.com/citation-style-language/schema/raw/master/csl-citation.json"} </w:instrText>
      </w:r>
      <w:r w:rsidR="00756583" w:rsidRPr="003108D4">
        <w:rPr>
          <w:rFonts w:ascii="Times" w:hAnsi="Times" w:cs="Times New Roman"/>
          <w:sz w:val="24"/>
          <w:szCs w:val="24"/>
          <w:lang w:val="en-GB"/>
        </w:rPr>
        <w:fldChar w:fldCharType="separate"/>
      </w:r>
      <w:r w:rsidR="006D1282" w:rsidRPr="003108D4">
        <w:rPr>
          <w:rFonts w:ascii="Times" w:hAnsi="Times" w:cs="Times"/>
          <w:sz w:val="24"/>
          <w:szCs w:val="24"/>
        </w:rPr>
        <w:t xml:space="preserve">(de la Mata </w:t>
      </w:r>
      <w:r w:rsidR="006D1282" w:rsidRPr="003108D4">
        <w:rPr>
          <w:rFonts w:ascii="Times" w:hAnsi="Times" w:cs="Times"/>
          <w:i/>
          <w:iCs/>
          <w:sz w:val="24"/>
          <w:szCs w:val="24"/>
        </w:rPr>
        <w:t>et al</w:t>
      </w:r>
      <w:r w:rsidR="006D1282" w:rsidRPr="003108D4">
        <w:rPr>
          <w:rFonts w:ascii="Times" w:hAnsi="Times" w:cs="Times"/>
          <w:sz w:val="24"/>
          <w:szCs w:val="24"/>
        </w:rPr>
        <w:t>, 2003)</w:t>
      </w:r>
      <w:r w:rsidR="00756583" w:rsidRPr="003108D4">
        <w:rPr>
          <w:rFonts w:ascii="Times" w:hAnsi="Times" w:cs="Times New Roman"/>
          <w:sz w:val="24"/>
          <w:szCs w:val="24"/>
          <w:lang w:val="en-GB"/>
        </w:rPr>
        <w:fldChar w:fldCharType="end"/>
      </w:r>
      <w:r w:rsidR="008F0963" w:rsidRPr="003108D4">
        <w:rPr>
          <w:rFonts w:ascii="Times" w:hAnsi="Times" w:cs="Times New Roman"/>
          <w:sz w:val="24"/>
          <w:szCs w:val="24"/>
          <w:lang w:val="en-GB"/>
        </w:rPr>
        <w:t xml:space="preserve"> </w:t>
      </w:r>
      <w:proofErr w:type="gramStart"/>
      <w:r w:rsidR="008F0963" w:rsidRPr="003108D4">
        <w:rPr>
          <w:rFonts w:ascii="Times" w:hAnsi="Times" w:cs="Times New Roman"/>
          <w:sz w:val="24"/>
          <w:szCs w:val="24"/>
          <w:lang w:val="en-GB"/>
        </w:rPr>
        <w:t>supporting</w:t>
      </w:r>
      <w:proofErr w:type="gramEnd"/>
      <w:r w:rsidR="008F0963" w:rsidRPr="003108D4">
        <w:rPr>
          <w:rFonts w:ascii="Times" w:hAnsi="Times" w:cs="Times New Roman"/>
          <w:sz w:val="24"/>
          <w:szCs w:val="24"/>
          <w:lang w:val="en-GB"/>
        </w:rPr>
        <w:t xml:space="preserve"> our conclusions.</w:t>
      </w:r>
    </w:p>
    <w:p w:rsidR="00FF7B4C" w:rsidRPr="003108D4" w:rsidRDefault="00FF7B4C" w:rsidP="003108D4">
      <w:pPr>
        <w:spacing w:line="360" w:lineRule="auto"/>
        <w:jc w:val="both"/>
        <w:rPr>
          <w:rFonts w:ascii="Times" w:hAnsi="Times" w:cs="Times New Roman"/>
          <w:b/>
          <w:sz w:val="24"/>
          <w:szCs w:val="24"/>
          <w:lang w:val="en-GB"/>
        </w:rPr>
      </w:pPr>
    </w:p>
    <w:p w:rsidR="004E14B8" w:rsidRPr="003108D4" w:rsidRDefault="004C31C1" w:rsidP="003108D4">
      <w:pPr>
        <w:spacing w:line="360" w:lineRule="auto"/>
        <w:jc w:val="both"/>
        <w:rPr>
          <w:rFonts w:ascii="Times" w:hAnsi="Times" w:cs="Times New Roman"/>
          <w:b/>
          <w:sz w:val="24"/>
          <w:szCs w:val="24"/>
          <w:lang w:val="en-GB"/>
        </w:rPr>
      </w:pPr>
      <w:r w:rsidRPr="003108D4">
        <w:rPr>
          <w:rFonts w:ascii="Times" w:hAnsi="Times" w:cs="Times New Roman"/>
          <w:b/>
          <w:sz w:val="24"/>
          <w:szCs w:val="24"/>
          <w:lang w:val="en-GB"/>
        </w:rPr>
        <w:t>Results</w:t>
      </w:r>
    </w:p>
    <w:p w:rsidR="002E347B" w:rsidRPr="003108D4" w:rsidRDefault="004C31C1" w:rsidP="003108D4">
      <w:pPr>
        <w:spacing w:after="0" w:line="360" w:lineRule="auto"/>
        <w:jc w:val="both"/>
        <w:rPr>
          <w:rFonts w:ascii="Times" w:hAnsi="Times" w:cs="Times New Roman"/>
          <w:b/>
          <w:sz w:val="24"/>
          <w:szCs w:val="24"/>
          <w:lang w:val="en-GB"/>
        </w:rPr>
      </w:pPr>
      <w:r w:rsidRPr="003108D4">
        <w:rPr>
          <w:rFonts w:ascii="Times" w:hAnsi="Times" w:cs="Times New Roman"/>
          <w:b/>
          <w:sz w:val="24"/>
          <w:szCs w:val="24"/>
          <w:lang w:val="en-GB"/>
        </w:rPr>
        <w:t xml:space="preserve">AtNTR1 regulates seed dormancy, </w:t>
      </w:r>
      <w:r w:rsidRPr="003108D4">
        <w:rPr>
          <w:rFonts w:ascii="Times" w:hAnsi="Times" w:cs="Times New Roman"/>
          <w:b/>
          <w:i/>
          <w:sz w:val="24"/>
          <w:szCs w:val="24"/>
          <w:lang w:val="en-GB"/>
        </w:rPr>
        <w:t>DOG1</w:t>
      </w:r>
      <w:r w:rsidRPr="003108D4">
        <w:rPr>
          <w:rFonts w:ascii="Times" w:hAnsi="Times" w:cs="Times New Roman"/>
          <w:b/>
          <w:sz w:val="24"/>
          <w:szCs w:val="24"/>
          <w:lang w:val="en-GB"/>
        </w:rPr>
        <w:t xml:space="preserve"> expression, and splicing</w:t>
      </w:r>
    </w:p>
    <w:p w:rsidR="002E347B" w:rsidRPr="003108D4" w:rsidRDefault="004C31C1" w:rsidP="003108D4">
      <w:pPr>
        <w:spacing w:after="0" w:line="360" w:lineRule="auto"/>
        <w:jc w:val="both"/>
        <w:rPr>
          <w:rFonts w:ascii="Times" w:hAnsi="Times" w:cs="Times New Roman"/>
          <w:sz w:val="24"/>
          <w:szCs w:val="24"/>
          <w:lang w:val="en-GB"/>
        </w:rPr>
      </w:pPr>
      <w:r w:rsidRPr="003108D4">
        <w:rPr>
          <w:rFonts w:ascii="Times" w:hAnsi="Times" w:cs="Times New Roman"/>
          <w:sz w:val="24"/>
          <w:szCs w:val="24"/>
          <w:lang w:val="en-GB"/>
        </w:rPr>
        <w:t xml:space="preserve">The NTR1 homologue in </w:t>
      </w:r>
      <w:r w:rsidR="00D25DC2" w:rsidRPr="003108D4">
        <w:rPr>
          <w:rFonts w:ascii="Times" w:hAnsi="Times" w:cs="Times New Roman"/>
          <w:i/>
          <w:sz w:val="24"/>
          <w:szCs w:val="24"/>
          <w:lang w:val="en-GB"/>
        </w:rPr>
        <w:t>Arabidopsis</w:t>
      </w:r>
      <w:r w:rsidRPr="003108D4">
        <w:rPr>
          <w:rFonts w:ascii="Times" w:hAnsi="Times" w:cs="Times New Roman"/>
          <w:sz w:val="24"/>
          <w:szCs w:val="24"/>
          <w:lang w:val="en-GB"/>
        </w:rPr>
        <w:t xml:space="preserve"> was originally </w:t>
      </w:r>
      <w:r w:rsidR="00DA2DBC" w:rsidRPr="003108D4">
        <w:rPr>
          <w:rFonts w:ascii="Times New Roman" w:hAnsi="Times New Roman" w:cs="Times New Roman"/>
          <w:sz w:val="24"/>
          <w:szCs w:val="24"/>
          <w:lang w:val="en-GB"/>
        </w:rPr>
        <w:t>identified as a result of a genetic</w:t>
      </w:r>
      <w:r w:rsidRPr="003108D4">
        <w:rPr>
          <w:rFonts w:ascii="Times" w:hAnsi="Times" w:cs="Times New Roman"/>
          <w:sz w:val="24"/>
          <w:szCs w:val="24"/>
          <w:lang w:val="en-GB"/>
        </w:rPr>
        <w:t xml:space="preserve"> screen for circadian clock regulation </w:t>
      </w:r>
      <w:r w:rsidR="00756583" w:rsidRPr="003108D4">
        <w:rPr>
          <w:rFonts w:ascii="Times" w:hAnsi="Times" w:cs="Times New Roman"/>
          <w:sz w:val="24"/>
          <w:szCs w:val="24"/>
          <w:lang w:val="en-GB"/>
        </w:rPr>
        <w:fldChar w:fldCharType="begin"/>
      </w:r>
      <w:r w:rsidR="000E6228" w:rsidRPr="003108D4">
        <w:rPr>
          <w:rFonts w:ascii="Times" w:hAnsi="Times" w:cs="Times New Roman"/>
          <w:sz w:val="24"/>
          <w:szCs w:val="24"/>
          <w:lang w:val="en-GB"/>
        </w:rPr>
        <w:instrText xml:space="preserve"> ADDIN ZOTERO_ITEM CSL_CITATION {"citationID":"s0VnNZ8O","properties":{"formattedCitation":"{\\rtf (Jones \\i et al\\i0{}, 2012)}","plainCitation":"(Jones et al, 2012)"},"citationItems":[{"id":117,"uris":["http://zotero.org/users/71852/items/9HZMM7QT"],"uri":["http://zotero.org/users/71852/items/9HZMM7QT"],"itemData":{"id":117,"type":"article-journal","title":"Mutation of Arabidopsis SPLICEOSOMAL TIMEKEEPER LOCUS1 Causes Circadian Clock Defects","container-title":"The Plant Cell","source":"CrossRef","URL":"http://www.plantcell.org/cgi/doi/10.1105/tpc.112.104828","DOI":"10.1105/tpc.112.104828","ISSN":"1040-4651, 1532-298X","author":[{"family":"Jones","given":"M. A."},{"family":"Williams","given":"B. A."},{"family":"McNicol","given":"J."},{"family":"Simpson","given":"C. G."},{"family":"Brown","given":"J. W. S."},{"family":"Harmer","given":"S. L."}],"issued":{"date-parts":[["2012",10,30]]},"accessed":{"date-parts":[["2012",11,13]]}}}],"schema":"https://github.com/citation-style-language/schema/raw/master/csl-citation.json"} </w:instrText>
      </w:r>
      <w:r w:rsidR="00756583" w:rsidRPr="003108D4">
        <w:rPr>
          <w:rFonts w:ascii="Times" w:hAnsi="Times" w:cs="Times New Roman"/>
          <w:sz w:val="24"/>
          <w:szCs w:val="24"/>
          <w:lang w:val="en-GB"/>
        </w:rPr>
        <w:fldChar w:fldCharType="separate"/>
      </w:r>
      <w:r w:rsidR="000E6228" w:rsidRPr="003108D4">
        <w:rPr>
          <w:rFonts w:ascii="Times" w:hAnsi="Times" w:cs="Times New Roman"/>
          <w:sz w:val="24"/>
          <w:szCs w:val="24"/>
        </w:rPr>
        <w:t xml:space="preserve">(Jones </w:t>
      </w:r>
      <w:r w:rsidR="000E6228" w:rsidRPr="003108D4">
        <w:rPr>
          <w:rFonts w:ascii="Times" w:hAnsi="Times" w:cs="Times New Roman"/>
          <w:i/>
          <w:iCs/>
          <w:sz w:val="24"/>
          <w:szCs w:val="24"/>
        </w:rPr>
        <w:t>et al</w:t>
      </w:r>
      <w:r w:rsidR="000E6228" w:rsidRPr="003108D4">
        <w:rPr>
          <w:rFonts w:ascii="Times" w:hAnsi="Times" w:cs="Times New Roman"/>
          <w:sz w:val="24"/>
          <w:szCs w:val="24"/>
        </w:rPr>
        <w:t>, 2012)</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We found that in addition to </w:t>
      </w:r>
      <w:r w:rsidR="00DA2DBC" w:rsidRPr="003108D4">
        <w:rPr>
          <w:rFonts w:ascii="Times New Roman" w:hAnsi="Times New Roman" w:cs="Times New Roman"/>
          <w:sz w:val="24"/>
          <w:szCs w:val="24"/>
          <w:lang w:val="en-GB"/>
        </w:rPr>
        <w:t xml:space="preserve">its role in </w:t>
      </w:r>
      <w:r w:rsidR="00DA2DBC" w:rsidRPr="003108D4">
        <w:rPr>
          <w:rFonts w:ascii="Times" w:hAnsi="Times" w:cs="Times New Roman"/>
          <w:sz w:val="24"/>
          <w:szCs w:val="24"/>
          <w:lang w:val="en-GB"/>
        </w:rPr>
        <w:t>circadian clock</w:t>
      </w:r>
      <w:r w:rsidRPr="003108D4">
        <w:rPr>
          <w:rFonts w:ascii="Times" w:hAnsi="Times" w:cs="Times New Roman"/>
          <w:sz w:val="24"/>
          <w:szCs w:val="24"/>
          <w:lang w:val="en-GB"/>
        </w:rPr>
        <w:t xml:space="preserve">, </w:t>
      </w:r>
      <w:r w:rsidRPr="003108D4">
        <w:rPr>
          <w:rFonts w:ascii="Times" w:hAnsi="Times" w:cs="Times New Roman"/>
          <w:i/>
          <w:sz w:val="24"/>
          <w:szCs w:val="24"/>
          <w:lang w:val="en-GB"/>
        </w:rPr>
        <w:t>atntr1</w:t>
      </w:r>
      <w:r w:rsidR="0097269D" w:rsidRPr="003108D4">
        <w:rPr>
          <w:rFonts w:ascii="Times" w:hAnsi="Times" w:cs="Times New Roman"/>
          <w:i/>
          <w:sz w:val="24"/>
          <w:szCs w:val="24"/>
          <w:lang w:val="en-GB"/>
        </w:rPr>
        <w:t>-1</w:t>
      </w:r>
      <w:r w:rsidRPr="003108D4">
        <w:rPr>
          <w:rFonts w:ascii="Times" w:hAnsi="Times" w:cs="Times New Roman"/>
          <w:sz w:val="24"/>
          <w:szCs w:val="24"/>
          <w:lang w:val="en-GB"/>
        </w:rPr>
        <w:t xml:space="preserve"> mutants showed pleiotropic phenotypes, including low seed dormancy, altered flowering time, altered leaf morphology, and enhanced lethality at elevated temperatures (</w:t>
      </w:r>
      <w:r w:rsidR="00FA59D4" w:rsidRPr="003108D4">
        <w:rPr>
          <w:rFonts w:ascii="Times" w:hAnsi="Times" w:cs="Times New Roman"/>
          <w:sz w:val="24"/>
          <w:szCs w:val="24"/>
          <w:lang w:val="en-GB"/>
        </w:rPr>
        <w:t>Figure</w:t>
      </w:r>
      <w:r w:rsidRPr="003108D4">
        <w:rPr>
          <w:rFonts w:ascii="Times" w:hAnsi="Times" w:cs="Times New Roman"/>
          <w:sz w:val="24"/>
          <w:szCs w:val="24"/>
          <w:lang w:val="en-GB"/>
        </w:rPr>
        <w:t xml:space="preserve"> 1A, Supplementary </w:t>
      </w:r>
      <w:r w:rsidR="00FA59D4" w:rsidRPr="003108D4">
        <w:rPr>
          <w:rFonts w:ascii="Times" w:hAnsi="Times" w:cs="Times New Roman"/>
          <w:sz w:val="24"/>
          <w:szCs w:val="24"/>
          <w:lang w:val="en-GB"/>
        </w:rPr>
        <w:t>Figure</w:t>
      </w:r>
      <w:r w:rsidRPr="003108D4">
        <w:rPr>
          <w:rFonts w:ascii="Times" w:hAnsi="Times" w:cs="Times New Roman"/>
          <w:sz w:val="24"/>
          <w:szCs w:val="24"/>
          <w:lang w:val="en-GB"/>
        </w:rPr>
        <w:t xml:space="preserve"> S1). We focused on the seed dormancy phenotype and confirmed that</w:t>
      </w:r>
      <w:r w:rsidR="00DA2DBC" w:rsidRPr="003108D4">
        <w:rPr>
          <w:rFonts w:ascii="Times New Roman" w:hAnsi="Times New Roman" w:cs="Times New Roman"/>
          <w:sz w:val="24"/>
          <w:szCs w:val="24"/>
          <w:lang w:val="en-GB"/>
        </w:rPr>
        <w:t xml:space="preserve"> </w:t>
      </w:r>
      <w:proofErr w:type="gramStart"/>
      <w:r w:rsidR="00DA2DBC" w:rsidRPr="003108D4">
        <w:rPr>
          <w:rFonts w:ascii="Times New Roman" w:hAnsi="Times New Roman" w:cs="Times New Roman"/>
          <w:sz w:val="24"/>
          <w:szCs w:val="24"/>
          <w:lang w:val="en-GB"/>
        </w:rPr>
        <w:t>both</w:t>
      </w:r>
      <w:r w:rsidRPr="003108D4">
        <w:rPr>
          <w:rFonts w:ascii="Times" w:hAnsi="Times" w:cs="Times New Roman"/>
          <w:sz w:val="24"/>
          <w:szCs w:val="24"/>
          <w:lang w:val="en-GB"/>
        </w:rPr>
        <w:t xml:space="preserve"> available</w:t>
      </w:r>
      <w:proofErr w:type="gramEnd"/>
      <w:r w:rsidRPr="003108D4">
        <w:rPr>
          <w:rFonts w:ascii="Times" w:hAnsi="Times" w:cs="Times New Roman"/>
          <w:sz w:val="24"/>
          <w:szCs w:val="24"/>
          <w:lang w:val="en-GB"/>
        </w:rPr>
        <w:t xml:space="preserve"> alleles, </w:t>
      </w:r>
      <w:r w:rsidRPr="003108D4">
        <w:rPr>
          <w:rFonts w:ascii="Times" w:hAnsi="Times" w:cs="Times New Roman"/>
          <w:i/>
          <w:sz w:val="24"/>
          <w:szCs w:val="24"/>
          <w:lang w:val="en-GB"/>
        </w:rPr>
        <w:t xml:space="preserve">atntr1-1 </w:t>
      </w:r>
      <w:r w:rsidRPr="003108D4">
        <w:rPr>
          <w:rFonts w:ascii="Times" w:hAnsi="Times" w:cs="Times New Roman"/>
          <w:sz w:val="24"/>
          <w:szCs w:val="24"/>
          <w:lang w:val="en-GB"/>
        </w:rPr>
        <w:t>and</w:t>
      </w:r>
      <w:r w:rsidRPr="003108D4">
        <w:rPr>
          <w:rFonts w:ascii="Times" w:hAnsi="Times" w:cs="Times New Roman"/>
          <w:i/>
          <w:sz w:val="24"/>
          <w:szCs w:val="24"/>
          <w:lang w:val="en-GB"/>
        </w:rPr>
        <w:t xml:space="preserve"> atntr1-2</w:t>
      </w:r>
      <w:r w:rsidRPr="003108D4">
        <w:rPr>
          <w:rFonts w:ascii="Times" w:hAnsi="Times" w:cs="Times New Roman"/>
          <w:sz w:val="24"/>
          <w:szCs w:val="24"/>
          <w:lang w:val="en-GB"/>
        </w:rPr>
        <w:t>, showed enhanced germination without stratification (</w:t>
      </w:r>
      <w:r w:rsidR="00FA59D4" w:rsidRPr="003108D4">
        <w:rPr>
          <w:rFonts w:ascii="Times" w:hAnsi="Times" w:cs="Times New Roman"/>
          <w:sz w:val="24"/>
          <w:szCs w:val="24"/>
          <w:lang w:val="en-GB"/>
        </w:rPr>
        <w:t>Figure</w:t>
      </w:r>
      <w:r w:rsidRPr="003108D4">
        <w:rPr>
          <w:rFonts w:ascii="Times" w:hAnsi="Times" w:cs="Times New Roman"/>
          <w:sz w:val="24"/>
          <w:szCs w:val="24"/>
          <w:lang w:val="en-GB"/>
        </w:rPr>
        <w:t xml:space="preserve"> 1A and 1B, Supplementary </w:t>
      </w:r>
      <w:r w:rsidR="00FA59D4" w:rsidRPr="003108D4">
        <w:rPr>
          <w:rFonts w:ascii="Times" w:hAnsi="Times" w:cs="Times New Roman"/>
          <w:sz w:val="24"/>
          <w:szCs w:val="24"/>
          <w:lang w:val="en-GB"/>
        </w:rPr>
        <w:t>Figure</w:t>
      </w:r>
      <w:r w:rsidRPr="003108D4">
        <w:rPr>
          <w:rFonts w:ascii="Times" w:hAnsi="Times" w:cs="Times New Roman"/>
          <w:sz w:val="24"/>
          <w:szCs w:val="24"/>
          <w:lang w:val="en-GB"/>
        </w:rPr>
        <w:t xml:space="preserve"> S1A).</w:t>
      </w:r>
      <w:r w:rsidR="00DA2DBC" w:rsidRPr="003108D4">
        <w:rPr>
          <w:rFonts w:ascii="Times New Roman" w:hAnsi="Times New Roman" w:cs="Times New Roman"/>
          <w:sz w:val="24"/>
          <w:szCs w:val="24"/>
          <w:lang w:val="en-GB"/>
        </w:rPr>
        <w:t xml:space="preserve"> Interestingly</w:t>
      </w:r>
      <w:r w:rsidR="006D1A46" w:rsidRPr="003108D4">
        <w:rPr>
          <w:rFonts w:ascii="Times New Roman" w:hAnsi="Times New Roman" w:cs="Times New Roman"/>
          <w:sz w:val="24"/>
          <w:szCs w:val="24"/>
          <w:lang w:val="en-GB"/>
        </w:rPr>
        <w:t>,</w:t>
      </w:r>
      <w:r w:rsidRPr="003108D4">
        <w:rPr>
          <w:rFonts w:ascii="Times" w:hAnsi="Times" w:cs="Times New Roman"/>
          <w:sz w:val="24"/>
          <w:szCs w:val="24"/>
          <w:lang w:val="en-GB"/>
        </w:rPr>
        <w:t xml:space="preserve"> </w:t>
      </w:r>
      <w:r w:rsidR="001639A1" w:rsidRPr="003108D4">
        <w:rPr>
          <w:rFonts w:ascii="Times" w:hAnsi="Times" w:cs="Times New Roman"/>
          <w:i/>
          <w:sz w:val="24"/>
          <w:szCs w:val="24"/>
          <w:lang w:val="en-GB"/>
        </w:rPr>
        <w:t>dog1-1</w:t>
      </w:r>
      <w:r w:rsidR="001639A1" w:rsidRPr="003108D4">
        <w:rPr>
          <w:rFonts w:ascii="Times" w:hAnsi="Times" w:cs="Times New Roman"/>
          <w:sz w:val="24"/>
          <w:szCs w:val="24"/>
          <w:lang w:val="en-GB"/>
        </w:rPr>
        <w:t xml:space="preserve"> mutants have been shown to have similar phenotype </w:t>
      </w:r>
      <w:r w:rsidR="00756583" w:rsidRPr="003108D4">
        <w:rPr>
          <w:rFonts w:ascii="Times" w:hAnsi="Times" w:cs="Times New Roman"/>
          <w:sz w:val="24"/>
          <w:szCs w:val="24"/>
          <w:lang w:val="en-GB"/>
        </w:rPr>
        <w:fldChar w:fldCharType="begin"/>
      </w:r>
      <w:r w:rsidR="001639A1" w:rsidRPr="003108D4">
        <w:rPr>
          <w:rFonts w:ascii="Times" w:hAnsi="Times" w:cs="Times New Roman"/>
          <w:sz w:val="24"/>
          <w:szCs w:val="24"/>
          <w:lang w:val="en-GB"/>
        </w:rPr>
        <w:instrText xml:space="preserve"> ADDIN ZOTERO_ITEM CSL_CITATION {"citationID":"Qt3grnwg","properties":{"formattedCitation":"{\\rtf (Bentsink \\i et al\\i0{}, 2006)}","plainCitation":"(Bentsink et al, 2006)"},"citationItems":[{"id":152,"uris":["http://zotero.org/users/71852/items/QDW6AQWV"],"uri":["http://zotero.org/users/71852/items/QDW6AQWV"],"itemData":{"id":152,"type":"article-journal","title":"Cloning of DOG1, a quantitative trait locus controlling seed dormancy in Arabidopsis","container-title":"Proceedings of the National Academy of Sciences of the United States of America","page":"17042-17047","volume":"103","issue":"45","abstract":"Genetic variation for seed dormancy in nature is a typical quantitative trait controlled by multiple loci on which environmental factors have a strong effect. Finding the genes underlying dormancy quantitative trait loci is a major scientific challenge, which also has relevance for agriculture and ecology. In this study we describe the identification of the DELAY OF GERMINATION 1 (DOG1) gene previously identified as a quantitative trait locus involved in the control of seed dormancy. This gene was isolated by a combination of positional cloning and mutant analysis and is absolutely required for the induction of seed dormancy. DOG1 is a member of a small gene family of unknown molecular function, with five members in Arabidopsis. The functional natural allelic variation present in Arabidopsis is caused by polymorphisms in the cis-regulatory region of the DOG1 gene and results in considerable expression differences between the DOG1 alleles of the accessions analyzed.","DOI":"10.1073/pnas.0607877103","ISSN":"0027-8424","note":"PMID: 17065317","journalAbbreviation":"Proc. Natl. Acad. Sci. U.S.A","author":[{"family":"Bentsink","given":"Leónie"},{"family":"Jowett","given":"Jemma"},{"family":"Hanhart","given":"Corrie J"},{"family":"Koornneef","given":"Maarten"}],"issued":{"date-parts":[["2006",11,7]]},"PMID":"17065317"}}],"schema":"https://github.com/citation-style-language/schema/raw/master/csl-citation.json"} </w:instrText>
      </w:r>
      <w:r w:rsidR="00756583" w:rsidRPr="003108D4">
        <w:rPr>
          <w:rFonts w:ascii="Times" w:hAnsi="Times" w:cs="Times New Roman"/>
          <w:sz w:val="24"/>
          <w:szCs w:val="24"/>
          <w:lang w:val="en-GB"/>
        </w:rPr>
        <w:fldChar w:fldCharType="separate"/>
      </w:r>
      <w:r w:rsidR="001639A1" w:rsidRPr="003108D4">
        <w:rPr>
          <w:rFonts w:ascii="Times" w:hAnsi="Times" w:cs="Times New Roman"/>
          <w:sz w:val="24"/>
          <w:szCs w:val="24"/>
        </w:rPr>
        <w:t xml:space="preserve">(Bentsink </w:t>
      </w:r>
      <w:r w:rsidR="001639A1" w:rsidRPr="003108D4">
        <w:rPr>
          <w:rFonts w:ascii="Times" w:hAnsi="Times" w:cs="Times New Roman"/>
          <w:i/>
          <w:iCs/>
          <w:sz w:val="24"/>
          <w:szCs w:val="24"/>
        </w:rPr>
        <w:t>et al</w:t>
      </w:r>
      <w:r w:rsidR="001639A1" w:rsidRPr="003108D4">
        <w:rPr>
          <w:rFonts w:ascii="Times" w:hAnsi="Times" w:cs="Times New Roman"/>
          <w:sz w:val="24"/>
          <w:szCs w:val="24"/>
        </w:rPr>
        <w:t>, 2006)</w:t>
      </w:r>
      <w:r w:rsidR="00756583" w:rsidRPr="003108D4">
        <w:rPr>
          <w:rFonts w:ascii="Times" w:hAnsi="Times" w:cs="Times New Roman"/>
          <w:sz w:val="24"/>
          <w:szCs w:val="24"/>
          <w:lang w:val="en-GB"/>
        </w:rPr>
        <w:fldChar w:fldCharType="end"/>
      </w:r>
      <w:r w:rsidR="001639A1" w:rsidRPr="003108D4">
        <w:rPr>
          <w:rFonts w:ascii="Times" w:hAnsi="Times" w:cs="Times New Roman"/>
          <w:sz w:val="24"/>
          <w:szCs w:val="24"/>
          <w:lang w:val="en-GB"/>
        </w:rPr>
        <w:t xml:space="preserve">. </w:t>
      </w:r>
      <w:r w:rsidRPr="003108D4">
        <w:rPr>
          <w:rFonts w:ascii="Times" w:hAnsi="Times" w:cs="Times New Roman"/>
          <w:sz w:val="24"/>
          <w:szCs w:val="24"/>
          <w:lang w:val="en-GB"/>
        </w:rPr>
        <w:t xml:space="preserve">Consistent with the low seed dormancy phenotype of </w:t>
      </w:r>
      <w:r w:rsidRPr="003108D4">
        <w:rPr>
          <w:rFonts w:ascii="Times" w:hAnsi="Times" w:cs="Times New Roman"/>
          <w:i/>
          <w:sz w:val="24"/>
          <w:szCs w:val="24"/>
          <w:lang w:val="en-GB"/>
        </w:rPr>
        <w:t>atntr1</w:t>
      </w:r>
      <w:r w:rsidR="00E41895" w:rsidRPr="003108D4">
        <w:rPr>
          <w:rFonts w:ascii="Times" w:hAnsi="Times" w:cs="Times New Roman"/>
          <w:i/>
          <w:sz w:val="24"/>
          <w:szCs w:val="24"/>
          <w:lang w:val="en-GB"/>
        </w:rPr>
        <w:t xml:space="preserve"> </w:t>
      </w:r>
      <w:r w:rsidR="00E41895" w:rsidRPr="003108D4">
        <w:rPr>
          <w:rFonts w:ascii="Times" w:hAnsi="Times" w:cs="Times New Roman"/>
          <w:sz w:val="24"/>
          <w:szCs w:val="24"/>
          <w:lang w:val="en-GB"/>
        </w:rPr>
        <w:t>mutants</w:t>
      </w:r>
      <w:r w:rsidRPr="003108D4">
        <w:rPr>
          <w:rFonts w:ascii="Times" w:hAnsi="Times" w:cs="Times New Roman"/>
          <w:sz w:val="24"/>
          <w:szCs w:val="24"/>
          <w:lang w:val="en-GB"/>
        </w:rPr>
        <w:t xml:space="preserve">, </w:t>
      </w:r>
      <w:r w:rsidR="004717D2" w:rsidRPr="003108D4">
        <w:rPr>
          <w:rFonts w:ascii="Times New Roman" w:hAnsi="Times New Roman" w:cs="Times New Roman"/>
          <w:sz w:val="24"/>
          <w:szCs w:val="24"/>
          <w:lang w:val="en-GB"/>
        </w:rPr>
        <w:t>we found</w:t>
      </w:r>
      <w:r w:rsidRPr="003108D4">
        <w:rPr>
          <w:rFonts w:ascii="Times" w:hAnsi="Times" w:cs="Times New Roman"/>
          <w:sz w:val="24"/>
          <w:szCs w:val="24"/>
          <w:lang w:val="en-GB"/>
        </w:rPr>
        <w:t xml:space="preserve"> that </w:t>
      </w:r>
      <w:r w:rsidRPr="003108D4">
        <w:rPr>
          <w:rFonts w:ascii="Times" w:hAnsi="Times" w:cs="Times New Roman"/>
          <w:i/>
          <w:sz w:val="24"/>
          <w:szCs w:val="24"/>
          <w:lang w:val="en-GB"/>
        </w:rPr>
        <w:t>DOG1</w:t>
      </w:r>
      <w:r w:rsidRPr="003108D4">
        <w:rPr>
          <w:rFonts w:ascii="Times" w:hAnsi="Times" w:cs="Times New Roman"/>
          <w:sz w:val="24"/>
          <w:szCs w:val="24"/>
          <w:lang w:val="en-GB"/>
        </w:rPr>
        <w:t xml:space="preserve"> gene expression was reduced in seeds (</w:t>
      </w:r>
      <w:r w:rsidR="00FA59D4" w:rsidRPr="003108D4">
        <w:rPr>
          <w:rFonts w:ascii="Times" w:hAnsi="Times" w:cs="Times New Roman"/>
          <w:sz w:val="24"/>
          <w:szCs w:val="24"/>
          <w:lang w:val="en-GB"/>
        </w:rPr>
        <w:t>Figure</w:t>
      </w:r>
      <w:r w:rsidRPr="003108D4">
        <w:rPr>
          <w:rFonts w:ascii="Times" w:hAnsi="Times" w:cs="Times New Roman"/>
          <w:sz w:val="24"/>
          <w:szCs w:val="24"/>
          <w:lang w:val="en-GB"/>
        </w:rPr>
        <w:t xml:space="preserve"> 1C) and seedlings (Supplementary </w:t>
      </w:r>
      <w:r w:rsidR="00FA59D4" w:rsidRPr="003108D4">
        <w:rPr>
          <w:rFonts w:ascii="Times" w:hAnsi="Times" w:cs="Times New Roman"/>
          <w:sz w:val="24"/>
          <w:szCs w:val="24"/>
          <w:lang w:val="en-GB"/>
        </w:rPr>
        <w:t>Figure</w:t>
      </w:r>
      <w:r w:rsidRPr="003108D4">
        <w:rPr>
          <w:rFonts w:ascii="Times" w:hAnsi="Times" w:cs="Times New Roman"/>
          <w:sz w:val="24"/>
          <w:szCs w:val="24"/>
          <w:lang w:val="en-GB"/>
        </w:rPr>
        <w:t xml:space="preserve"> S1B). Because AtNTR1 deficiency leads to massive splicing defects in </w:t>
      </w:r>
      <w:r w:rsidR="00D25DC2" w:rsidRPr="003108D4">
        <w:rPr>
          <w:rFonts w:ascii="Times" w:hAnsi="Times" w:cs="Times New Roman"/>
          <w:i/>
          <w:sz w:val="24"/>
          <w:szCs w:val="24"/>
          <w:lang w:val="en-GB"/>
        </w:rPr>
        <w:t>Arabidopsis</w:t>
      </w:r>
      <w:r w:rsidRPr="003108D4">
        <w:rPr>
          <w:rFonts w:ascii="Times" w:hAnsi="Times" w:cs="Times New Roman"/>
          <w:sz w:val="24"/>
          <w:szCs w:val="24"/>
          <w:lang w:val="en-GB"/>
        </w:rPr>
        <w:t xml:space="preserve"> </w:t>
      </w:r>
      <w:r w:rsidR="00756583" w:rsidRPr="003108D4">
        <w:rPr>
          <w:rFonts w:ascii="Times" w:hAnsi="Times" w:cs="Times New Roman"/>
          <w:sz w:val="24"/>
          <w:szCs w:val="24"/>
          <w:lang w:val="en-GB"/>
        </w:rPr>
        <w:fldChar w:fldCharType="begin"/>
      </w:r>
      <w:r w:rsidR="000E6228" w:rsidRPr="003108D4">
        <w:rPr>
          <w:rFonts w:ascii="Times" w:hAnsi="Times" w:cs="Times New Roman"/>
          <w:sz w:val="24"/>
          <w:szCs w:val="24"/>
          <w:lang w:val="en-GB"/>
        </w:rPr>
        <w:instrText xml:space="preserve"> ADDIN ZOTERO_ITEM CSL_CITATION {"citationID":"LeUt2hDe","properties":{"formattedCitation":"{\\rtf (Jones \\i et al\\i0{}, 2012)}","plainCitation":"(Jones et al, 2012)"},"citationItems":[{"id":117,"uris":["http://zotero.org/users/71852/items/9HZMM7QT"],"uri":["http://zotero.org/users/71852/items/9HZMM7QT"],"itemData":{"id":117,"type":"article-journal","title":"Mutation of Arabidopsis SPLICEOSOMAL TIMEKEEPER LOCUS1 Causes Circadian Clock Defects","container-title":"The Plant Cell","source":"CrossRef","URL":"http://www.plantcell.org/cgi/doi/10.1105/tpc.112.104828","DOI":"10.1105/tpc.112.104828","ISSN":"1040-4651, 1532-298X","author":[{"family":"Jones","given":"M. A."},{"family":"Williams","given":"B. A."},{"family":"McNicol","given":"J."},{"family":"Simpson","given":"C. G."},{"family":"Brown","given":"J. W. S."},{"family":"Harmer","given":"S. L."}],"issued":{"date-parts":[["2012",10,30]]},"accessed":{"date-parts":[["2012",11,13]]}}}],"schema":"https://github.com/citation-style-language/schema/raw/master/csl-citation.json"} </w:instrText>
      </w:r>
      <w:r w:rsidR="00756583" w:rsidRPr="003108D4">
        <w:rPr>
          <w:rFonts w:ascii="Times" w:hAnsi="Times" w:cs="Times New Roman"/>
          <w:sz w:val="24"/>
          <w:szCs w:val="24"/>
          <w:lang w:val="en-GB"/>
        </w:rPr>
        <w:fldChar w:fldCharType="separate"/>
      </w:r>
      <w:r w:rsidR="000E6228" w:rsidRPr="003108D4">
        <w:rPr>
          <w:rFonts w:ascii="Times" w:hAnsi="Times" w:cs="Times New Roman"/>
          <w:sz w:val="24"/>
          <w:szCs w:val="24"/>
        </w:rPr>
        <w:t xml:space="preserve">(Jones </w:t>
      </w:r>
      <w:r w:rsidR="000E6228" w:rsidRPr="003108D4">
        <w:rPr>
          <w:rFonts w:ascii="Times" w:hAnsi="Times" w:cs="Times New Roman"/>
          <w:i/>
          <w:iCs/>
          <w:sz w:val="24"/>
          <w:szCs w:val="24"/>
        </w:rPr>
        <w:t>et al</w:t>
      </w:r>
      <w:r w:rsidR="000E6228" w:rsidRPr="003108D4">
        <w:rPr>
          <w:rFonts w:ascii="Times" w:hAnsi="Times" w:cs="Times New Roman"/>
          <w:sz w:val="24"/>
          <w:szCs w:val="24"/>
        </w:rPr>
        <w:t>, 2012)</w:t>
      </w:r>
      <w:r w:rsidR="00756583" w:rsidRPr="003108D4">
        <w:rPr>
          <w:rFonts w:ascii="Times" w:hAnsi="Times" w:cs="Times New Roman"/>
          <w:sz w:val="24"/>
          <w:szCs w:val="24"/>
          <w:lang w:val="en-GB"/>
        </w:rPr>
        <w:fldChar w:fldCharType="end"/>
      </w:r>
      <w:r w:rsidR="004717D2" w:rsidRPr="003108D4">
        <w:rPr>
          <w:rFonts w:ascii="Times" w:hAnsi="Times" w:cs="Times New Roman"/>
          <w:sz w:val="24"/>
          <w:szCs w:val="24"/>
          <w:lang w:val="en-GB"/>
        </w:rPr>
        <w:t xml:space="preserve"> and </w:t>
      </w:r>
      <w:r w:rsidR="006D1282" w:rsidRPr="003108D4">
        <w:rPr>
          <w:rFonts w:ascii="Times" w:hAnsi="Times" w:cs="Times New Roman"/>
          <w:i/>
          <w:sz w:val="24"/>
          <w:szCs w:val="24"/>
          <w:lang w:val="en-GB"/>
        </w:rPr>
        <w:t>DOG1</w:t>
      </w:r>
      <w:r w:rsidR="004717D2" w:rsidRPr="003108D4">
        <w:rPr>
          <w:rFonts w:ascii="Times" w:hAnsi="Times" w:cs="Times New Roman"/>
          <w:sz w:val="24"/>
          <w:szCs w:val="24"/>
          <w:lang w:val="en-GB"/>
        </w:rPr>
        <w:t xml:space="preserve"> is a subject of alternative splicing </w:t>
      </w:r>
      <w:r w:rsidR="00756583" w:rsidRPr="003108D4">
        <w:rPr>
          <w:rFonts w:ascii="Times" w:hAnsi="Times" w:cs="Times New Roman"/>
          <w:sz w:val="24"/>
          <w:szCs w:val="24"/>
          <w:lang w:val="en-GB"/>
        </w:rPr>
        <w:fldChar w:fldCharType="begin"/>
      </w:r>
      <w:r w:rsidR="004717D2" w:rsidRPr="003108D4">
        <w:rPr>
          <w:rFonts w:ascii="Times" w:hAnsi="Times" w:cs="Times New Roman"/>
          <w:sz w:val="24"/>
          <w:szCs w:val="24"/>
          <w:lang w:val="en-GB"/>
        </w:rPr>
        <w:instrText xml:space="preserve"> ADDIN ZOTERO_ITEM CSL_CITATION {"citationID":"n7RqsjEH","properties":{"formattedCitation":"{\\rtf (Bentsink \\i et al\\i0{}, 2006)}","plainCitation":"(Bentsink et al, 2006)"},"citationItems":[{"id":152,"uris":["http://zotero.org/users/71852/items/QDW6AQWV"],"uri":["http://zotero.org/users/71852/items/QDW6AQWV"],"itemData":{"id":152,"type":"article-journal","title":"Cloning of DOG1, a quantitative trait locus controlling seed dormancy in Arabidopsis","container-title":"Proceedings of the National Academy of Sciences of the United States of America","page":"17042-17047","volume":"103","issue":"45","abstract":"Genetic variation for seed dormancy in nature is a typical quantitative trait controlled by multiple loci on which environmental factors have a strong effect. Finding the genes underlying dormancy quantitative trait loci is a major scientific challenge, which also has relevance for agriculture and ecology. In this study we describe the identification of the DELAY OF GERMINATION 1 (DOG1) gene previously identified as a quantitative trait locus involved in the control of seed dormancy. This gene was isolated by a combination of positional cloning and mutant analysis and is absolutely required for the induction of seed dormancy. DOG1 is a member of a small gene family of unknown molecular function, with five members in Arabidopsis. The functional natural allelic variation present in Arabidopsis is caused by polymorphisms in the cis-regulatory region of the DOG1 gene and results in considerable expression differences between the DOG1 alleles of the accessions analyzed.","DOI":"10.1073/pnas.0607877103","ISSN":"0027-8424","note":"PMID: 17065317","journalAbbreviation":"Proc. Natl. Acad. Sci. U.S.A","author":[{"family":"Bentsink","given":"Leónie"},{"family":"Jowett","given":"Jemma"},{"family":"Hanhart","given":"Corrie J"},{"family":"Koornneef","given":"Maarten"}],"issued":{"date-parts":[["2006",11,7]]},"PMID":"17065317"}}],"schema":"https://github.com/citation-style-language/schema/raw/master/csl-citation.json"} </w:instrText>
      </w:r>
      <w:r w:rsidR="00756583" w:rsidRPr="003108D4">
        <w:rPr>
          <w:rFonts w:ascii="Times" w:hAnsi="Times" w:cs="Times New Roman"/>
          <w:sz w:val="24"/>
          <w:szCs w:val="24"/>
          <w:lang w:val="en-GB"/>
        </w:rPr>
        <w:fldChar w:fldCharType="separate"/>
      </w:r>
      <w:r w:rsidR="006D1282" w:rsidRPr="003108D4">
        <w:rPr>
          <w:rFonts w:ascii="Times" w:hAnsi="Times" w:cs="Times"/>
          <w:sz w:val="24"/>
          <w:szCs w:val="24"/>
        </w:rPr>
        <w:t xml:space="preserve">(Bentsink </w:t>
      </w:r>
      <w:r w:rsidR="006D1282" w:rsidRPr="003108D4">
        <w:rPr>
          <w:rFonts w:ascii="Times" w:hAnsi="Times" w:cs="Times"/>
          <w:i/>
          <w:iCs/>
          <w:sz w:val="24"/>
          <w:szCs w:val="24"/>
        </w:rPr>
        <w:t>et al</w:t>
      </w:r>
      <w:r w:rsidR="006D1282" w:rsidRPr="003108D4">
        <w:rPr>
          <w:rFonts w:ascii="Times" w:hAnsi="Times" w:cs="Times"/>
          <w:sz w:val="24"/>
          <w:szCs w:val="24"/>
        </w:rPr>
        <w:t>, 2006)</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we analysed the splicing defects of the </w:t>
      </w:r>
      <w:r w:rsidRPr="003108D4">
        <w:rPr>
          <w:rFonts w:ascii="Times" w:hAnsi="Times" w:cs="Times New Roman"/>
          <w:i/>
          <w:sz w:val="24"/>
          <w:szCs w:val="24"/>
          <w:lang w:val="en-GB"/>
        </w:rPr>
        <w:t>DOG1</w:t>
      </w:r>
      <w:r w:rsidRPr="003108D4">
        <w:rPr>
          <w:rFonts w:ascii="Times" w:hAnsi="Times" w:cs="Times New Roman"/>
          <w:sz w:val="24"/>
          <w:szCs w:val="24"/>
          <w:lang w:val="en-GB"/>
        </w:rPr>
        <w:t xml:space="preserve"> transcripts. The </w:t>
      </w:r>
      <w:r w:rsidRPr="003108D4">
        <w:rPr>
          <w:rFonts w:ascii="Times" w:hAnsi="Times" w:cs="Times New Roman"/>
          <w:i/>
          <w:sz w:val="24"/>
          <w:szCs w:val="24"/>
          <w:lang w:val="en-GB"/>
        </w:rPr>
        <w:t>atntr1</w:t>
      </w:r>
      <w:r w:rsidR="0097269D" w:rsidRPr="003108D4">
        <w:rPr>
          <w:rFonts w:ascii="Times" w:hAnsi="Times" w:cs="Times New Roman"/>
          <w:i/>
          <w:sz w:val="24"/>
          <w:szCs w:val="24"/>
          <w:lang w:val="en-GB"/>
        </w:rPr>
        <w:t>-1</w:t>
      </w:r>
      <w:r w:rsidRPr="003108D4">
        <w:rPr>
          <w:rFonts w:ascii="Times" w:hAnsi="Times" w:cs="Times New Roman"/>
          <w:sz w:val="24"/>
          <w:szCs w:val="24"/>
          <w:lang w:val="en-GB"/>
        </w:rPr>
        <w:t xml:space="preserve"> mutation resulted in more </w:t>
      </w:r>
      <w:r w:rsidRPr="003108D4">
        <w:rPr>
          <w:rFonts w:ascii="Times" w:hAnsi="Times" w:cs="Times New Roman"/>
          <w:sz w:val="24"/>
          <w:szCs w:val="24"/>
          <w:lang w:val="en-GB"/>
        </w:rPr>
        <w:lastRenderedPageBreak/>
        <w:t xml:space="preserve">pronounced usage of the 5’ </w:t>
      </w:r>
      <w:r w:rsidR="002A1487" w:rsidRPr="003108D4">
        <w:rPr>
          <w:rFonts w:ascii="Times" w:hAnsi="Times" w:cs="Times New Roman"/>
          <w:sz w:val="24"/>
          <w:szCs w:val="24"/>
          <w:lang w:val="en-GB"/>
        </w:rPr>
        <w:t>downstream</w:t>
      </w:r>
      <w:r w:rsidRPr="003108D4">
        <w:rPr>
          <w:rFonts w:ascii="Times" w:hAnsi="Times" w:cs="Times New Roman"/>
          <w:sz w:val="24"/>
          <w:szCs w:val="24"/>
          <w:lang w:val="en-GB"/>
        </w:rPr>
        <w:t xml:space="preserve"> splice site, with a concomitant reduction in the </w:t>
      </w:r>
      <w:r w:rsidR="002A1487" w:rsidRPr="003108D4">
        <w:rPr>
          <w:rFonts w:ascii="Times" w:hAnsi="Times" w:cs="Times New Roman"/>
          <w:sz w:val="24"/>
          <w:szCs w:val="24"/>
          <w:lang w:val="en-GB"/>
        </w:rPr>
        <w:t>upstream</w:t>
      </w:r>
      <w:r w:rsidRPr="003108D4">
        <w:rPr>
          <w:rFonts w:ascii="Times" w:hAnsi="Times" w:cs="Times New Roman"/>
          <w:sz w:val="24"/>
          <w:szCs w:val="24"/>
          <w:lang w:val="en-GB"/>
        </w:rPr>
        <w:t xml:space="preserve"> 5’ SS selection</w:t>
      </w:r>
      <w:r w:rsidR="00A1723C" w:rsidRPr="003108D4">
        <w:rPr>
          <w:rFonts w:ascii="Times New Roman" w:hAnsi="Times New Roman" w:cs="Times New Roman"/>
          <w:sz w:val="24"/>
          <w:szCs w:val="24"/>
          <w:lang w:val="en-GB"/>
        </w:rPr>
        <w:t xml:space="preserve"> in comparison with wild type plants</w:t>
      </w:r>
      <w:r w:rsidRPr="003108D4">
        <w:rPr>
          <w:rFonts w:ascii="Times" w:hAnsi="Times" w:cs="Times New Roman"/>
          <w:sz w:val="24"/>
          <w:szCs w:val="24"/>
          <w:lang w:val="en-GB"/>
        </w:rPr>
        <w:t xml:space="preserve"> (</w:t>
      </w:r>
      <w:r w:rsidR="00FA59D4" w:rsidRPr="003108D4">
        <w:rPr>
          <w:rFonts w:ascii="Times" w:hAnsi="Times" w:cs="Times New Roman"/>
          <w:sz w:val="24"/>
          <w:szCs w:val="24"/>
          <w:lang w:val="en-GB"/>
        </w:rPr>
        <w:t>Figure</w:t>
      </w:r>
      <w:r w:rsidRPr="003108D4">
        <w:rPr>
          <w:rFonts w:ascii="Times" w:hAnsi="Times" w:cs="Times New Roman"/>
          <w:sz w:val="24"/>
          <w:szCs w:val="24"/>
          <w:lang w:val="en-GB"/>
        </w:rPr>
        <w:t xml:space="preserve"> 1D). </w:t>
      </w:r>
      <w:r w:rsidR="005C50C9" w:rsidRPr="003108D4">
        <w:rPr>
          <w:rFonts w:ascii="Times New Roman" w:hAnsi="Times New Roman" w:cs="Times New Roman"/>
          <w:sz w:val="24"/>
          <w:szCs w:val="24"/>
          <w:lang w:val="en-GB"/>
        </w:rPr>
        <w:t>A</w:t>
      </w:r>
      <w:r w:rsidRPr="003108D4">
        <w:rPr>
          <w:rFonts w:ascii="Times" w:hAnsi="Times" w:cs="Times New Roman"/>
          <w:sz w:val="24"/>
          <w:szCs w:val="24"/>
          <w:lang w:val="en-GB"/>
        </w:rPr>
        <w:t>ddition</w:t>
      </w:r>
      <w:r w:rsidR="005C50C9" w:rsidRPr="003108D4">
        <w:rPr>
          <w:rFonts w:ascii="Times New Roman" w:hAnsi="Times New Roman" w:cs="Times New Roman"/>
          <w:sz w:val="24"/>
          <w:szCs w:val="24"/>
          <w:lang w:val="en-GB"/>
        </w:rPr>
        <w:t>ally</w:t>
      </w:r>
      <w:r w:rsidRPr="003108D4">
        <w:rPr>
          <w:rFonts w:ascii="Times" w:hAnsi="Times" w:cs="Times New Roman"/>
          <w:sz w:val="24"/>
          <w:szCs w:val="24"/>
          <w:lang w:val="en-GB"/>
        </w:rPr>
        <w:t xml:space="preserve">, an approximately 50% increase in intron retention </w:t>
      </w:r>
      <w:r w:rsidR="00E86D0C" w:rsidRPr="003108D4">
        <w:rPr>
          <w:rFonts w:ascii="Times New Roman" w:hAnsi="Times New Roman" w:cs="Times New Roman"/>
          <w:sz w:val="24"/>
          <w:szCs w:val="24"/>
          <w:lang w:val="en-GB"/>
        </w:rPr>
        <w:t xml:space="preserve">was observed </w:t>
      </w:r>
      <w:r w:rsidRPr="003108D4">
        <w:rPr>
          <w:rFonts w:ascii="Times" w:hAnsi="Times" w:cs="Times New Roman"/>
          <w:sz w:val="24"/>
          <w:szCs w:val="24"/>
          <w:lang w:val="en-GB"/>
        </w:rPr>
        <w:t>(</w:t>
      </w:r>
      <w:r w:rsidR="00FA59D4" w:rsidRPr="003108D4">
        <w:rPr>
          <w:rFonts w:ascii="Times" w:hAnsi="Times" w:cs="Times New Roman"/>
          <w:sz w:val="24"/>
          <w:szCs w:val="24"/>
          <w:lang w:val="en-GB"/>
        </w:rPr>
        <w:t>Figure</w:t>
      </w:r>
      <w:r w:rsidRPr="003108D4">
        <w:rPr>
          <w:rFonts w:ascii="Times" w:hAnsi="Times" w:cs="Times New Roman"/>
          <w:sz w:val="24"/>
          <w:szCs w:val="24"/>
          <w:lang w:val="en-GB"/>
        </w:rPr>
        <w:t xml:space="preserve"> 1D). The altered splicing isoforms corresponded to the most abundant of the four reported splice isoforms of </w:t>
      </w:r>
      <w:r w:rsidRPr="003108D4">
        <w:rPr>
          <w:rFonts w:ascii="Times" w:hAnsi="Times" w:cs="Times New Roman"/>
          <w:i/>
          <w:sz w:val="24"/>
          <w:szCs w:val="24"/>
          <w:lang w:val="en-GB"/>
        </w:rPr>
        <w:t>DOG1</w:t>
      </w:r>
      <w:r w:rsidRPr="003108D4">
        <w:rPr>
          <w:rFonts w:ascii="Times" w:hAnsi="Times" w:cs="Times New Roman"/>
          <w:sz w:val="24"/>
          <w:szCs w:val="24"/>
          <w:lang w:val="en-GB"/>
        </w:rPr>
        <w:t xml:space="preserve">, namely alpha and beta. We therefore measured all four isoforms reported for </w:t>
      </w:r>
      <w:r w:rsidRPr="003108D4">
        <w:rPr>
          <w:rFonts w:ascii="Times" w:hAnsi="Times" w:cs="Times New Roman"/>
          <w:i/>
          <w:sz w:val="24"/>
          <w:szCs w:val="24"/>
          <w:lang w:val="en-GB"/>
        </w:rPr>
        <w:t>DOG1</w:t>
      </w:r>
      <w:r w:rsidRPr="003108D4">
        <w:rPr>
          <w:rFonts w:ascii="Times" w:hAnsi="Times" w:cs="Times New Roman"/>
          <w:sz w:val="24"/>
          <w:szCs w:val="24"/>
          <w:lang w:val="en-GB"/>
        </w:rPr>
        <w:t xml:space="preserve"> and found that, indeed, isoforms alpha and beta were the most affected (Supplementary </w:t>
      </w:r>
      <w:r w:rsidR="00FA59D4" w:rsidRPr="003108D4">
        <w:rPr>
          <w:rFonts w:ascii="Times" w:hAnsi="Times" w:cs="Times New Roman"/>
          <w:sz w:val="24"/>
          <w:szCs w:val="24"/>
          <w:lang w:val="en-GB"/>
        </w:rPr>
        <w:t>Figure</w:t>
      </w:r>
      <w:r w:rsidRPr="003108D4">
        <w:rPr>
          <w:rFonts w:ascii="Times" w:hAnsi="Times" w:cs="Times New Roman"/>
          <w:sz w:val="24"/>
          <w:szCs w:val="24"/>
          <w:lang w:val="en-GB"/>
        </w:rPr>
        <w:t xml:space="preserve"> S1C, D) </w:t>
      </w:r>
      <w:r w:rsidR="00756583" w:rsidRPr="003108D4">
        <w:rPr>
          <w:rFonts w:ascii="Times" w:hAnsi="Times" w:cs="Times New Roman"/>
          <w:sz w:val="24"/>
          <w:szCs w:val="24"/>
          <w:lang w:val="en-GB"/>
        </w:rPr>
        <w:fldChar w:fldCharType="begin"/>
      </w:r>
      <w:r w:rsidR="008F0963" w:rsidRPr="003108D4">
        <w:rPr>
          <w:rFonts w:ascii="Times" w:hAnsi="Times" w:cs="Times New Roman"/>
          <w:sz w:val="24"/>
          <w:szCs w:val="24"/>
          <w:lang w:val="en-GB"/>
        </w:rPr>
        <w:instrText xml:space="preserve"> ADDIN ZOTERO_ITEM CSL_CITATION {"citationID":"40RPasPe","properties":{"formattedCitation":"{\\rtf (Bentsink \\i et al\\i0{}, 2006; Schwab, 2008)}","plainCitation":"(Bentsink et al, 2006; Schwab, 2008)"},"citationItems":[{"id":152,"uris":["http://zotero.org/users/71852/items/QDW6AQWV"],"uri":["http://zotero.org/users/71852/items/QDW6AQWV"],"itemData":{"id":152,"type":"article-journal","title":"Cloning of DOG1, a quantitative trait locus controlling seed dormancy in Arabidopsis","container-title":"Proceedings of the National Academy of Sciences of the United States of America","page":"17042-17047","volume":"103","issue":"45","abstract":"Genetic variation for seed dormancy in nature is a typical quantitative trait controlled by multiple loci on which environmental factors have a strong effect. Finding the genes underlying dormancy quantitative trait loci is a major scientific challenge, which also has relevance for agriculture and ecology. In this study we describe the identification of the DELAY OF GERMINATION 1 (DOG1) gene previously identified as a quantitative trait locus involved in the control of seed dormancy. This gene was isolated by a combination of positional cloning and mutant analysis and is absolutely required for the induction of seed dormancy. DOG1 is a member of a small gene family of unknown molecular function, with five members in Arabidopsis. The functional natural allelic variation present in Arabidopsis is caused by polymorphisms in the cis-regulatory region of the DOG1 gene and results in considerable expression differences between the DOG1 alleles of the accessions analyzed.","DOI":"10.1073/pnas.0607877103","ISSN":"0027-8424","note":"PMID: 17065317","journalAbbreviation":"Proc. Natl. Acad. Sci. U.S.A","author":[{"family":"Bentsink","given":"Leónie"},{"family":"Jowett","given":"Jemma"},{"family":"Hanhart","given":"Corrie J"},{"family":"Koornneef","given":"Maarten"}],"issued":{"date-parts":[["2006",11,7]]},"PMID":"17065317"}},{"id":699,"uris":["http://zotero.org/users/71852/items/TB55J48S"],"uri":["http://zotero.org/users/71852/items/TB55J48S"],"itemData":{"id":699,"type":"thesis","title":"Identification of Novel Seed Dormancy Mutants in Arabidopsis thaliana and Molecular and Biochemical Characterization of the Seed Dormancy Gene DOG1","publisher":"University of Cologne","publisher-place":"Germany","event-place":"Germany","author":[{"family":"Schwab","given":"Monika"}],"issued":{"date-parts":[["2008"]]}}}],"schema":"https://github.com/citation-style-language/schema/raw/master/csl-citation.json"} </w:instrText>
      </w:r>
      <w:r w:rsidR="00756583" w:rsidRPr="003108D4">
        <w:rPr>
          <w:rFonts w:ascii="Times" w:hAnsi="Times" w:cs="Times New Roman"/>
          <w:sz w:val="24"/>
          <w:szCs w:val="24"/>
          <w:lang w:val="en-GB"/>
        </w:rPr>
        <w:fldChar w:fldCharType="separate"/>
      </w:r>
      <w:r w:rsidR="006D1282" w:rsidRPr="003108D4">
        <w:rPr>
          <w:rFonts w:ascii="Times" w:hAnsi="Times" w:cs="Times"/>
          <w:sz w:val="24"/>
          <w:szCs w:val="24"/>
        </w:rPr>
        <w:t xml:space="preserve">(Bentsink </w:t>
      </w:r>
      <w:r w:rsidR="006D1282" w:rsidRPr="003108D4">
        <w:rPr>
          <w:rFonts w:ascii="Times" w:hAnsi="Times" w:cs="Times"/>
          <w:i/>
          <w:iCs/>
          <w:sz w:val="24"/>
          <w:szCs w:val="24"/>
        </w:rPr>
        <w:t>et al</w:t>
      </w:r>
      <w:r w:rsidR="006D1282" w:rsidRPr="003108D4">
        <w:rPr>
          <w:rFonts w:ascii="Times" w:hAnsi="Times" w:cs="Times"/>
          <w:sz w:val="24"/>
          <w:szCs w:val="24"/>
        </w:rPr>
        <w:t>, 2006; Schwab, 2008)</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w:t>
      </w:r>
    </w:p>
    <w:p w:rsidR="006D1A46" w:rsidRPr="003108D4" w:rsidRDefault="006D1A46" w:rsidP="003108D4">
      <w:pPr>
        <w:spacing w:line="360" w:lineRule="auto"/>
        <w:jc w:val="both"/>
        <w:rPr>
          <w:rFonts w:ascii="Times" w:hAnsi="Times" w:cs="Times New Roman"/>
          <w:b/>
          <w:sz w:val="24"/>
          <w:szCs w:val="24"/>
          <w:lang w:val="en-GB"/>
        </w:rPr>
      </w:pPr>
    </w:p>
    <w:p w:rsidR="002E347B" w:rsidRPr="003108D4" w:rsidRDefault="004C31C1" w:rsidP="003108D4">
      <w:pPr>
        <w:spacing w:after="0" w:line="360" w:lineRule="auto"/>
        <w:jc w:val="both"/>
        <w:rPr>
          <w:rFonts w:ascii="Times" w:hAnsi="Times" w:cs="Times New Roman"/>
          <w:b/>
          <w:sz w:val="24"/>
          <w:szCs w:val="24"/>
          <w:lang w:val="en-GB"/>
        </w:rPr>
      </w:pPr>
      <w:r w:rsidRPr="003108D4">
        <w:rPr>
          <w:rFonts w:ascii="Times" w:hAnsi="Times" w:cs="Times New Roman"/>
          <w:b/>
          <w:sz w:val="24"/>
          <w:szCs w:val="24"/>
          <w:lang w:val="en-GB"/>
        </w:rPr>
        <w:t xml:space="preserve">The </w:t>
      </w:r>
      <w:r w:rsidRPr="003108D4">
        <w:rPr>
          <w:rFonts w:ascii="Times" w:hAnsi="Times" w:cs="Times New Roman"/>
          <w:b/>
          <w:i/>
          <w:sz w:val="24"/>
          <w:szCs w:val="24"/>
          <w:lang w:val="en-GB"/>
        </w:rPr>
        <w:t>atntr1</w:t>
      </w:r>
      <w:r w:rsidRPr="003108D4">
        <w:rPr>
          <w:rFonts w:ascii="Times" w:hAnsi="Times" w:cs="Times New Roman"/>
          <w:b/>
          <w:sz w:val="24"/>
          <w:szCs w:val="24"/>
          <w:lang w:val="en-GB"/>
        </w:rPr>
        <w:t xml:space="preserve"> mutant shows bias in alternative 5’ and 3’ splice site selection</w:t>
      </w:r>
    </w:p>
    <w:p w:rsidR="002E347B" w:rsidRPr="003108D4" w:rsidRDefault="004C31C1" w:rsidP="003108D4">
      <w:pPr>
        <w:spacing w:after="0" w:line="360" w:lineRule="auto"/>
        <w:jc w:val="both"/>
        <w:rPr>
          <w:rFonts w:ascii="Times" w:hAnsi="Times" w:cs="Times New Roman"/>
          <w:sz w:val="24"/>
          <w:szCs w:val="24"/>
          <w:lang w:val="en-GB"/>
        </w:rPr>
      </w:pPr>
      <w:r w:rsidRPr="003108D4">
        <w:rPr>
          <w:rFonts w:ascii="Times" w:hAnsi="Times" w:cs="Times New Roman"/>
          <w:sz w:val="24"/>
          <w:szCs w:val="24"/>
          <w:lang w:val="en-GB"/>
        </w:rPr>
        <w:t xml:space="preserve">We were </w:t>
      </w:r>
      <w:r w:rsidR="00DC60E4" w:rsidRPr="003108D4">
        <w:rPr>
          <w:rFonts w:ascii="Times" w:hAnsi="Times" w:cs="Times New Roman"/>
          <w:sz w:val="24"/>
          <w:szCs w:val="24"/>
          <w:lang w:val="en-GB"/>
        </w:rPr>
        <w:t xml:space="preserve">intrigued </w:t>
      </w:r>
      <w:r w:rsidRPr="003108D4">
        <w:rPr>
          <w:rFonts w:ascii="Times" w:hAnsi="Times" w:cs="Times New Roman"/>
          <w:sz w:val="24"/>
          <w:szCs w:val="24"/>
          <w:lang w:val="en-GB"/>
        </w:rPr>
        <w:t xml:space="preserve">by the change in splice site selection on </w:t>
      </w:r>
      <w:r w:rsidRPr="003108D4">
        <w:rPr>
          <w:rFonts w:ascii="Times" w:hAnsi="Times" w:cs="Times New Roman"/>
          <w:i/>
          <w:sz w:val="24"/>
          <w:szCs w:val="24"/>
          <w:lang w:val="en-GB"/>
        </w:rPr>
        <w:t>DOG1</w:t>
      </w:r>
      <w:r w:rsidRPr="003108D4">
        <w:rPr>
          <w:rFonts w:ascii="Times" w:hAnsi="Times" w:cs="Times New Roman"/>
          <w:sz w:val="24"/>
          <w:szCs w:val="24"/>
          <w:lang w:val="en-GB"/>
        </w:rPr>
        <w:t xml:space="preserve"> towards the </w:t>
      </w:r>
      <w:r w:rsidR="002A1487" w:rsidRPr="003108D4">
        <w:rPr>
          <w:rFonts w:ascii="Times" w:hAnsi="Times" w:cs="Times New Roman"/>
          <w:sz w:val="24"/>
          <w:szCs w:val="24"/>
          <w:lang w:val="en-GB"/>
        </w:rPr>
        <w:t>downstream</w:t>
      </w:r>
      <w:r w:rsidRPr="003108D4">
        <w:rPr>
          <w:rFonts w:ascii="Times" w:hAnsi="Times" w:cs="Times New Roman"/>
          <w:sz w:val="24"/>
          <w:szCs w:val="24"/>
          <w:lang w:val="en-GB"/>
        </w:rPr>
        <w:t xml:space="preserve"> splice site, as </w:t>
      </w:r>
      <w:r w:rsidRPr="003108D4">
        <w:rPr>
          <w:rFonts w:ascii="Times" w:hAnsi="Times" w:cs="Times New Roman"/>
          <w:i/>
          <w:sz w:val="24"/>
          <w:szCs w:val="24"/>
          <w:lang w:val="en-GB"/>
        </w:rPr>
        <w:t>DOG1</w:t>
      </w:r>
      <w:r w:rsidRPr="003108D4">
        <w:rPr>
          <w:rFonts w:ascii="Times" w:hAnsi="Times" w:cs="Times New Roman"/>
          <w:sz w:val="24"/>
          <w:szCs w:val="24"/>
          <w:lang w:val="en-GB"/>
        </w:rPr>
        <w:t xml:space="preserve"> </w:t>
      </w:r>
      <w:r w:rsidR="000B12F4" w:rsidRPr="003108D4">
        <w:rPr>
          <w:rFonts w:ascii="Times" w:hAnsi="Times" w:cs="Times New Roman"/>
          <w:sz w:val="24"/>
          <w:szCs w:val="24"/>
          <w:lang w:val="en-GB"/>
        </w:rPr>
        <w:t xml:space="preserve">expression strongly </w:t>
      </w:r>
      <w:r w:rsidRPr="003108D4">
        <w:rPr>
          <w:rFonts w:ascii="Times" w:hAnsi="Times" w:cs="Times New Roman"/>
          <w:sz w:val="24"/>
          <w:szCs w:val="24"/>
          <w:lang w:val="en-GB"/>
        </w:rPr>
        <w:t xml:space="preserve">depends on </w:t>
      </w:r>
      <w:r w:rsidR="00B87175" w:rsidRPr="003108D4">
        <w:rPr>
          <w:rFonts w:ascii="Times" w:hAnsi="Times" w:cs="Times New Roman"/>
          <w:sz w:val="24"/>
          <w:szCs w:val="24"/>
          <w:lang w:val="en-GB"/>
        </w:rPr>
        <w:t xml:space="preserve">factors required for </w:t>
      </w:r>
      <w:r w:rsidRPr="003108D4">
        <w:rPr>
          <w:rFonts w:ascii="Times" w:hAnsi="Times" w:cs="Times New Roman"/>
          <w:sz w:val="24"/>
          <w:szCs w:val="24"/>
          <w:lang w:val="en-GB"/>
        </w:rPr>
        <w:t>efficient transcriptional elongation</w:t>
      </w:r>
      <w:r w:rsidR="00B87175" w:rsidRPr="003108D4">
        <w:rPr>
          <w:rFonts w:ascii="Times" w:hAnsi="Times" w:cs="Times New Roman"/>
          <w:sz w:val="24"/>
          <w:szCs w:val="24"/>
          <w:lang w:val="en-GB"/>
        </w:rPr>
        <w:t xml:space="preserve"> including TFIIS</w:t>
      </w:r>
      <w:r w:rsidRPr="003108D4">
        <w:rPr>
          <w:rFonts w:ascii="Times" w:hAnsi="Times" w:cs="Times New Roman"/>
          <w:sz w:val="24"/>
          <w:szCs w:val="24"/>
          <w:lang w:val="en-GB"/>
        </w:rPr>
        <w:t xml:space="preserve">, and tendency toward </w:t>
      </w:r>
      <w:r w:rsidR="002A1487" w:rsidRPr="003108D4">
        <w:rPr>
          <w:rFonts w:ascii="Times" w:hAnsi="Times" w:cs="Times New Roman"/>
          <w:sz w:val="24"/>
          <w:szCs w:val="24"/>
          <w:lang w:val="en-GB"/>
        </w:rPr>
        <w:t>downstream</w:t>
      </w:r>
      <w:r w:rsidRPr="003108D4">
        <w:rPr>
          <w:rFonts w:ascii="Times" w:hAnsi="Times" w:cs="Times New Roman"/>
          <w:sz w:val="24"/>
          <w:szCs w:val="24"/>
          <w:lang w:val="en-GB"/>
        </w:rPr>
        <w:t xml:space="preserve"> splice site selection could indicate a defect in the PolII elongation rate </w:t>
      </w:r>
      <w:r w:rsidR="00756583" w:rsidRPr="003108D4">
        <w:rPr>
          <w:rFonts w:ascii="Times" w:hAnsi="Times" w:cs="Times New Roman"/>
          <w:sz w:val="24"/>
          <w:szCs w:val="24"/>
          <w:lang w:val="en-GB"/>
        </w:rPr>
        <w:fldChar w:fldCharType="begin"/>
      </w:r>
      <w:r w:rsidR="000E6228" w:rsidRPr="003108D4">
        <w:rPr>
          <w:rFonts w:ascii="Times" w:hAnsi="Times" w:cs="Times New Roman"/>
          <w:sz w:val="24"/>
          <w:szCs w:val="24"/>
          <w:lang w:val="en-GB"/>
        </w:rPr>
        <w:instrText xml:space="preserve"> ADDIN ZOTERO_ITEM CSL_CITATION {"citationID":"Zlto79zb","properties":{"formattedCitation":"{\\rtf (Mortensen &amp; Grasser, 2014; Liu \\i et al\\i0{}, 2007)}","plainCitation":"(Mortensen &amp; Grasser, 2014; Liu et al, 2007)"},"citationItems":[{"id":490,"uris":["http://zotero.org/users/71852/items/H3FH68N8"],"uri":["http://zotero.org/users/71852/items/H3FH68N8"],"itemData":{"id":490,"type":"article-journal","title":"The seed dormancy defect of Arabidopsis mutants lacking the transcript elongation factor TFIIS is caused by reduced expression of the DOG1 gene","container-title":"FEBS letters","page":"47-51","volume":"588","issue":"1","source":"NCBI PubMed","abstract":"TFIIS is a transcript elongation factor that facilitates transcription by RNA polymerase II, as it assists the enzyme to bypass blocks to mRNA synthesis. Previously, we have reported that Arabidopsis plants lacking TFIIS exhibit reduced seed dormancy. Among the genes differentially expressed in tfIIs seeds, the DOG1 gene was identified that is a known QTL for seed dormancy. Here we have analysed plants that overexpress TFIIS in wild type background, or that harbour an additional copy of DOG1 in tfIIs mutant background. These experiments demonstrate that the down-regulation of DOG1 expression causes the seed dormancy phenotype of tfIIs mutants.","DOI":"10.1016/j.febslet.2013.10.047","ISSN":"1873-3468","note":"PMID: 24252221","journalAbbreviation":"FEBS Lett.","language":"eng","author":[{"family":"Mortensen","given":"Simon A"},{"family":"Grasser","given":"Klaus D"}],"issued":{"date-parts":[["2014",1,3]]},"PMID":"24252221"}},{"id":99,"uris":["http://zotero.org/users/71852/items/ETIPA8FD"],"uri":["http://zotero.org/users/71852/items/ETIPA8FD"],"itemData":{"id":99,"type":"article-journal","title":"The absence of histone H2B monoubiquitination in the Arabidopsis hub1 (rdo4) mutant reveals a role for chromatin remodeling in seed dormancy","container-title":"The Plant Cell","page":"433-444","volume":"19","issue":"2","abstract":"Seed dormancy is defined as the failure of a viable seed to germinate under favorable conditions. Besides playing an adaptive role in nature by optimizing germination to the most suitable time, a tight control of dormancy is important in crop plants. Extensive genetic and physiological studies have identified the involvement of several factors, but the molecular mechanisms underlying this process are still largely unknown. We cloned the HISTONE MONOUBIQUITINATION1 (HUB1) gene, of which the mutant (previously identified as reduced dormancy4) has reduced seed dormancy and several pleiotropic phenotypes. HUB1 encodes a C3HC4 RING finger protein. The Arabidopsis thaliana genome contains one HUB1 homolog, which we named HUB2. The hub2 mutant also has reduced seed dormancy and is not redundant with hub1. Homologs of HUB1 and HUB2 in other species are required for histone H2B monoubiquitination. In agreement with this, the ubiquitinated form of histone H2B could not be detected in the hub1 and hub2 mutants. In yeast and human cells, histone H2B monoubiquitination is associated with actively transcribed genes. The hub1 mutant showed altered expression levels for several dormancy-related genes. We propose a role for chromatin remodeling in seed dormancy by H2B monoubiquitination through HUB1 and HUB2.","DOI":"10.1105/tpc.106.049221","ISSN":"1040-4651","note":"PMID: 17329563","journalAbbreviation":"Plant Cell","author":[{"family":"Liu","given":"Yongxiu"},{"family":"Koornneef","given":"Maarten"},{"family":"Soppe","given":"Wim J J"}],"issued":{"date-parts":[["2007",2]]},"PMID":"17329563"}}],"schema":"https://github.com/citation-style-language/schema/raw/master/csl-citation.json"} </w:instrText>
      </w:r>
      <w:r w:rsidR="00756583" w:rsidRPr="003108D4">
        <w:rPr>
          <w:rFonts w:ascii="Times" w:hAnsi="Times" w:cs="Times New Roman"/>
          <w:sz w:val="24"/>
          <w:szCs w:val="24"/>
          <w:lang w:val="en-GB"/>
        </w:rPr>
        <w:fldChar w:fldCharType="separate"/>
      </w:r>
      <w:r w:rsidR="000E6228" w:rsidRPr="003108D4">
        <w:rPr>
          <w:rFonts w:ascii="Times" w:hAnsi="Times" w:cs="Times New Roman"/>
          <w:sz w:val="24"/>
          <w:szCs w:val="24"/>
        </w:rPr>
        <w:t xml:space="preserve">(Mortensen &amp; Grasser, 2014; Liu </w:t>
      </w:r>
      <w:r w:rsidR="000E6228" w:rsidRPr="003108D4">
        <w:rPr>
          <w:rFonts w:ascii="Times" w:hAnsi="Times" w:cs="Times New Roman"/>
          <w:i/>
          <w:iCs/>
          <w:sz w:val="24"/>
          <w:szCs w:val="24"/>
        </w:rPr>
        <w:t>et al</w:t>
      </w:r>
      <w:r w:rsidR="000E6228" w:rsidRPr="003108D4">
        <w:rPr>
          <w:rFonts w:ascii="Times" w:hAnsi="Times" w:cs="Times New Roman"/>
          <w:sz w:val="24"/>
          <w:szCs w:val="24"/>
        </w:rPr>
        <w:t>, 2007)</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We therefore extended our observation of alternative splicing defects. Independently of the previous report, </w:t>
      </w:r>
      <w:r w:rsidR="004717D2" w:rsidRPr="003108D4">
        <w:rPr>
          <w:rFonts w:ascii="Times" w:hAnsi="Times" w:cs="Times New Roman"/>
          <w:sz w:val="24"/>
          <w:szCs w:val="24"/>
          <w:lang w:val="en-GB"/>
        </w:rPr>
        <w:t xml:space="preserve">a selection of </w:t>
      </w:r>
      <w:r w:rsidRPr="003108D4">
        <w:rPr>
          <w:rFonts w:ascii="Times" w:hAnsi="Times" w:cs="Times New Roman"/>
          <w:sz w:val="24"/>
          <w:szCs w:val="24"/>
          <w:lang w:val="en-GB"/>
        </w:rPr>
        <w:t xml:space="preserve">144 alternative splice events in </w:t>
      </w:r>
      <w:r w:rsidRPr="003108D4">
        <w:rPr>
          <w:rFonts w:ascii="Times" w:hAnsi="Times" w:cs="Times New Roman"/>
          <w:i/>
          <w:sz w:val="24"/>
          <w:szCs w:val="24"/>
          <w:lang w:val="en-GB"/>
        </w:rPr>
        <w:t>atntr1</w:t>
      </w:r>
      <w:r w:rsidR="006C5C86" w:rsidRPr="003108D4">
        <w:rPr>
          <w:rFonts w:ascii="Times" w:hAnsi="Times" w:cs="Times New Roman"/>
          <w:i/>
          <w:sz w:val="24"/>
          <w:szCs w:val="24"/>
          <w:lang w:val="en-GB"/>
        </w:rPr>
        <w:t>-1</w:t>
      </w:r>
      <w:r w:rsidRPr="003108D4">
        <w:rPr>
          <w:rFonts w:ascii="Times" w:hAnsi="Times" w:cs="Times New Roman"/>
          <w:sz w:val="24"/>
          <w:szCs w:val="24"/>
          <w:lang w:val="en-GB"/>
        </w:rPr>
        <w:t xml:space="preserve"> were analysed </w:t>
      </w:r>
      <w:r w:rsidR="00756583" w:rsidRPr="003108D4">
        <w:rPr>
          <w:rFonts w:ascii="Times" w:hAnsi="Times" w:cs="Times New Roman"/>
          <w:sz w:val="24"/>
          <w:szCs w:val="24"/>
          <w:lang w:val="en-GB"/>
        </w:rPr>
        <w:fldChar w:fldCharType="begin"/>
      </w:r>
      <w:r w:rsidR="000E6228" w:rsidRPr="003108D4">
        <w:rPr>
          <w:rFonts w:ascii="Times" w:hAnsi="Times" w:cs="Times New Roman"/>
          <w:sz w:val="24"/>
          <w:szCs w:val="24"/>
          <w:lang w:val="en-GB"/>
        </w:rPr>
        <w:instrText xml:space="preserve"> ADDIN ZOTERO_ITEM CSL_CITATION {"citationID":"4fNMoKtU","properties":{"formattedCitation":"{\\rtf (Jones \\i et al\\i0{}, 2012)}","plainCitation":"(Jones et al, 2012)"},"citationItems":[{"id":117,"uris":["http://zotero.org/users/71852/items/9HZMM7QT"],"uri":["http://zotero.org/users/71852/items/9HZMM7QT"],"itemData":{"id":117,"type":"article-journal","title":"Mutation of Arabidopsis SPLICEOSOMAL TIMEKEEPER LOCUS1 Causes Circadian Clock Defects","container-title":"The Plant Cell","source":"CrossRef","URL":"http://www.plantcell.org/cgi/doi/10.1105/tpc.112.104828","DOI":"10.1105/tpc.112.104828","ISSN":"1040-4651, 1532-298X","author":[{"family":"Jones","given":"M. A."},{"family":"Williams","given":"B. A."},{"family":"McNicol","given":"J."},{"family":"Simpson","given":"C. G."},{"family":"Brown","given":"J. W. S."},{"family":"Harmer","given":"S. L."}],"issued":{"date-parts":[["2012",10,30]]},"accessed":{"date-parts":[["2012",11,13]]}}}],"schema":"https://github.com/citation-style-language/schema/raw/master/csl-citation.json"} </w:instrText>
      </w:r>
      <w:r w:rsidR="00756583" w:rsidRPr="003108D4">
        <w:rPr>
          <w:rFonts w:ascii="Times" w:hAnsi="Times" w:cs="Times New Roman"/>
          <w:sz w:val="24"/>
          <w:szCs w:val="24"/>
          <w:lang w:val="en-GB"/>
        </w:rPr>
        <w:fldChar w:fldCharType="separate"/>
      </w:r>
      <w:r w:rsidR="000E6228" w:rsidRPr="003108D4">
        <w:rPr>
          <w:rFonts w:ascii="Times" w:hAnsi="Times" w:cs="Times New Roman"/>
          <w:sz w:val="24"/>
          <w:szCs w:val="24"/>
        </w:rPr>
        <w:t xml:space="preserve">(Jones </w:t>
      </w:r>
      <w:r w:rsidR="000E6228" w:rsidRPr="003108D4">
        <w:rPr>
          <w:rFonts w:ascii="Times" w:hAnsi="Times" w:cs="Times New Roman"/>
          <w:i/>
          <w:iCs/>
          <w:sz w:val="24"/>
          <w:szCs w:val="24"/>
        </w:rPr>
        <w:t>et al</w:t>
      </w:r>
      <w:r w:rsidR="000E6228" w:rsidRPr="003108D4">
        <w:rPr>
          <w:rFonts w:ascii="Times" w:hAnsi="Times" w:cs="Times New Roman"/>
          <w:sz w:val="24"/>
          <w:szCs w:val="24"/>
        </w:rPr>
        <w:t>, 2012)</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In agreement with previous results, we found that the most abundant splicing defects were intron retention and exon skipping (</w:t>
      </w:r>
      <w:r w:rsidR="00FA59D4" w:rsidRPr="003108D4">
        <w:rPr>
          <w:rFonts w:ascii="Times" w:hAnsi="Times" w:cs="Times New Roman"/>
          <w:sz w:val="24"/>
          <w:szCs w:val="24"/>
          <w:lang w:val="en-GB"/>
        </w:rPr>
        <w:t>Figure</w:t>
      </w:r>
      <w:r w:rsidRPr="003108D4">
        <w:rPr>
          <w:rFonts w:ascii="Times" w:hAnsi="Times" w:cs="Times New Roman"/>
          <w:sz w:val="24"/>
          <w:szCs w:val="24"/>
          <w:lang w:val="en-GB"/>
        </w:rPr>
        <w:t xml:space="preserve"> 1E) </w:t>
      </w:r>
      <w:r w:rsidR="00756583" w:rsidRPr="003108D4">
        <w:rPr>
          <w:rFonts w:ascii="Times" w:hAnsi="Times" w:cs="Times New Roman"/>
          <w:sz w:val="24"/>
          <w:szCs w:val="24"/>
          <w:lang w:val="en-GB"/>
        </w:rPr>
        <w:fldChar w:fldCharType="begin"/>
      </w:r>
      <w:r w:rsidR="000E6228" w:rsidRPr="003108D4">
        <w:rPr>
          <w:rFonts w:ascii="Times" w:hAnsi="Times" w:cs="Times New Roman"/>
          <w:sz w:val="24"/>
          <w:szCs w:val="24"/>
          <w:lang w:val="en-GB"/>
        </w:rPr>
        <w:instrText xml:space="preserve"> ADDIN ZOTERO_ITEM CSL_CITATION {"citationID":"TsAvS1Bi","properties":{"formattedCitation":"{\\rtf (Jones \\i et al\\i0{}, 2012)}","plainCitation":"(Jones et al, 2012)"},"citationItems":[{"id":117,"uris":["http://zotero.org/users/71852/items/9HZMM7QT"],"uri":["http://zotero.org/users/71852/items/9HZMM7QT"],"itemData":{"id":117,"type":"article-journal","title":"Mutation of Arabidopsis SPLICEOSOMAL TIMEKEEPER LOCUS1 Causes Circadian Clock Defects","container-title":"The Plant Cell","source":"CrossRef","URL":"http://www.plantcell.org/cgi/doi/10.1105/tpc.112.104828","DOI":"10.1105/tpc.112.104828","ISSN":"1040-4651, 1532-298X","author":[{"family":"Jones","given":"M. A."},{"family":"Williams","given":"B. A."},{"family":"McNicol","given":"J."},{"family":"Simpson","given":"C. G."},{"family":"Brown","given":"J. W. S."},{"family":"Harmer","given":"S. L."}],"issued":{"date-parts":[["2012",10,30]]},"accessed":{"date-parts":[["2012",11,13]]}}}],"schema":"https://github.com/citation-style-language/schema/raw/master/csl-citation.json"} </w:instrText>
      </w:r>
      <w:r w:rsidR="00756583" w:rsidRPr="003108D4">
        <w:rPr>
          <w:rFonts w:ascii="Times" w:hAnsi="Times" w:cs="Times New Roman"/>
          <w:sz w:val="24"/>
          <w:szCs w:val="24"/>
          <w:lang w:val="en-GB"/>
        </w:rPr>
        <w:fldChar w:fldCharType="separate"/>
      </w:r>
      <w:r w:rsidR="000E6228" w:rsidRPr="003108D4">
        <w:rPr>
          <w:rFonts w:ascii="Times" w:hAnsi="Times" w:cs="Times New Roman"/>
          <w:sz w:val="24"/>
          <w:szCs w:val="24"/>
        </w:rPr>
        <w:t xml:space="preserve">(Jones </w:t>
      </w:r>
      <w:r w:rsidR="000E6228" w:rsidRPr="003108D4">
        <w:rPr>
          <w:rFonts w:ascii="Times" w:hAnsi="Times" w:cs="Times New Roman"/>
          <w:i/>
          <w:iCs/>
          <w:sz w:val="24"/>
          <w:szCs w:val="24"/>
        </w:rPr>
        <w:t>et al</w:t>
      </w:r>
      <w:r w:rsidR="000E6228" w:rsidRPr="003108D4">
        <w:rPr>
          <w:rFonts w:ascii="Times" w:hAnsi="Times" w:cs="Times New Roman"/>
          <w:sz w:val="24"/>
          <w:szCs w:val="24"/>
        </w:rPr>
        <w:t>, 2012)</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For 144 alternative splicing events analysed, </w:t>
      </w:r>
      <w:r w:rsidR="009C2AFB" w:rsidRPr="003108D4">
        <w:rPr>
          <w:rFonts w:ascii="Times" w:hAnsi="Times" w:cs="Times New Roman"/>
          <w:sz w:val="24"/>
          <w:szCs w:val="24"/>
          <w:lang w:val="en-GB"/>
        </w:rPr>
        <w:t xml:space="preserve">74 </w:t>
      </w:r>
      <w:r w:rsidRPr="003108D4">
        <w:rPr>
          <w:rFonts w:ascii="Times" w:hAnsi="Times" w:cs="Times New Roman"/>
          <w:sz w:val="24"/>
          <w:szCs w:val="24"/>
          <w:lang w:val="en-GB"/>
        </w:rPr>
        <w:t xml:space="preserve">were significantly changed. </w:t>
      </w:r>
      <w:r w:rsidR="005B18AB" w:rsidRPr="003108D4">
        <w:rPr>
          <w:rFonts w:ascii="Times" w:hAnsi="Times" w:cs="Times New Roman"/>
          <w:sz w:val="24"/>
          <w:szCs w:val="24"/>
          <w:lang w:val="en-GB"/>
        </w:rPr>
        <w:t>I</w:t>
      </w:r>
      <w:r w:rsidRPr="003108D4">
        <w:rPr>
          <w:rFonts w:ascii="Times" w:hAnsi="Times" w:cs="Times New Roman"/>
          <w:sz w:val="24"/>
          <w:szCs w:val="24"/>
          <w:lang w:val="en-GB"/>
        </w:rPr>
        <w:t xml:space="preserve">n agreement with the directionality of splice site selection </w:t>
      </w:r>
      <w:r w:rsidR="005B18AB" w:rsidRPr="003108D4">
        <w:rPr>
          <w:rFonts w:ascii="Times" w:hAnsi="Times" w:cs="Times New Roman"/>
          <w:sz w:val="24"/>
          <w:szCs w:val="24"/>
          <w:lang w:val="en-GB"/>
        </w:rPr>
        <w:t>on</w:t>
      </w:r>
      <w:r w:rsidRPr="003108D4">
        <w:rPr>
          <w:rFonts w:ascii="Times" w:hAnsi="Times" w:cs="Times New Roman"/>
          <w:sz w:val="24"/>
          <w:szCs w:val="24"/>
          <w:lang w:val="en-GB"/>
        </w:rPr>
        <w:t xml:space="preserve"> </w:t>
      </w:r>
      <w:r w:rsidRPr="003108D4">
        <w:rPr>
          <w:rFonts w:ascii="Times" w:hAnsi="Times" w:cs="Times New Roman"/>
          <w:i/>
          <w:sz w:val="24"/>
          <w:szCs w:val="24"/>
          <w:lang w:val="en-GB"/>
        </w:rPr>
        <w:t>DOG1</w:t>
      </w:r>
      <w:r w:rsidR="005B18AB" w:rsidRPr="003108D4">
        <w:rPr>
          <w:rFonts w:ascii="Times" w:hAnsi="Times" w:cs="Times New Roman"/>
          <w:sz w:val="24"/>
          <w:szCs w:val="24"/>
          <w:lang w:val="en-GB"/>
        </w:rPr>
        <w:t xml:space="preserve"> a prominent bias in the directionality of alternative 5’ splice site selection</w:t>
      </w:r>
      <w:r w:rsidR="005B18AB" w:rsidRPr="003108D4">
        <w:rPr>
          <w:rFonts w:ascii="Times New Roman" w:hAnsi="Times New Roman" w:cs="Times New Roman"/>
          <w:sz w:val="24"/>
          <w:szCs w:val="24"/>
          <w:lang w:val="en-GB"/>
        </w:rPr>
        <w:t xml:space="preserve"> </w:t>
      </w:r>
      <w:r w:rsidR="00B02FC6" w:rsidRPr="003108D4">
        <w:rPr>
          <w:rFonts w:ascii="Times New Roman" w:hAnsi="Times New Roman" w:cs="Times New Roman"/>
          <w:sz w:val="24"/>
          <w:szCs w:val="24"/>
          <w:lang w:val="en-GB"/>
        </w:rPr>
        <w:t>was observed</w:t>
      </w:r>
      <w:r w:rsidR="00220B28" w:rsidRPr="003108D4">
        <w:rPr>
          <w:rFonts w:ascii="Times" w:hAnsi="Times" w:cs="Times New Roman"/>
          <w:sz w:val="24"/>
          <w:szCs w:val="24"/>
          <w:lang w:val="en-GB"/>
        </w:rPr>
        <w:t xml:space="preserve"> (</w:t>
      </w:r>
      <w:r w:rsidR="00FA59D4" w:rsidRPr="003108D4">
        <w:rPr>
          <w:rFonts w:ascii="Times" w:hAnsi="Times" w:cs="Times New Roman"/>
          <w:sz w:val="24"/>
          <w:szCs w:val="24"/>
          <w:lang w:val="en-GB"/>
        </w:rPr>
        <w:t>Figure</w:t>
      </w:r>
      <w:r w:rsidR="00220B28" w:rsidRPr="003108D4">
        <w:rPr>
          <w:rFonts w:ascii="Times" w:hAnsi="Times" w:cs="Times New Roman"/>
          <w:sz w:val="24"/>
          <w:szCs w:val="24"/>
          <w:lang w:val="en-GB"/>
        </w:rPr>
        <w:t xml:space="preserve"> 1D, E).</w:t>
      </w:r>
      <w:r w:rsidR="005B18AB" w:rsidRPr="003108D4">
        <w:rPr>
          <w:rFonts w:ascii="Times" w:hAnsi="Times" w:cs="Times New Roman"/>
          <w:sz w:val="24"/>
          <w:szCs w:val="24"/>
          <w:lang w:val="en-GB"/>
        </w:rPr>
        <w:t xml:space="preserve"> </w:t>
      </w:r>
      <w:r w:rsidR="006675E1" w:rsidRPr="003108D4">
        <w:rPr>
          <w:rFonts w:ascii="Times" w:hAnsi="Times" w:cs="Times New Roman"/>
          <w:sz w:val="24"/>
          <w:szCs w:val="24"/>
          <w:lang w:val="en-GB"/>
        </w:rPr>
        <w:t>O</w:t>
      </w:r>
      <w:r w:rsidR="00220B28" w:rsidRPr="003108D4">
        <w:rPr>
          <w:rFonts w:ascii="Times" w:hAnsi="Times" w:cs="Times New Roman"/>
          <w:sz w:val="24"/>
          <w:szCs w:val="24"/>
          <w:lang w:val="en-GB"/>
        </w:rPr>
        <w:t xml:space="preserve">f 16 affected alternative </w:t>
      </w:r>
      <w:r w:rsidR="00C76F5C" w:rsidRPr="003108D4">
        <w:rPr>
          <w:rFonts w:ascii="Times" w:hAnsi="Times" w:cs="Times New Roman"/>
          <w:sz w:val="24"/>
          <w:szCs w:val="24"/>
          <w:lang w:val="en-GB"/>
        </w:rPr>
        <w:t>3’</w:t>
      </w:r>
      <w:r w:rsidRPr="003108D4">
        <w:rPr>
          <w:rFonts w:ascii="Times" w:hAnsi="Times" w:cs="Times New Roman"/>
          <w:sz w:val="24"/>
          <w:szCs w:val="24"/>
          <w:lang w:val="en-GB"/>
        </w:rPr>
        <w:t xml:space="preserve"> splice site selection events, 14 </w:t>
      </w:r>
      <w:r w:rsidR="00E117AA" w:rsidRPr="003108D4">
        <w:rPr>
          <w:rFonts w:ascii="Times" w:hAnsi="Times" w:cs="Times New Roman"/>
          <w:sz w:val="24"/>
          <w:szCs w:val="24"/>
          <w:lang w:val="en-GB"/>
        </w:rPr>
        <w:t xml:space="preserve">(88%) </w:t>
      </w:r>
      <w:r w:rsidRPr="003108D4">
        <w:rPr>
          <w:rFonts w:ascii="Times" w:hAnsi="Times" w:cs="Times New Roman"/>
          <w:sz w:val="24"/>
          <w:szCs w:val="24"/>
          <w:lang w:val="en-GB"/>
        </w:rPr>
        <w:t xml:space="preserve">were changed in </w:t>
      </w:r>
      <w:r w:rsidRPr="003108D4">
        <w:rPr>
          <w:rFonts w:ascii="Times" w:hAnsi="Times" w:cs="Times New Roman"/>
          <w:i/>
          <w:sz w:val="24"/>
          <w:szCs w:val="24"/>
          <w:lang w:val="en-GB"/>
        </w:rPr>
        <w:t>atntr1</w:t>
      </w:r>
      <w:r w:rsidR="0097269D" w:rsidRPr="003108D4">
        <w:rPr>
          <w:rFonts w:ascii="Times" w:hAnsi="Times" w:cs="Times New Roman"/>
          <w:i/>
          <w:sz w:val="24"/>
          <w:szCs w:val="24"/>
          <w:lang w:val="en-GB"/>
        </w:rPr>
        <w:t>-1</w:t>
      </w:r>
      <w:r w:rsidRPr="003108D4">
        <w:rPr>
          <w:rFonts w:ascii="Times" w:hAnsi="Times" w:cs="Times New Roman"/>
          <w:i/>
          <w:sz w:val="24"/>
          <w:szCs w:val="24"/>
          <w:lang w:val="en-GB"/>
        </w:rPr>
        <w:t xml:space="preserve"> </w:t>
      </w:r>
      <w:r w:rsidRPr="003108D4">
        <w:rPr>
          <w:rFonts w:ascii="Times" w:hAnsi="Times" w:cs="Times New Roman"/>
          <w:sz w:val="24"/>
          <w:szCs w:val="24"/>
          <w:lang w:val="en-GB"/>
        </w:rPr>
        <w:t xml:space="preserve">towards </w:t>
      </w:r>
      <w:r w:rsidR="004717D2" w:rsidRPr="003108D4">
        <w:rPr>
          <w:rFonts w:ascii="Times" w:hAnsi="Times" w:cs="Times New Roman"/>
          <w:sz w:val="24"/>
          <w:szCs w:val="24"/>
          <w:lang w:val="en-GB"/>
        </w:rPr>
        <w:t xml:space="preserve">downstream </w:t>
      </w:r>
      <w:r w:rsidRPr="003108D4">
        <w:rPr>
          <w:rFonts w:ascii="Times" w:hAnsi="Times" w:cs="Times New Roman"/>
          <w:sz w:val="24"/>
          <w:szCs w:val="24"/>
          <w:lang w:val="en-GB"/>
        </w:rPr>
        <w:t>splice sites (SS).</w:t>
      </w:r>
      <w:r w:rsidR="005B18AB" w:rsidRPr="003108D4">
        <w:rPr>
          <w:rFonts w:ascii="Times" w:hAnsi="Times" w:cs="Times New Roman"/>
          <w:sz w:val="24"/>
          <w:szCs w:val="24"/>
          <w:lang w:val="en-GB"/>
        </w:rPr>
        <w:t xml:space="preserve"> Similar</w:t>
      </w:r>
      <w:r w:rsidRPr="003108D4">
        <w:rPr>
          <w:rFonts w:ascii="Times" w:hAnsi="Times" w:cs="Times New Roman"/>
          <w:sz w:val="24"/>
          <w:szCs w:val="24"/>
          <w:lang w:val="en-GB"/>
        </w:rPr>
        <w:t xml:space="preserve"> </w:t>
      </w:r>
      <w:r w:rsidR="005B18AB" w:rsidRPr="003108D4">
        <w:rPr>
          <w:rFonts w:ascii="Times New Roman" w:hAnsi="Times New Roman" w:cs="Times New Roman"/>
          <w:sz w:val="24"/>
          <w:szCs w:val="24"/>
          <w:lang w:val="en-GB"/>
        </w:rPr>
        <w:t>b</w:t>
      </w:r>
      <w:r w:rsidRPr="003108D4">
        <w:rPr>
          <w:rFonts w:ascii="Times" w:hAnsi="Times" w:cs="Times New Roman"/>
          <w:sz w:val="24"/>
          <w:szCs w:val="24"/>
          <w:lang w:val="en-GB"/>
        </w:rPr>
        <w:t xml:space="preserve">ias </w:t>
      </w:r>
      <w:r w:rsidR="00390D7C" w:rsidRPr="003108D4">
        <w:rPr>
          <w:rFonts w:ascii="Times New Roman" w:hAnsi="Times New Roman" w:cs="Times New Roman"/>
          <w:sz w:val="24"/>
          <w:szCs w:val="24"/>
          <w:lang w:val="en-GB"/>
        </w:rPr>
        <w:t xml:space="preserve">was also </w:t>
      </w:r>
      <w:r w:rsidR="00390D7C" w:rsidRPr="003108D4">
        <w:rPr>
          <w:rFonts w:ascii="Times" w:hAnsi="Times" w:cs="Times New Roman"/>
          <w:sz w:val="24"/>
          <w:szCs w:val="24"/>
          <w:lang w:val="en-GB"/>
        </w:rPr>
        <w:t xml:space="preserve">observed </w:t>
      </w:r>
      <w:r w:rsidRPr="003108D4">
        <w:rPr>
          <w:rFonts w:ascii="Times" w:hAnsi="Times" w:cs="Times New Roman"/>
          <w:sz w:val="24"/>
          <w:szCs w:val="24"/>
          <w:lang w:val="en-GB"/>
        </w:rPr>
        <w:t xml:space="preserve">in the directionality of splicing events in the case of </w:t>
      </w:r>
      <w:r w:rsidR="00276F74" w:rsidRPr="003108D4">
        <w:rPr>
          <w:rFonts w:ascii="Times" w:hAnsi="Times" w:cs="Times New Roman"/>
          <w:sz w:val="24"/>
          <w:szCs w:val="24"/>
          <w:lang w:val="en-GB"/>
        </w:rPr>
        <w:t>5’</w:t>
      </w:r>
      <w:r w:rsidRPr="003108D4">
        <w:rPr>
          <w:rFonts w:ascii="Times" w:hAnsi="Times" w:cs="Times New Roman"/>
          <w:sz w:val="24"/>
          <w:szCs w:val="24"/>
          <w:lang w:val="en-GB"/>
        </w:rPr>
        <w:t xml:space="preserve"> splice site events (7 of 10 changed towards </w:t>
      </w:r>
      <w:r w:rsidR="004717D2" w:rsidRPr="003108D4">
        <w:rPr>
          <w:rFonts w:ascii="Times" w:hAnsi="Times" w:cs="Times New Roman"/>
          <w:sz w:val="24"/>
          <w:szCs w:val="24"/>
          <w:lang w:val="en-GB"/>
        </w:rPr>
        <w:t xml:space="preserve">downstream </w:t>
      </w:r>
      <w:r w:rsidRPr="003108D4">
        <w:rPr>
          <w:rFonts w:ascii="Times" w:hAnsi="Times" w:cs="Times New Roman"/>
          <w:sz w:val="24"/>
          <w:szCs w:val="24"/>
          <w:lang w:val="en-GB"/>
        </w:rPr>
        <w:t>SS</w:t>
      </w:r>
      <w:r w:rsidR="00E117AA" w:rsidRPr="003108D4">
        <w:rPr>
          <w:rFonts w:ascii="Times" w:hAnsi="Times" w:cs="Times New Roman"/>
          <w:sz w:val="24"/>
          <w:szCs w:val="24"/>
          <w:lang w:val="en-GB"/>
        </w:rPr>
        <w:t xml:space="preserve"> -70%</w:t>
      </w:r>
      <w:r w:rsidRPr="003108D4">
        <w:rPr>
          <w:rFonts w:ascii="Times" w:hAnsi="Times" w:cs="Times New Roman"/>
          <w:sz w:val="24"/>
          <w:szCs w:val="24"/>
          <w:lang w:val="en-GB"/>
        </w:rPr>
        <w:t>) and in exon skipping events (18 of 20 changed towards exon skipping</w:t>
      </w:r>
      <w:r w:rsidR="00E117AA" w:rsidRPr="003108D4">
        <w:rPr>
          <w:rFonts w:ascii="Times" w:hAnsi="Times" w:cs="Times New Roman"/>
          <w:sz w:val="24"/>
          <w:szCs w:val="24"/>
          <w:lang w:val="en-GB"/>
        </w:rPr>
        <w:t xml:space="preserve"> - </w:t>
      </w:r>
      <w:r w:rsidR="00A35929" w:rsidRPr="003108D4">
        <w:rPr>
          <w:rFonts w:ascii="Times" w:hAnsi="Times" w:cs="Times New Roman"/>
          <w:sz w:val="24"/>
          <w:szCs w:val="24"/>
          <w:lang w:val="en-GB"/>
        </w:rPr>
        <w:t>90</w:t>
      </w:r>
      <w:r w:rsidR="00E117AA" w:rsidRPr="003108D4">
        <w:rPr>
          <w:rFonts w:ascii="Times" w:hAnsi="Times" w:cs="Times New Roman"/>
          <w:sz w:val="24"/>
          <w:szCs w:val="24"/>
          <w:lang w:val="en-GB"/>
        </w:rPr>
        <w:t>%</w:t>
      </w:r>
      <w:r w:rsidRPr="003108D4">
        <w:rPr>
          <w:rFonts w:ascii="Times" w:hAnsi="Times" w:cs="Times New Roman"/>
          <w:sz w:val="24"/>
          <w:szCs w:val="24"/>
          <w:lang w:val="en-GB"/>
        </w:rPr>
        <w:t xml:space="preserve">) </w:t>
      </w:r>
      <w:proofErr w:type="gramStart"/>
      <w:r w:rsidRPr="003108D4">
        <w:rPr>
          <w:rFonts w:ascii="Times" w:hAnsi="Times" w:cs="Times New Roman"/>
          <w:sz w:val="24"/>
          <w:szCs w:val="24"/>
          <w:lang w:val="en-GB"/>
        </w:rPr>
        <w:t>(</w:t>
      </w:r>
      <w:r w:rsidR="00FA59D4" w:rsidRPr="003108D4">
        <w:rPr>
          <w:rFonts w:ascii="Times" w:hAnsi="Times" w:cs="Times New Roman"/>
          <w:sz w:val="24"/>
          <w:szCs w:val="24"/>
          <w:lang w:val="en-GB"/>
        </w:rPr>
        <w:t>Figure</w:t>
      </w:r>
      <w:r w:rsidRPr="003108D4">
        <w:rPr>
          <w:rFonts w:ascii="Times" w:hAnsi="Times" w:cs="Times New Roman"/>
          <w:sz w:val="24"/>
          <w:szCs w:val="24"/>
          <w:lang w:val="en-GB"/>
        </w:rPr>
        <w:t xml:space="preserve"> 1E and Supplementary Table S1).</w:t>
      </w:r>
      <w:proofErr w:type="gramEnd"/>
      <w:r w:rsidRPr="003108D4">
        <w:rPr>
          <w:rFonts w:ascii="Times" w:hAnsi="Times" w:cs="Times New Roman"/>
          <w:sz w:val="24"/>
          <w:szCs w:val="24"/>
          <w:lang w:val="en-GB"/>
        </w:rPr>
        <w:t xml:space="preserve"> </w:t>
      </w:r>
    </w:p>
    <w:p w:rsidR="00731389" w:rsidRPr="003108D4" w:rsidRDefault="004717D2" w:rsidP="003108D4">
      <w:pPr>
        <w:spacing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Upstream</w:t>
      </w:r>
      <w:r w:rsidR="004C31C1" w:rsidRPr="003108D4">
        <w:rPr>
          <w:rFonts w:ascii="Times" w:hAnsi="Times" w:cs="Times New Roman"/>
          <w:sz w:val="24"/>
          <w:szCs w:val="24"/>
          <w:lang w:val="en-GB"/>
        </w:rPr>
        <w:t>/</w:t>
      </w:r>
      <w:r w:rsidRPr="003108D4">
        <w:rPr>
          <w:rFonts w:ascii="Times" w:hAnsi="Times" w:cs="Times New Roman"/>
          <w:sz w:val="24"/>
          <w:szCs w:val="24"/>
          <w:lang w:val="en-GB"/>
        </w:rPr>
        <w:t xml:space="preserve">downstream </w:t>
      </w:r>
      <w:r w:rsidR="004C31C1" w:rsidRPr="003108D4">
        <w:rPr>
          <w:rFonts w:ascii="Times" w:hAnsi="Times" w:cs="Times New Roman"/>
          <w:sz w:val="24"/>
          <w:szCs w:val="24"/>
          <w:lang w:val="en-GB"/>
        </w:rPr>
        <w:t xml:space="preserve">splice site selection has been proposed to </w:t>
      </w:r>
      <w:r w:rsidR="00E117AA" w:rsidRPr="003108D4">
        <w:rPr>
          <w:rFonts w:ascii="Times" w:hAnsi="Times" w:cs="Times New Roman"/>
          <w:sz w:val="24"/>
          <w:szCs w:val="24"/>
          <w:lang w:val="en-GB"/>
        </w:rPr>
        <w:t xml:space="preserve">represent a manifestation of </w:t>
      </w:r>
      <w:r w:rsidR="004C31C1" w:rsidRPr="003108D4">
        <w:rPr>
          <w:rFonts w:ascii="Times" w:hAnsi="Times" w:cs="Times New Roman"/>
          <w:sz w:val="24"/>
          <w:szCs w:val="24"/>
          <w:lang w:val="en-GB"/>
        </w:rPr>
        <w:t xml:space="preserve">the polymerase II elongation rate </w:t>
      </w:r>
      <w:r w:rsidR="00756583" w:rsidRPr="003108D4">
        <w:rPr>
          <w:rFonts w:ascii="Times" w:hAnsi="Times" w:cs="Times New Roman"/>
          <w:sz w:val="24"/>
          <w:szCs w:val="24"/>
          <w:lang w:val="en-GB"/>
        </w:rPr>
        <w:fldChar w:fldCharType="begin"/>
      </w:r>
      <w:r w:rsidR="000E6228" w:rsidRPr="003108D4">
        <w:rPr>
          <w:rFonts w:ascii="Times" w:hAnsi="Times" w:cs="Times New Roman"/>
          <w:sz w:val="24"/>
          <w:szCs w:val="24"/>
          <w:lang w:val="en-GB"/>
        </w:rPr>
        <w:instrText xml:space="preserve"> ADDIN ZOTERO_ITEM CSL_CITATION {"citationID":"Y0c7RSpg","properties":{"formattedCitation":"{\\rtf (de la Mata \\i et al\\i0{}, 2003, 2011)}","plainCitation":"(de la Mata et al, 2003, 2011)"},"citationItems":[{"id":222,"uris":["http://zotero.org/users/71852/items/U3QTJ7S8"],"uri":["http://zotero.org/users/71852/items/U3QTJ7S8"],"itemData":{"id":222,"type":"article-journal","title":"A slow RNA polymerase II affects alternative splicing in vivo","container-title":"Molecular cell","page":"525-532","volume":"12","issue":"2","source":"NCBI PubMed","abstract":"Changes in promoter structure and occupation have been shown to modify the splicing pattern of several genes, evidencing a coupling between transcription and alternative splicing. It has been proposed that the promoter effect involves modulation of RNA pol II elongation rates. The C4 point mutation of the Drosophila pol II largest subunit confers on the enzyme a lower elongation rate. Here we show that expression of a human equivalent to Drosophila's C4 pol II in human cultured cells affects alternative splicing of the fibronectin EDI exon and adenovirus E1a pre-mRNA. Most importantly, resplicing of the Hox gene Ultrabithorax is stimulated in Drosophila embryos mutant for C4, which demonstrates the transcriptional control of alternative splicing on an endogenous gene. These results provide a direct proof for the elongation control of alternative splicing in vivo.","ISSN":"1097-2765","note":"PMID: 14536091","journalAbbreviation":"Mol. Cell","author":[{"family":"de la Mata","given":"Manuel"},{"family":"Alonso","given":"Claudio R"},{"family":"Kadener","given":"Sebastián"},{"family":"Fededa","given":"Juan P"},{"family":"Blaustein","given":"Matías"},{"family":"Pelisch","given":"Federico"},{"family":"Cramer","given":"Paula"},{"family":"Bentley","given":"David"},{"family":"Kornblihtt","given":"Alberto R"}],"issued":{"date-parts":[["2003",8]]},"PMID":"14536091"}},{"id":78,"uris":["http://zotero.org/users/71852/items/CWVM3TZW"],"uri":["http://zotero.org/users/71852/items/CWVM3TZW"],"itemData":{"id":78,"type":"article-journal","title":"RNA Polymerase II Elongation at the Crossroads of Transcription and Alternative Splicing","container-title":"Genetics Research International","page":"1-9","volume":"2011","source":"CrossRef","DOI":"10.4061/2011/309865","ISSN":"2090-3162","author":[{"family":"de la Mata","given":"Manuel"},{"family":"Muñoz","given":"Manuel J."},{"family":"Alló","given":"Mariano"},{"family":"Fededa","given":"Juan Pablo"},{"family":"Schor","given":"Ignacio E."},{"family":"Kornblihtt","given":"Alberto R."}],"issued":{"date-parts":[["2011"]]},"accessed":{"date-parts":[["2012",6,27]]}}}],"schema":"https://github.com/citation-style-language/schema/raw/master/csl-citation.json"} </w:instrText>
      </w:r>
      <w:r w:rsidR="00756583" w:rsidRPr="003108D4">
        <w:rPr>
          <w:rFonts w:ascii="Times" w:hAnsi="Times" w:cs="Times New Roman"/>
          <w:sz w:val="24"/>
          <w:szCs w:val="24"/>
          <w:lang w:val="en-GB"/>
        </w:rPr>
        <w:fldChar w:fldCharType="separate"/>
      </w:r>
      <w:r w:rsidR="000E6228" w:rsidRPr="003108D4">
        <w:rPr>
          <w:rFonts w:ascii="Times" w:hAnsi="Times" w:cs="Times New Roman"/>
          <w:sz w:val="24"/>
          <w:szCs w:val="24"/>
        </w:rPr>
        <w:t xml:space="preserve">(de la Mata </w:t>
      </w:r>
      <w:r w:rsidR="000E6228" w:rsidRPr="003108D4">
        <w:rPr>
          <w:rFonts w:ascii="Times" w:hAnsi="Times" w:cs="Times New Roman"/>
          <w:i/>
          <w:iCs/>
          <w:sz w:val="24"/>
          <w:szCs w:val="24"/>
        </w:rPr>
        <w:t>et al</w:t>
      </w:r>
      <w:r w:rsidR="000E6228" w:rsidRPr="003108D4">
        <w:rPr>
          <w:rFonts w:ascii="Times" w:hAnsi="Times" w:cs="Times New Roman"/>
          <w:sz w:val="24"/>
          <w:szCs w:val="24"/>
        </w:rPr>
        <w:t>, 2003, 2011)</w:t>
      </w:r>
      <w:r w:rsidR="00756583" w:rsidRPr="003108D4">
        <w:rPr>
          <w:rFonts w:ascii="Times" w:hAnsi="Times" w:cs="Times New Roman"/>
          <w:sz w:val="24"/>
          <w:szCs w:val="24"/>
          <w:lang w:val="en-GB"/>
        </w:rPr>
        <w:fldChar w:fldCharType="end"/>
      </w:r>
      <w:r w:rsidR="004C31C1" w:rsidRPr="003108D4">
        <w:rPr>
          <w:rFonts w:ascii="Times" w:hAnsi="Times" w:cs="Times New Roman"/>
          <w:sz w:val="24"/>
          <w:szCs w:val="24"/>
          <w:lang w:val="en-GB"/>
        </w:rPr>
        <w:t xml:space="preserve">. Therefore, the bias we observed could indicate a defect in transcription elongation </w:t>
      </w:r>
      <w:r w:rsidR="00E23DE3" w:rsidRPr="003108D4">
        <w:rPr>
          <w:rFonts w:ascii="Times" w:hAnsi="Times" w:cs="Times New Roman"/>
          <w:sz w:val="24"/>
          <w:szCs w:val="24"/>
          <w:lang w:val="en-GB"/>
        </w:rPr>
        <w:t xml:space="preserve">across the affected splice sites </w:t>
      </w:r>
      <w:r w:rsidR="004C31C1" w:rsidRPr="003108D4">
        <w:rPr>
          <w:rFonts w:ascii="Times" w:hAnsi="Times" w:cs="Times New Roman"/>
          <w:sz w:val="24"/>
          <w:szCs w:val="24"/>
          <w:lang w:val="en-GB"/>
        </w:rPr>
        <w:t xml:space="preserve">in the </w:t>
      </w:r>
      <w:r w:rsidR="004C31C1" w:rsidRPr="003108D4">
        <w:rPr>
          <w:rFonts w:ascii="Times" w:hAnsi="Times" w:cs="Times New Roman"/>
          <w:i/>
          <w:sz w:val="24"/>
          <w:szCs w:val="24"/>
          <w:lang w:val="en-GB"/>
        </w:rPr>
        <w:t>atntr1</w:t>
      </w:r>
      <w:r w:rsidR="001A3103" w:rsidRPr="003108D4">
        <w:rPr>
          <w:rFonts w:ascii="Times" w:hAnsi="Times" w:cs="Times New Roman"/>
          <w:i/>
          <w:sz w:val="24"/>
          <w:szCs w:val="24"/>
          <w:lang w:val="en-GB"/>
        </w:rPr>
        <w:t>-1</w:t>
      </w:r>
      <w:r w:rsidR="004C31C1" w:rsidRPr="003108D4">
        <w:rPr>
          <w:rFonts w:ascii="Times" w:hAnsi="Times" w:cs="Times New Roman"/>
          <w:sz w:val="24"/>
          <w:szCs w:val="24"/>
          <w:lang w:val="en-GB"/>
        </w:rPr>
        <w:t xml:space="preserve"> mutant</w:t>
      </w:r>
      <w:r w:rsidR="00E23DE3" w:rsidRPr="003108D4">
        <w:rPr>
          <w:rFonts w:ascii="Times" w:hAnsi="Times" w:cs="Times New Roman"/>
          <w:sz w:val="24"/>
          <w:szCs w:val="24"/>
          <w:lang w:val="en-GB"/>
        </w:rPr>
        <w:t>.</w:t>
      </w:r>
    </w:p>
    <w:p w:rsidR="002E347B" w:rsidRPr="003108D4" w:rsidRDefault="002E347B" w:rsidP="003108D4">
      <w:pPr>
        <w:spacing w:after="0" w:line="360" w:lineRule="auto"/>
        <w:jc w:val="both"/>
        <w:rPr>
          <w:rFonts w:ascii="Times" w:hAnsi="Times" w:cs="Times New Roman"/>
          <w:b/>
          <w:sz w:val="24"/>
          <w:szCs w:val="24"/>
          <w:lang w:val="en-GB"/>
        </w:rPr>
      </w:pPr>
    </w:p>
    <w:p w:rsidR="002E347B" w:rsidRPr="003108D4" w:rsidRDefault="00951A9C" w:rsidP="003108D4">
      <w:pPr>
        <w:spacing w:after="0" w:line="360" w:lineRule="auto"/>
        <w:jc w:val="both"/>
        <w:rPr>
          <w:rFonts w:ascii="Times" w:hAnsi="Times" w:cs="Times New Roman"/>
          <w:b/>
          <w:sz w:val="24"/>
          <w:szCs w:val="24"/>
          <w:lang w:val="en-GB"/>
        </w:rPr>
      </w:pPr>
      <w:r w:rsidRPr="003108D4">
        <w:rPr>
          <w:rFonts w:ascii="Times" w:hAnsi="Times" w:cs="Times New Roman"/>
          <w:b/>
          <w:sz w:val="24"/>
          <w:szCs w:val="24"/>
          <w:lang w:val="en-GB"/>
        </w:rPr>
        <w:t xml:space="preserve">AtNTR1 is required for splicing of strong consensus splice sites </w:t>
      </w:r>
    </w:p>
    <w:p w:rsidR="002E347B" w:rsidRPr="003108D4" w:rsidRDefault="00951A9C" w:rsidP="003108D4">
      <w:pPr>
        <w:spacing w:after="0" w:line="360" w:lineRule="auto"/>
        <w:jc w:val="both"/>
        <w:rPr>
          <w:rFonts w:ascii="Times" w:hAnsi="Times" w:cs="Times New Roman"/>
          <w:sz w:val="24"/>
          <w:szCs w:val="24"/>
          <w:lang w:val="en-GB"/>
        </w:rPr>
      </w:pPr>
      <w:r w:rsidRPr="003108D4">
        <w:rPr>
          <w:rFonts w:ascii="Times" w:hAnsi="Times" w:cs="Times New Roman"/>
          <w:sz w:val="24"/>
          <w:szCs w:val="24"/>
          <w:lang w:val="en-GB"/>
        </w:rPr>
        <w:t>Next we wanted to understand what creates specificity for NTR1 at some splice sites but not</w:t>
      </w:r>
      <w:r w:rsidR="007B45A5" w:rsidRPr="003108D4">
        <w:rPr>
          <w:rFonts w:ascii="Times New Roman" w:hAnsi="Times New Roman" w:cs="Times New Roman"/>
          <w:sz w:val="24"/>
          <w:szCs w:val="24"/>
          <w:lang w:val="en-GB"/>
        </w:rPr>
        <w:t xml:space="preserve"> the</w:t>
      </w:r>
      <w:r w:rsidRPr="003108D4">
        <w:rPr>
          <w:rFonts w:ascii="Times" w:hAnsi="Times" w:cs="Times New Roman"/>
          <w:sz w:val="24"/>
          <w:szCs w:val="24"/>
          <w:lang w:val="en-GB"/>
        </w:rPr>
        <w:t xml:space="preserve"> other</w:t>
      </w:r>
      <w:r w:rsidR="00C02B74" w:rsidRPr="003108D4">
        <w:rPr>
          <w:rFonts w:ascii="Times" w:hAnsi="Times" w:cs="Times New Roman"/>
          <w:sz w:val="24"/>
          <w:szCs w:val="24"/>
          <w:lang w:val="en-GB"/>
        </w:rPr>
        <w:t>s</w:t>
      </w:r>
      <w:r w:rsidRPr="003108D4">
        <w:rPr>
          <w:rFonts w:ascii="Times" w:hAnsi="Times" w:cs="Times New Roman"/>
          <w:sz w:val="24"/>
          <w:szCs w:val="24"/>
          <w:lang w:val="en-GB"/>
        </w:rPr>
        <w:t xml:space="preserve">. </w:t>
      </w:r>
      <w:r w:rsidR="005019AB" w:rsidRPr="003108D4">
        <w:rPr>
          <w:rFonts w:ascii="Times" w:hAnsi="Times" w:cs="Times New Roman"/>
          <w:sz w:val="24"/>
          <w:szCs w:val="24"/>
          <w:lang w:val="en-GB"/>
        </w:rPr>
        <w:t>Analysis of acceptor splice sites consensus</w:t>
      </w:r>
      <w:r w:rsidRPr="003108D4">
        <w:rPr>
          <w:rFonts w:ascii="Times" w:hAnsi="Times" w:cs="Times New Roman"/>
          <w:sz w:val="24"/>
          <w:szCs w:val="24"/>
          <w:lang w:val="en-GB"/>
        </w:rPr>
        <w:t xml:space="preserve"> sequence showed no </w:t>
      </w:r>
      <w:r w:rsidR="009C62E5" w:rsidRPr="003108D4">
        <w:rPr>
          <w:rFonts w:ascii="Times" w:hAnsi="Times" w:cs="Times New Roman"/>
          <w:sz w:val="24"/>
          <w:szCs w:val="24"/>
          <w:lang w:val="en-GB"/>
        </w:rPr>
        <w:t xml:space="preserve">clear </w:t>
      </w:r>
      <w:r w:rsidRPr="003108D4">
        <w:rPr>
          <w:rFonts w:ascii="Times" w:hAnsi="Times" w:cs="Times New Roman"/>
          <w:sz w:val="24"/>
          <w:szCs w:val="24"/>
          <w:lang w:val="en-GB"/>
        </w:rPr>
        <w:t xml:space="preserve">difference </w:t>
      </w:r>
      <w:r w:rsidRPr="003108D4">
        <w:rPr>
          <w:rFonts w:ascii="Times" w:hAnsi="Times" w:cs="Times New Roman"/>
          <w:sz w:val="24"/>
          <w:szCs w:val="24"/>
          <w:lang w:val="en-GB"/>
        </w:rPr>
        <w:lastRenderedPageBreak/>
        <w:t xml:space="preserve">between </w:t>
      </w:r>
      <w:r w:rsidR="009D47DF" w:rsidRPr="003108D4">
        <w:rPr>
          <w:rFonts w:ascii="Times" w:hAnsi="Times" w:cs="Times New Roman"/>
          <w:sz w:val="24"/>
          <w:szCs w:val="24"/>
          <w:lang w:val="en-GB"/>
        </w:rPr>
        <w:t>AtNTR1</w:t>
      </w:r>
      <w:r w:rsidR="00262826" w:rsidRPr="003108D4">
        <w:rPr>
          <w:rFonts w:ascii="Times" w:hAnsi="Times" w:cs="Times New Roman"/>
          <w:i/>
          <w:sz w:val="24"/>
          <w:szCs w:val="24"/>
          <w:lang w:val="en-GB"/>
        </w:rPr>
        <w:t xml:space="preserve"> </w:t>
      </w:r>
      <w:r w:rsidRPr="003108D4">
        <w:rPr>
          <w:rFonts w:ascii="Times" w:hAnsi="Times" w:cs="Times New Roman"/>
          <w:sz w:val="24"/>
          <w:szCs w:val="24"/>
          <w:lang w:val="en-GB"/>
        </w:rPr>
        <w:t>dependent and independent introns</w:t>
      </w:r>
      <w:r w:rsidR="005B18AB" w:rsidRPr="003108D4">
        <w:rPr>
          <w:rFonts w:ascii="Times" w:hAnsi="Times" w:cs="Times New Roman"/>
          <w:sz w:val="24"/>
          <w:szCs w:val="24"/>
          <w:lang w:val="en-GB"/>
        </w:rPr>
        <w:t xml:space="preserve"> (</w:t>
      </w:r>
      <w:r w:rsidR="006D1282" w:rsidRPr="003108D4">
        <w:rPr>
          <w:rFonts w:ascii="Times" w:hAnsi="Times" w:cs="Times New Roman"/>
          <w:sz w:val="24"/>
          <w:szCs w:val="24"/>
          <w:lang w:val="en-GB"/>
        </w:rPr>
        <w:t xml:space="preserve">Supplementary Figure </w:t>
      </w:r>
      <w:r w:rsidR="009C62E5" w:rsidRPr="003108D4">
        <w:rPr>
          <w:rFonts w:ascii="Times" w:hAnsi="Times" w:cs="Times New Roman"/>
          <w:sz w:val="24"/>
          <w:szCs w:val="24"/>
          <w:lang w:val="en-GB"/>
        </w:rPr>
        <w:t>S2B</w:t>
      </w:r>
      <w:r w:rsidR="005B18AB" w:rsidRPr="003108D4">
        <w:rPr>
          <w:rFonts w:ascii="Times" w:hAnsi="Times" w:cs="Times New Roman"/>
          <w:sz w:val="24"/>
          <w:szCs w:val="24"/>
          <w:lang w:val="en-GB"/>
        </w:rPr>
        <w:t>)</w:t>
      </w:r>
      <w:r w:rsidRPr="003108D4">
        <w:rPr>
          <w:rFonts w:ascii="Times" w:hAnsi="Times" w:cs="Times New Roman"/>
          <w:sz w:val="24"/>
          <w:szCs w:val="24"/>
          <w:lang w:val="en-GB"/>
        </w:rPr>
        <w:t>. On the other hand</w:t>
      </w:r>
      <w:r w:rsidR="00CB6919" w:rsidRPr="003108D4">
        <w:rPr>
          <w:rFonts w:ascii="Times New Roman" w:hAnsi="Times New Roman" w:cs="Times New Roman"/>
          <w:sz w:val="24"/>
          <w:szCs w:val="24"/>
          <w:lang w:val="en-GB"/>
        </w:rPr>
        <w:t>,</w:t>
      </w:r>
      <w:r w:rsidRPr="003108D4">
        <w:rPr>
          <w:rFonts w:ascii="Times" w:hAnsi="Times" w:cs="Times New Roman"/>
          <w:sz w:val="24"/>
          <w:szCs w:val="24"/>
          <w:lang w:val="en-GB"/>
        </w:rPr>
        <w:t xml:space="preserve"> analysis of donor site revealed a significant difference (</w:t>
      </w:r>
      <w:r w:rsidRPr="003108D4">
        <w:rPr>
          <w:rFonts w:ascii="Times" w:hAnsi="Times" w:cs="Times New Roman"/>
          <w:i/>
          <w:sz w:val="24"/>
          <w:szCs w:val="24"/>
          <w:lang w:val="en-GB"/>
        </w:rPr>
        <w:t>p</w:t>
      </w:r>
      <w:r w:rsidRPr="003108D4">
        <w:rPr>
          <w:rFonts w:ascii="Times" w:hAnsi="Times" w:cs="Times New Roman"/>
          <w:sz w:val="24"/>
          <w:szCs w:val="24"/>
          <w:lang w:val="en-GB"/>
        </w:rPr>
        <w:t>-value &gt; 0,05 Fisher's exact test) at position +3/+4. AtNTR1 dependent introns show a higher likelihood of A/G</w:t>
      </w:r>
      <w:r w:rsidR="00276F74" w:rsidRPr="003108D4">
        <w:rPr>
          <w:rFonts w:ascii="Times" w:hAnsi="Times" w:cs="Times New Roman"/>
          <w:sz w:val="24"/>
          <w:szCs w:val="24"/>
          <w:lang w:val="en-GB"/>
        </w:rPr>
        <w:t xml:space="preserve"> at +3 and</w:t>
      </w:r>
      <w:r w:rsidRPr="003108D4">
        <w:rPr>
          <w:rFonts w:ascii="Times" w:hAnsi="Times" w:cs="Times New Roman"/>
          <w:sz w:val="24"/>
          <w:szCs w:val="24"/>
          <w:lang w:val="en-GB"/>
        </w:rPr>
        <w:t xml:space="preserve"> A</w:t>
      </w:r>
      <w:r w:rsidR="00276F74" w:rsidRPr="003108D4">
        <w:rPr>
          <w:rFonts w:ascii="Times" w:hAnsi="Times" w:cs="Times New Roman"/>
          <w:sz w:val="24"/>
          <w:szCs w:val="24"/>
          <w:lang w:val="en-GB"/>
        </w:rPr>
        <w:t xml:space="preserve"> at +4</w:t>
      </w:r>
      <w:r w:rsidRPr="003108D4">
        <w:rPr>
          <w:rFonts w:ascii="Times" w:hAnsi="Times" w:cs="Times New Roman"/>
          <w:sz w:val="24"/>
          <w:szCs w:val="24"/>
          <w:lang w:val="en-GB"/>
        </w:rPr>
        <w:t xml:space="preserve"> </w:t>
      </w:r>
      <w:r w:rsidR="00262826" w:rsidRPr="003108D4">
        <w:rPr>
          <w:rFonts w:ascii="Times" w:hAnsi="Times" w:cs="Times New Roman"/>
          <w:sz w:val="24"/>
          <w:szCs w:val="24"/>
          <w:lang w:val="en-GB"/>
        </w:rPr>
        <w:t>positions</w:t>
      </w:r>
      <w:r w:rsidR="00276F74" w:rsidRPr="003108D4">
        <w:rPr>
          <w:rFonts w:ascii="Times" w:hAnsi="Times" w:cs="Times New Roman"/>
          <w:sz w:val="24"/>
          <w:szCs w:val="24"/>
          <w:lang w:val="en-GB"/>
        </w:rPr>
        <w:t xml:space="preserve"> </w:t>
      </w:r>
      <w:r w:rsidRPr="003108D4">
        <w:rPr>
          <w:rFonts w:ascii="Times" w:hAnsi="Times" w:cs="Times New Roman"/>
          <w:sz w:val="24"/>
          <w:szCs w:val="24"/>
          <w:lang w:val="en-GB"/>
        </w:rPr>
        <w:t xml:space="preserve">compared to </w:t>
      </w:r>
      <w:r w:rsidR="00091899" w:rsidRPr="003108D4">
        <w:rPr>
          <w:rFonts w:ascii="Times" w:hAnsi="Times" w:cs="Times New Roman"/>
          <w:sz w:val="24"/>
          <w:szCs w:val="24"/>
          <w:lang w:val="en-GB"/>
        </w:rPr>
        <w:t>AtNTR1</w:t>
      </w:r>
      <w:r w:rsidRPr="003108D4">
        <w:rPr>
          <w:rFonts w:ascii="Times" w:hAnsi="Times" w:cs="Times New Roman"/>
          <w:sz w:val="24"/>
          <w:szCs w:val="24"/>
          <w:lang w:val="en-GB"/>
        </w:rPr>
        <w:t xml:space="preserve"> independent splice sites (</w:t>
      </w:r>
      <w:r w:rsidR="00607AB2" w:rsidRPr="003108D4">
        <w:rPr>
          <w:rFonts w:ascii="Times" w:hAnsi="Times" w:cs="Times New Roman"/>
          <w:sz w:val="24"/>
          <w:szCs w:val="24"/>
          <w:lang w:val="en-GB"/>
        </w:rPr>
        <w:t>Supplementary Figure S</w:t>
      </w:r>
      <w:r w:rsidR="009C62E5" w:rsidRPr="003108D4">
        <w:rPr>
          <w:rFonts w:ascii="Times" w:hAnsi="Times" w:cs="Times New Roman"/>
          <w:sz w:val="24"/>
          <w:szCs w:val="24"/>
          <w:lang w:val="en-GB"/>
        </w:rPr>
        <w:t>2A</w:t>
      </w:r>
      <w:r w:rsidRPr="003108D4">
        <w:rPr>
          <w:rFonts w:ascii="Times" w:hAnsi="Times" w:cs="Times New Roman"/>
          <w:sz w:val="24"/>
          <w:szCs w:val="24"/>
          <w:lang w:val="en-GB"/>
        </w:rPr>
        <w:t xml:space="preserve">). Given the consensus donor splicing site sequence in </w:t>
      </w:r>
      <w:r w:rsidRPr="003108D4">
        <w:rPr>
          <w:rFonts w:ascii="Times" w:hAnsi="Times" w:cs="Times New Roman"/>
          <w:i/>
          <w:sz w:val="24"/>
          <w:szCs w:val="24"/>
          <w:lang w:val="en-GB"/>
        </w:rPr>
        <w:t>Arabidopsis</w:t>
      </w:r>
      <w:r w:rsidRPr="003108D4">
        <w:rPr>
          <w:rFonts w:ascii="Times" w:hAnsi="Times" w:cs="Times New Roman"/>
          <w:sz w:val="24"/>
          <w:szCs w:val="24"/>
          <w:lang w:val="en-GB"/>
        </w:rPr>
        <w:t xml:space="preserve"> is AG|GTAAGT, affected introns more closely resemble </w:t>
      </w:r>
      <w:r w:rsidR="00ED0FF7" w:rsidRPr="003108D4">
        <w:rPr>
          <w:rFonts w:ascii="Times New Roman" w:hAnsi="Times New Roman" w:cs="Times New Roman"/>
          <w:sz w:val="24"/>
          <w:szCs w:val="24"/>
          <w:lang w:val="en-GB"/>
        </w:rPr>
        <w:t>the</w:t>
      </w:r>
      <w:r w:rsidRPr="003108D4">
        <w:rPr>
          <w:rFonts w:ascii="Times" w:hAnsi="Times" w:cs="Times New Roman"/>
          <w:sz w:val="24"/>
          <w:szCs w:val="24"/>
          <w:lang w:val="en-GB"/>
        </w:rPr>
        <w:t xml:space="preserve"> whole genome consensus than </w:t>
      </w:r>
      <w:proofErr w:type="gramStart"/>
      <w:r w:rsidRPr="003108D4">
        <w:rPr>
          <w:rFonts w:ascii="Times" w:hAnsi="Times" w:cs="Times New Roman"/>
          <w:sz w:val="24"/>
          <w:szCs w:val="24"/>
          <w:lang w:val="en-GB"/>
        </w:rPr>
        <w:t>introns</w:t>
      </w:r>
      <w:proofErr w:type="gramEnd"/>
      <w:r w:rsidRPr="003108D4">
        <w:rPr>
          <w:rFonts w:ascii="Times" w:hAnsi="Times" w:cs="Times New Roman"/>
          <w:sz w:val="24"/>
          <w:szCs w:val="24"/>
          <w:lang w:val="en-GB"/>
        </w:rPr>
        <w:t xml:space="preserve"> with splicing unaffected in </w:t>
      </w:r>
      <w:r w:rsidRPr="003108D4">
        <w:rPr>
          <w:rFonts w:ascii="Times" w:hAnsi="Times" w:cs="Times New Roman"/>
          <w:i/>
          <w:sz w:val="24"/>
          <w:szCs w:val="24"/>
          <w:lang w:val="en-GB"/>
        </w:rPr>
        <w:t>atntr1</w:t>
      </w:r>
      <w:r w:rsidR="001A3103" w:rsidRPr="003108D4">
        <w:rPr>
          <w:rFonts w:ascii="Times" w:hAnsi="Times" w:cs="Times New Roman"/>
          <w:i/>
          <w:sz w:val="24"/>
          <w:szCs w:val="24"/>
          <w:lang w:val="en-GB"/>
        </w:rPr>
        <w:t>-1</w:t>
      </w:r>
      <w:r w:rsidRPr="003108D4">
        <w:rPr>
          <w:rFonts w:ascii="Times" w:hAnsi="Times" w:cs="Times New Roman"/>
          <w:sz w:val="24"/>
          <w:szCs w:val="24"/>
          <w:lang w:val="en-GB"/>
        </w:rPr>
        <w:t xml:space="preserve">. The AA nucleotides at position +3/+4 of the 5` SS consensus are involved in base paring with U1. During the splicing cycle the base paring with U1 has to be exchanged for U6. It is interesting to note that U6 in </w:t>
      </w:r>
      <w:r w:rsidRPr="003108D4">
        <w:rPr>
          <w:rFonts w:ascii="Times" w:hAnsi="Times" w:cs="Times New Roman"/>
          <w:i/>
          <w:sz w:val="24"/>
          <w:szCs w:val="24"/>
          <w:lang w:val="en-GB"/>
        </w:rPr>
        <w:t>Arabidopsis</w:t>
      </w:r>
      <w:r w:rsidRPr="003108D4">
        <w:rPr>
          <w:rFonts w:ascii="Times" w:hAnsi="Times" w:cs="Times New Roman"/>
          <w:sz w:val="24"/>
          <w:szCs w:val="24"/>
          <w:lang w:val="en-GB"/>
        </w:rPr>
        <w:t xml:space="preserve"> do</w:t>
      </w:r>
      <w:r w:rsidR="00C4582B" w:rsidRPr="003108D4">
        <w:rPr>
          <w:rFonts w:ascii="Times New Roman" w:hAnsi="Times New Roman" w:cs="Times New Roman"/>
          <w:sz w:val="24"/>
          <w:szCs w:val="24"/>
          <w:lang w:val="en-GB"/>
        </w:rPr>
        <w:t>es</w:t>
      </w:r>
      <w:r w:rsidRPr="003108D4">
        <w:rPr>
          <w:rFonts w:ascii="Times" w:hAnsi="Times" w:cs="Times New Roman"/>
          <w:sz w:val="24"/>
          <w:szCs w:val="24"/>
          <w:lang w:val="en-GB"/>
        </w:rPr>
        <w:t xml:space="preserve"> not form base paring with canonical positions +3/+4 of the consensus sequence. </w:t>
      </w:r>
    </w:p>
    <w:p w:rsidR="00CC4FFA" w:rsidRPr="003108D4" w:rsidRDefault="00E117AA" w:rsidP="003108D4">
      <w:pPr>
        <w:spacing w:line="360" w:lineRule="auto"/>
        <w:ind w:firstLine="720"/>
        <w:jc w:val="both"/>
        <w:rPr>
          <w:rFonts w:ascii="Times" w:hAnsi="Times" w:cs="Times New Roman"/>
          <w:sz w:val="24"/>
          <w:szCs w:val="24"/>
          <w:lang w:val="en-GB"/>
        </w:rPr>
      </w:pPr>
      <w:r w:rsidRPr="003108D4">
        <w:rPr>
          <w:rFonts w:ascii="Times New Roman" w:hAnsi="Times New Roman" w:cs="Times New Roman"/>
          <w:sz w:val="24"/>
          <w:szCs w:val="24"/>
          <w:lang w:val="en-GB"/>
        </w:rPr>
        <w:t>W</w:t>
      </w:r>
      <w:r w:rsidR="00951A9C" w:rsidRPr="003108D4">
        <w:rPr>
          <w:rFonts w:ascii="Times" w:hAnsi="Times" w:cs="Times New Roman"/>
          <w:sz w:val="24"/>
          <w:szCs w:val="24"/>
          <w:lang w:val="en-GB"/>
        </w:rPr>
        <w:t xml:space="preserve">e </w:t>
      </w:r>
      <w:r w:rsidR="000C238E" w:rsidRPr="003108D4">
        <w:rPr>
          <w:rFonts w:ascii="Times" w:hAnsi="Times" w:cs="Times New Roman"/>
          <w:sz w:val="24"/>
          <w:szCs w:val="24"/>
          <w:lang w:val="en-GB"/>
        </w:rPr>
        <w:t>decided</w:t>
      </w:r>
      <w:r w:rsidR="00951A9C" w:rsidRPr="003108D4">
        <w:rPr>
          <w:rFonts w:ascii="Times" w:hAnsi="Times" w:cs="Times New Roman"/>
          <w:sz w:val="24"/>
          <w:szCs w:val="24"/>
          <w:lang w:val="en-GB"/>
        </w:rPr>
        <w:t xml:space="preserve"> to test if </w:t>
      </w:r>
      <w:r w:rsidR="000C238E" w:rsidRPr="003108D4">
        <w:rPr>
          <w:rFonts w:ascii="Times" w:hAnsi="Times" w:cs="Times New Roman"/>
          <w:sz w:val="24"/>
          <w:szCs w:val="24"/>
          <w:lang w:val="en-GB"/>
        </w:rPr>
        <w:t xml:space="preserve">the </w:t>
      </w:r>
      <w:r w:rsidR="00951A9C" w:rsidRPr="003108D4">
        <w:rPr>
          <w:rFonts w:ascii="Times" w:hAnsi="Times" w:cs="Times New Roman"/>
          <w:sz w:val="24"/>
          <w:szCs w:val="24"/>
          <w:lang w:val="en-GB"/>
        </w:rPr>
        <w:t xml:space="preserve">NTR1 requirement for splicing is specified by </w:t>
      </w:r>
      <w:r w:rsidR="000C238E" w:rsidRPr="003108D4">
        <w:rPr>
          <w:rFonts w:ascii="Times" w:hAnsi="Times" w:cs="Times New Roman"/>
          <w:sz w:val="24"/>
          <w:szCs w:val="24"/>
          <w:lang w:val="en-GB"/>
        </w:rPr>
        <w:t xml:space="preserve">the </w:t>
      </w:r>
      <w:r w:rsidR="00951A9C" w:rsidRPr="003108D4">
        <w:rPr>
          <w:rFonts w:ascii="Times" w:hAnsi="Times" w:cs="Times New Roman"/>
          <w:sz w:val="24"/>
          <w:szCs w:val="24"/>
          <w:lang w:val="en-GB"/>
        </w:rPr>
        <w:t xml:space="preserve">strong sequence of alternative splicing donor splice site as </w:t>
      </w:r>
      <w:r w:rsidR="000C238E" w:rsidRPr="003108D4">
        <w:rPr>
          <w:rFonts w:ascii="Times" w:hAnsi="Times" w:cs="Times New Roman"/>
          <w:sz w:val="24"/>
          <w:szCs w:val="24"/>
          <w:lang w:val="en-GB"/>
        </w:rPr>
        <w:t xml:space="preserve">has been </w:t>
      </w:r>
      <w:r w:rsidR="00951A9C" w:rsidRPr="003108D4">
        <w:rPr>
          <w:rFonts w:ascii="Times" w:hAnsi="Times" w:cs="Times New Roman"/>
          <w:sz w:val="24"/>
          <w:szCs w:val="24"/>
          <w:lang w:val="en-GB"/>
        </w:rPr>
        <w:t xml:space="preserve">suggested by our </w:t>
      </w:r>
      <w:r w:rsidR="00B87175" w:rsidRPr="003108D4">
        <w:rPr>
          <w:rFonts w:ascii="Times" w:hAnsi="Times" w:cs="Times New Roman"/>
          <w:sz w:val="24"/>
          <w:szCs w:val="24"/>
          <w:lang w:val="en-GB"/>
        </w:rPr>
        <w:t xml:space="preserve">consensus </w:t>
      </w:r>
      <w:r w:rsidR="00951A9C" w:rsidRPr="003108D4">
        <w:rPr>
          <w:rFonts w:ascii="Times" w:hAnsi="Times" w:cs="Times New Roman"/>
          <w:sz w:val="24"/>
          <w:szCs w:val="24"/>
          <w:lang w:val="en-GB"/>
        </w:rPr>
        <w:t xml:space="preserve">analysis. </w:t>
      </w:r>
      <w:r w:rsidR="000C238E" w:rsidRPr="003108D4">
        <w:rPr>
          <w:rFonts w:ascii="Times" w:hAnsi="Times" w:cs="Times New Roman"/>
          <w:sz w:val="24"/>
          <w:szCs w:val="24"/>
          <w:lang w:val="en-GB"/>
        </w:rPr>
        <w:t xml:space="preserve">Therefore, an </w:t>
      </w:r>
      <w:r w:rsidR="00951A9C" w:rsidRPr="003108D4">
        <w:rPr>
          <w:rFonts w:ascii="Times" w:hAnsi="Times" w:cs="Times New Roman"/>
          <w:sz w:val="24"/>
          <w:szCs w:val="24"/>
          <w:lang w:val="en-GB"/>
        </w:rPr>
        <w:t>alternative 5`SS event that is not dependent on NTR1 and display week consensus sequence</w:t>
      </w:r>
      <w:r w:rsidR="000C238E" w:rsidRPr="003108D4">
        <w:rPr>
          <w:rFonts w:ascii="Times" w:hAnsi="Times" w:cs="Times New Roman"/>
          <w:sz w:val="24"/>
          <w:szCs w:val="24"/>
          <w:lang w:val="en-GB"/>
        </w:rPr>
        <w:t>s</w:t>
      </w:r>
      <w:r w:rsidR="00951A9C" w:rsidRPr="003108D4">
        <w:rPr>
          <w:rFonts w:ascii="Times" w:hAnsi="Times" w:cs="Times New Roman"/>
          <w:sz w:val="24"/>
          <w:szCs w:val="24"/>
          <w:lang w:val="en-GB"/>
        </w:rPr>
        <w:t xml:space="preserve"> at the </w:t>
      </w:r>
      <w:r w:rsidR="002A1487" w:rsidRPr="003108D4">
        <w:rPr>
          <w:rFonts w:ascii="Times" w:hAnsi="Times" w:cs="Times New Roman"/>
          <w:sz w:val="24"/>
          <w:szCs w:val="24"/>
          <w:lang w:val="en-GB"/>
        </w:rPr>
        <w:t>upstream</w:t>
      </w:r>
      <w:r w:rsidR="00951A9C" w:rsidRPr="003108D4">
        <w:rPr>
          <w:rFonts w:ascii="Times" w:hAnsi="Times" w:cs="Times New Roman"/>
          <w:sz w:val="24"/>
          <w:szCs w:val="24"/>
          <w:lang w:val="en-GB"/>
        </w:rPr>
        <w:t xml:space="preserve"> and </w:t>
      </w:r>
      <w:r w:rsidR="002A1487" w:rsidRPr="003108D4">
        <w:rPr>
          <w:rFonts w:ascii="Times" w:hAnsi="Times" w:cs="Times New Roman"/>
          <w:sz w:val="24"/>
          <w:szCs w:val="24"/>
          <w:lang w:val="en-GB"/>
        </w:rPr>
        <w:t>downstream</w:t>
      </w:r>
      <w:r w:rsidR="00951A9C" w:rsidRPr="003108D4">
        <w:rPr>
          <w:rFonts w:ascii="Times" w:hAnsi="Times" w:cs="Times New Roman"/>
          <w:sz w:val="24"/>
          <w:szCs w:val="24"/>
          <w:lang w:val="en-GB"/>
        </w:rPr>
        <w:t xml:space="preserve"> site</w:t>
      </w:r>
      <w:r w:rsidR="00FA0F33" w:rsidRPr="003108D4">
        <w:rPr>
          <w:rFonts w:ascii="Times New Roman" w:hAnsi="Times New Roman" w:cs="Times New Roman"/>
          <w:sz w:val="24"/>
          <w:szCs w:val="24"/>
          <w:lang w:val="en-GB"/>
        </w:rPr>
        <w:t>s</w:t>
      </w:r>
      <w:r w:rsidR="00EF7924" w:rsidRPr="003108D4">
        <w:rPr>
          <w:rFonts w:ascii="Times" w:hAnsi="Times" w:cs="Times New Roman"/>
          <w:sz w:val="24"/>
          <w:szCs w:val="24"/>
          <w:lang w:val="en-GB"/>
        </w:rPr>
        <w:t xml:space="preserve"> w</w:t>
      </w:r>
      <w:r w:rsidR="00EF7924" w:rsidRPr="003108D4">
        <w:rPr>
          <w:rFonts w:ascii="Times New Roman" w:hAnsi="Times New Roman" w:cs="Times New Roman"/>
          <w:sz w:val="24"/>
          <w:szCs w:val="24"/>
          <w:lang w:val="en-GB"/>
        </w:rPr>
        <w:t xml:space="preserve">as </w:t>
      </w:r>
      <w:r w:rsidR="00EF7924" w:rsidRPr="003108D4">
        <w:rPr>
          <w:rFonts w:ascii="Times" w:hAnsi="Times" w:cs="Times New Roman"/>
          <w:sz w:val="24"/>
          <w:szCs w:val="24"/>
          <w:lang w:val="en-GB"/>
        </w:rPr>
        <w:t>selected</w:t>
      </w:r>
      <w:r w:rsidR="007E2B16" w:rsidRPr="003108D4">
        <w:rPr>
          <w:rFonts w:ascii="Times New Roman" w:hAnsi="Times New Roman" w:cs="Times New Roman"/>
          <w:sz w:val="24"/>
          <w:szCs w:val="24"/>
          <w:lang w:val="en-GB"/>
        </w:rPr>
        <w:t xml:space="preserve">. </w:t>
      </w:r>
      <w:r w:rsidR="000C238E" w:rsidRPr="003108D4">
        <w:rPr>
          <w:rFonts w:ascii="Times New Roman" w:hAnsi="Times New Roman" w:cs="Times New Roman"/>
          <w:sz w:val="24"/>
          <w:szCs w:val="24"/>
          <w:lang w:val="en-GB"/>
        </w:rPr>
        <w:t>Then, w</w:t>
      </w:r>
      <w:r w:rsidR="007E2B16" w:rsidRPr="003108D4">
        <w:rPr>
          <w:rFonts w:ascii="Times New Roman" w:hAnsi="Times New Roman" w:cs="Times New Roman"/>
          <w:sz w:val="24"/>
          <w:szCs w:val="24"/>
          <w:lang w:val="en-GB"/>
        </w:rPr>
        <w:t xml:space="preserve">e </w:t>
      </w:r>
      <w:r w:rsidR="00951A9C" w:rsidRPr="003108D4">
        <w:rPr>
          <w:rFonts w:ascii="Times" w:hAnsi="Times" w:cs="Times New Roman"/>
          <w:sz w:val="24"/>
          <w:szCs w:val="24"/>
          <w:lang w:val="en-GB"/>
        </w:rPr>
        <w:t xml:space="preserve">mutated </w:t>
      </w:r>
      <w:r w:rsidR="007E2B16" w:rsidRPr="003108D4">
        <w:rPr>
          <w:rFonts w:ascii="Times New Roman" w:hAnsi="Times New Roman" w:cs="Times New Roman"/>
          <w:sz w:val="24"/>
          <w:szCs w:val="24"/>
          <w:lang w:val="en-GB"/>
        </w:rPr>
        <w:t>those site</w:t>
      </w:r>
      <w:r w:rsidR="00905879" w:rsidRPr="003108D4">
        <w:rPr>
          <w:rFonts w:ascii="Times New Roman" w:hAnsi="Times New Roman" w:cs="Times New Roman"/>
          <w:sz w:val="24"/>
          <w:szCs w:val="24"/>
          <w:lang w:val="en-GB"/>
        </w:rPr>
        <w:t>s</w:t>
      </w:r>
      <w:r w:rsidR="007E2B16" w:rsidRPr="003108D4">
        <w:rPr>
          <w:rFonts w:ascii="Times" w:hAnsi="Times" w:cs="Times New Roman"/>
          <w:sz w:val="24"/>
          <w:szCs w:val="24"/>
          <w:lang w:val="en-GB"/>
        </w:rPr>
        <w:t xml:space="preserve"> </w:t>
      </w:r>
      <w:r w:rsidR="00951A9C" w:rsidRPr="003108D4">
        <w:rPr>
          <w:rFonts w:ascii="Times" w:hAnsi="Times" w:cs="Times New Roman"/>
          <w:sz w:val="24"/>
          <w:szCs w:val="24"/>
          <w:lang w:val="en-GB"/>
        </w:rPr>
        <w:t>into strong consensus like sequence</w:t>
      </w:r>
      <w:r w:rsidR="00EB4FE4" w:rsidRPr="003108D4">
        <w:rPr>
          <w:rFonts w:ascii="Times New Roman" w:hAnsi="Times New Roman" w:cs="Times New Roman"/>
          <w:sz w:val="24"/>
          <w:szCs w:val="24"/>
          <w:lang w:val="en-GB"/>
        </w:rPr>
        <w:t>s</w:t>
      </w:r>
      <w:r w:rsidR="00951A9C" w:rsidRPr="003108D4">
        <w:rPr>
          <w:rFonts w:ascii="Times" w:hAnsi="Times" w:cs="Times New Roman"/>
          <w:sz w:val="24"/>
          <w:szCs w:val="24"/>
          <w:lang w:val="en-GB"/>
        </w:rPr>
        <w:t xml:space="preserve"> by changing </w:t>
      </w:r>
      <w:r w:rsidRPr="003108D4">
        <w:rPr>
          <w:rFonts w:ascii="Times New Roman" w:hAnsi="Times New Roman" w:cs="Times New Roman"/>
          <w:sz w:val="24"/>
          <w:szCs w:val="24"/>
          <w:lang w:val="en-GB"/>
        </w:rPr>
        <w:t>two</w:t>
      </w:r>
      <w:r w:rsidRPr="003108D4">
        <w:rPr>
          <w:rFonts w:ascii="Times" w:hAnsi="Times" w:cs="Times New Roman"/>
          <w:sz w:val="24"/>
          <w:szCs w:val="24"/>
          <w:lang w:val="en-GB"/>
        </w:rPr>
        <w:t xml:space="preserve"> </w:t>
      </w:r>
      <w:r w:rsidR="00951A9C" w:rsidRPr="003108D4">
        <w:rPr>
          <w:rFonts w:ascii="Times" w:hAnsi="Times" w:cs="Times New Roman"/>
          <w:sz w:val="24"/>
          <w:szCs w:val="24"/>
          <w:lang w:val="en-GB"/>
        </w:rPr>
        <w:t>nucleotide</w:t>
      </w:r>
      <w:r w:rsidRPr="003108D4">
        <w:rPr>
          <w:rFonts w:ascii="Times" w:hAnsi="Times" w:cs="Times New Roman"/>
          <w:sz w:val="24"/>
          <w:szCs w:val="24"/>
          <w:lang w:val="en-GB"/>
        </w:rPr>
        <w:t>s</w:t>
      </w:r>
      <w:r w:rsidR="00951A9C" w:rsidRPr="003108D4">
        <w:rPr>
          <w:rFonts w:ascii="Times" w:hAnsi="Times" w:cs="Times New Roman"/>
          <w:sz w:val="24"/>
          <w:szCs w:val="24"/>
          <w:lang w:val="en-GB"/>
        </w:rPr>
        <w:t xml:space="preserve"> </w:t>
      </w:r>
      <w:r w:rsidR="007E2B16" w:rsidRPr="003108D4">
        <w:rPr>
          <w:rFonts w:ascii="Times New Roman" w:hAnsi="Times New Roman" w:cs="Times New Roman"/>
          <w:sz w:val="24"/>
          <w:szCs w:val="24"/>
          <w:lang w:val="en-GB"/>
        </w:rPr>
        <w:t xml:space="preserve">at each </w:t>
      </w:r>
      <w:r w:rsidR="00951A9C" w:rsidRPr="003108D4">
        <w:rPr>
          <w:rFonts w:ascii="Times" w:hAnsi="Times" w:cs="Times New Roman"/>
          <w:sz w:val="24"/>
          <w:szCs w:val="24"/>
          <w:lang w:val="en-GB"/>
        </w:rPr>
        <w:t>site (</w:t>
      </w:r>
      <w:r w:rsidR="00607AB2" w:rsidRPr="003108D4">
        <w:rPr>
          <w:rFonts w:ascii="Times" w:hAnsi="Times" w:cs="Times New Roman"/>
          <w:sz w:val="24"/>
          <w:szCs w:val="24"/>
          <w:lang w:val="en-GB"/>
        </w:rPr>
        <w:t>Supplementary Figure S1</w:t>
      </w:r>
      <w:r w:rsidR="00DA2BC1" w:rsidRPr="003108D4">
        <w:rPr>
          <w:rFonts w:ascii="Times" w:eastAsiaTheme="majorEastAsia" w:hAnsi="Times" w:cs="Times New Roman"/>
          <w:bCs/>
          <w:sz w:val="24"/>
          <w:szCs w:val="24"/>
          <w:lang w:val="en-GB"/>
        </w:rPr>
        <w:t>C</w:t>
      </w:r>
      <w:r w:rsidR="00951A9C" w:rsidRPr="003108D4">
        <w:rPr>
          <w:rFonts w:ascii="Times" w:hAnsi="Times" w:cs="Times New Roman"/>
          <w:sz w:val="24"/>
          <w:szCs w:val="24"/>
          <w:lang w:val="en-GB"/>
        </w:rPr>
        <w:t xml:space="preserve">). </w:t>
      </w:r>
      <w:r w:rsidR="003867A3" w:rsidRPr="003108D4">
        <w:rPr>
          <w:rFonts w:ascii="Times" w:hAnsi="Times" w:cs="Times New Roman"/>
          <w:sz w:val="24"/>
          <w:szCs w:val="24"/>
          <w:lang w:val="en-GB"/>
        </w:rPr>
        <w:t>A</w:t>
      </w:r>
      <w:r w:rsidR="005B18AB" w:rsidRPr="003108D4">
        <w:rPr>
          <w:rFonts w:ascii="Times" w:hAnsi="Times" w:cs="Times New Roman"/>
          <w:sz w:val="24"/>
          <w:szCs w:val="24"/>
          <w:lang w:val="en-GB"/>
        </w:rPr>
        <w:t xml:space="preserve">nalysis </w:t>
      </w:r>
      <w:r w:rsidR="003867A3" w:rsidRPr="003108D4">
        <w:rPr>
          <w:rFonts w:ascii="Times" w:hAnsi="Times" w:cs="Times New Roman"/>
          <w:sz w:val="24"/>
          <w:szCs w:val="24"/>
          <w:lang w:val="en-GB"/>
        </w:rPr>
        <w:t xml:space="preserve">showed that whereas splicing of the native version (5`SS wt) was not changed in </w:t>
      </w:r>
      <w:r w:rsidR="006D1282" w:rsidRPr="003108D4">
        <w:rPr>
          <w:rFonts w:ascii="Times" w:hAnsi="Times" w:cs="Times New Roman"/>
          <w:i/>
          <w:sz w:val="24"/>
          <w:szCs w:val="24"/>
          <w:lang w:val="en-GB"/>
        </w:rPr>
        <w:t>atntr1</w:t>
      </w:r>
      <w:r w:rsidR="003867A3" w:rsidRPr="003108D4">
        <w:rPr>
          <w:rFonts w:ascii="Times" w:hAnsi="Times" w:cs="Times New Roman"/>
          <w:sz w:val="24"/>
          <w:szCs w:val="24"/>
          <w:lang w:val="en-GB"/>
        </w:rPr>
        <w:t xml:space="preserve"> mutant the splicing of the mutated construct (5'SS strong) was affected (Supplementary Figure S1D). A</w:t>
      </w:r>
      <w:r w:rsidR="002A068E" w:rsidRPr="003108D4">
        <w:rPr>
          <w:rFonts w:ascii="Times" w:hAnsi="Times" w:cs="Times New Roman"/>
          <w:sz w:val="24"/>
          <w:szCs w:val="24"/>
          <w:lang w:val="en-GB"/>
        </w:rPr>
        <w:t xml:space="preserve">lthough the </w:t>
      </w:r>
      <w:r w:rsidR="009C62E5" w:rsidRPr="003108D4">
        <w:rPr>
          <w:rFonts w:ascii="Times" w:hAnsi="Times" w:cs="Times New Roman"/>
          <w:sz w:val="24"/>
          <w:szCs w:val="24"/>
          <w:lang w:val="en-GB"/>
        </w:rPr>
        <w:t>change</w:t>
      </w:r>
      <w:r w:rsidR="002A068E" w:rsidRPr="003108D4">
        <w:rPr>
          <w:rFonts w:ascii="Times" w:hAnsi="Times" w:cs="Times New Roman"/>
          <w:sz w:val="24"/>
          <w:szCs w:val="24"/>
          <w:lang w:val="en-GB"/>
        </w:rPr>
        <w:t xml:space="preserve"> </w:t>
      </w:r>
      <w:r w:rsidR="003867A3" w:rsidRPr="003108D4">
        <w:rPr>
          <w:rFonts w:ascii="Times" w:hAnsi="Times" w:cs="Times New Roman"/>
          <w:sz w:val="24"/>
          <w:szCs w:val="24"/>
          <w:lang w:val="en-GB"/>
        </w:rPr>
        <w:t xml:space="preserve">in alternative splice site selection </w:t>
      </w:r>
      <w:r w:rsidR="009C62E5" w:rsidRPr="003108D4">
        <w:rPr>
          <w:rFonts w:ascii="Times" w:hAnsi="Times" w:cs="Times New Roman"/>
          <w:sz w:val="24"/>
          <w:szCs w:val="24"/>
          <w:lang w:val="en-GB"/>
        </w:rPr>
        <w:t>was</w:t>
      </w:r>
      <w:r w:rsidR="002A068E" w:rsidRPr="003108D4">
        <w:rPr>
          <w:rFonts w:ascii="Times" w:hAnsi="Times" w:cs="Times New Roman"/>
          <w:sz w:val="24"/>
          <w:szCs w:val="24"/>
          <w:lang w:val="en-GB"/>
        </w:rPr>
        <w:t xml:space="preserve"> small, </w:t>
      </w:r>
      <w:r w:rsidR="009C62E5" w:rsidRPr="003108D4">
        <w:rPr>
          <w:rFonts w:ascii="Times" w:hAnsi="Times" w:cs="Times New Roman"/>
          <w:sz w:val="24"/>
          <w:szCs w:val="24"/>
          <w:lang w:val="en-GB"/>
        </w:rPr>
        <w:t xml:space="preserve">it was </w:t>
      </w:r>
      <w:r w:rsidR="003867A3" w:rsidRPr="003108D4">
        <w:rPr>
          <w:rFonts w:ascii="Times" w:hAnsi="Times" w:cs="Times New Roman"/>
          <w:sz w:val="24"/>
          <w:szCs w:val="24"/>
          <w:lang w:val="en-GB"/>
        </w:rPr>
        <w:t xml:space="preserve">statistically significant </w:t>
      </w:r>
      <w:r w:rsidR="002A068E" w:rsidRPr="003108D4">
        <w:rPr>
          <w:rFonts w:ascii="Times" w:hAnsi="Times" w:cs="Times New Roman"/>
          <w:sz w:val="24"/>
          <w:szCs w:val="24"/>
          <w:lang w:val="en-GB"/>
        </w:rPr>
        <w:t>(p-value 0.01)</w:t>
      </w:r>
      <w:r w:rsidR="003867A3" w:rsidRPr="003108D4">
        <w:rPr>
          <w:rFonts w:ascii="Times" w:hAnsi="Times" w:cs="Times New Roman"/>
          <w:sz w:val="24"/>
          <w:szCs w:val="24"/>
          <w:lang w:val="en-GB"/>
        </w:rPr>
        <w:t>.</w:t>
      </w:r>
      <w:r w:rsidR="002A068E" w:rsidRPr="003108D4">
        <w:rPr>
          <w:rFonts w:ascii="Times" w:hAnsi="Times" w:cs="Times New Roman"/>
          <w:sz w:val="24"/>
          <w:szCs w:val="24"/>
          <w:lang w:val="en-GB"/>
        </w:rPr>
        <w:t xml:space="preserve"> </w:t>
      </w:r>
      <w:r w:rsidR="00951A9C" w:rsidRPr="003108D4">
        <w:rPr>
          <w:rFonts w:ascii="Times" w:hAnsi="Times" w:cs="Times New Roman"/>
          <w:sz w:val="24"/>
          <w:szCs w:val="24"/>
          <w:lang w:val="en-GB"/>
        </w:rPr>
        <w:t>This</w:t>
      </w:r>
      <w:r w:rsidR="00276F74" w:rsidRPr="003108D4">
        <w:rPr>
          <w:rFonts w:ascii="Times" w:hAnsi="Times" w:cs="Times New Roman"/>
          <w:sz w:val="24"/>
          <w:szCs w:val="24"/>
          <w:lang w:val="en-GB"/>
        </w:rPr>
        <w:t xml:space="preserve"> </w:t>
      </w:r>
      <w:r w:rsidR="00951A9C" w:rsidRPr="003108D4">
        <w:rPr>
          <w:rFonts w:ascii="Times" w:hAnsi="Times" w:cs="Times New Roman"/>
          <w:sz w:val="24"/>
          <w:szCs w:val="24"/>
          <w:lang w:val="en-GB"/>
        </w:rPr>
        <w:t xml:space="preserve">confirms our initial observation that </w:t>
      </w:r>
      <w:r w:rsidR="000C238E" w:rsidRPr="003108D4">
        <w:rPr>
          <w:rFonts w:ascii="Times" w:hAnsi="Times" w:cs="Times New Roman"/>
          <w:sz w:val="24"/>
          <w:szCs w:val="24"/>
          <w:lang w:val="en-GB"/>
        </w:rPr>
        <w:t xml:space="preserve">the </w:t>
      </w:r>
      <w:r w:rsidR="00951A9C" w:rsidRPr="003108D4">
        <w:rPr>
          <w:rFonts w:ascii="Times" w:hAnsi="Times" w:cs="Times New Roman"/>
          <w:sz w:val="24"/>
          <w:szCs w:val="24"/>
          <w:lang w:val="en-GB"/>
        </w:rPr>
        <w:t>5`</w:t>
      </w:r>
      <w:r w:rsidR="000C238E" w:rsidRPr="003108D4">
        <w:rPr>
          <w:rFonts w:ascii="Times" w:hAnsi="Times" w:cs="Times New Roman"/>
          <w:sz w:val="24"/>
          <w:szCs w:val="24"/>
          <w:lang w:val="en-GB"/>
        </w:rPr>
        <w:t>SS</w:t>
      </w:r>
      <w:r w:rsidR="00951A9C" w:rsidRPr="003108D4">
        <w:rPr>
          <w:rFonts w:ascii="Times" w:hAnsi="Times" w:cs="Times New Roman"/>
          <w:sz w:val="24"/>
          <w:szCs w:val="24"/>
          <w:lang w:val="en-GB"/>
        </w:rPr>
        <w:t xml:space="preserve"> consensus with extended homology to U1</w:t>
      </w:r>
      <w:r w:rsidR="000C238E" w:rsidRPr="003108D4">
        <w:rPr>
          <w:rFonts w:ascii="Times" w:hAnsi="Times" w:cs="Times New Roman"/>
          <w:sz w:val="24"/>
          <w:szCs w:val="24"/>
          <w:lang w:val="en-GB"/>
        </w:rPr>
        <w:t xml:space="preserve"> </w:t>
      </w:r>
      <w:proofErr w:type="spellStart"/>
      <w:r w:rsidR="000C238E" w:rsidRPr="003108D4">
        <w:rPr>
          <w:rFonts w:ascii="Times" w:hAnsi="Times" w:cs="Times New Roman"/>
          <w:sz w:val="24"/>
          <w:szCs w:val="24"/>
          <w:lang w:val="en-GB"/>
        </w:rPr>
        <w:t>snRNA</w:t>
      </w:r>
      <w:proofErr w:type="spellEnd"/>
      <w:r w:rsidR="00951A9C" w:rsidRPr="003108D4">
        <w:rPr>
          <w:rFonts w:ascii="Times" w:hAnsi="Times" w:cs="Times New Roman"/>
          <w:sz w:val="24"/>
          <w:szCs w:val="24"/>
          <w:lang w:val="en-GB"/>
        </w:rPr>
        <w:t xml:space="preserve"> constitute</w:t>
      </w:r>
      <w:r w:rsidR="000C238E" w:rsidRPr="003108D4">
        <w:rPr>
          <w:rFonts w:ascii="Times" w:hAnsi="Times" w:cs="Times New Roman"/>
          <w:sz w:val="24"/>
          <w:szCs w:val="24"/>
          <w:lang w:val="en-GB"/>
        </w:rPr>
        <w:t>s</w:t>
      </w:r>
      <w:r w:rsidR="00951A9C" w:rsidRPr="003108D4">
        <w:rPr>
          <w:rFonts w:ascii="Times" w:hAnsi="Times" w:cs="Times New Roman"/>
          <w:sz w:val="24"/>
          <w:szCs w:val="24"/>
          <w:lang w:val="en-GB"/>
        </w:rPr>
        <w:t xml:space="preserve"> a preferable target for NTR1 splicing activity. </w:t>
      </w:r>
      <w:r w:rsidRPr="003108D4">
        <w:rPr>
          <w:rFonts w:ascii="Times" w:hAnsi="Times" w:cs="Times New Roman"/>
          <w:sz w:val="24"/>
          <w:szCs w:val="24"/>
          <w:lang w:val="en-GB"/>
        </w:rPr>
        <w:t>In addition</w:t>
      </w:r>
      <w:r w:rsidR="000C238E" w:rsidRPr="003108D4">
        <w:rPr>
          <w:rFonts w:ascii="Times" w:hAnsi="Times" w:cs="Times New Roman"/>
          <w:sz w:val="24"/>
          <w:szCs w:val="24"/>
          <w:lang w:val="en-GB"/>
        </w:rPr>
        <w:t>,</w:t>
      </w:r>
      <w:r w:rsidRPr="003108D4">
        <w:rPr>
          <w:rFonts w:ascii="Times" w:hAnsi="Times" w:cs="Times New Roman"/>
          <w:sz w:val="24"/>
          <w:szCs w:val="24"/>
          <w:lang w:val="en-GB"/>
        </w:rPr>
        <w:t xml:space="preserve"> this </w:t>
      </w:r>
      <w:r w:rsidR="003867A3" w:rsidRPr="003108D4">
        <w:rPr>
          <w:rFonts w:ascii="Times" w:hAnsi="Times" w:cs="Times New Roman"/>
          <w:sz w:val="24"/>
          <w:szCs w:val="24"/>
          <w:lang w:val="en-GB"/>
        </w:rPr>
        <w:t xml:space="preserve">analysis </w:t>
      </w:r>
      <w:r w:rsidRPr="003108D4">
        <w:rPr>
          <w:rFonts w:ascii="Times" w:hAnsi="Times" w:cs="Times New Roman"/>
          <w:sz w:val="24"/>
          <w:szCs w:val="24"/>
          <w:lang w:val="en-GB"/>
        </w:rPr>
        <w:t xml:space="preserve">shows that </w:t>
      </w:r>
      <w:r w:rsidR="000C238E" w:rsidRPr="003108D4">
        <w:rPr>
          <w:rFonts w:ascii="Times" w:hAnsi="Times" w:cs="Times New Roman"/>
          <w:sz w:val="24"/>
          <w:szCs w:val="24"/>
          <w:lang w:val="en-GB"/>
        </w:rPr>
        <w:t xml:space="preserve">the </w:t>
      </w:r>
      <w:r w:rsidRPr="003108D4">
        <w:rPr>
          <w:rFonts w:ascii="Times" w:hAnsi="Times" w:cs="Times New Roman"/>
          <w:sz w:val="24"/>
          <w:szCs w:val="24"/>
          <w:lang w:val="en-GB"/>
        </w:rPr>
        <w:t xml:space="preserve">AtNTR1 effect on splicing is downstream of splice site recognition by </w:t>
      </w:r>
      <w:r w:rsidR="000C238E" w:rsidRPr="003108D4">
        <w:rPr>
          <w:rFonts w:ascii="Times" w:hAnsi="Times" w:cs="Times New Roman"/>
          <w:sz w:val="24"/>
          <w:szCs w:val="24"/>
          <w:lang w:val="en-GB"/>
        </w:rPr>
        <w:t xml:space="preserve">the </w:t>
      </w:r>
      <w:r w:rsidRPr="003108D4">
        <w:rPr>
          <w:rFonts w:ascii="Times" w:hAnsi="Times" w:cs="Times New Roman"/>
          <w:sz w:val="24"/>
          <w:szCs w:val="24"/>
          <w:lang w:val="en-GB"/>
        </w:rPr>
        <w:t>spliceosome</w:t>
      </w:r>
      <w:r w:rsidR="000C238E" w:rsidRPr="003108D4">
        <w:rPr>
          <w:rFonts w:ascii="Times" w:hAnsi="Times" w:cs="Times New Roman"/>
          <w:sz w:val="24"/>
          <w:szCs w:val="24"/>
          <w:lang w:val="en-GB"/>
        </w:rPr>
        <w:t>,</w:t>
      </w:r>
      <w:r w:rsidRPr="003108D4">
        <w:rPr>
          <w:rFonts w:ascii="Times" w:hAnsi="Times" w:cs="Times New Roman"/>
          <w:sz w:val="24"/>
          <w:szCs w:val="24"/>
          <w:lang w:val="en-GB"/>
        </w:rPr>
        <w:t xml:space="preserve"> </w:t>
      </w:r>
      <w:r w:rsidR="00520F03" w:rsidRPr="003108D4">
        <w:rPr>
          <w:rFonts w:ascii="Times New Roman" w:hAnsi="Times New Roman" w:cs="Times New Roman"/>
          <w:sz w:val="24"/>
          <w:szCs w:val="24"/>
          <w:lang w:val="en-GB"/>
        </w:rPr>
        <w:t>which</w:t>
      </w:r>
      <w:r w:rsidR="00520F03" w:rsidRPr="003108D4">
        <w:rPr>
          <w:rFonts w:ascii="Times" w:hAnsi="Times" w:cs="Times New Roman"/>
          <w:sz w:val="24"/>
          <w:szCs w:val="24"/>
          <w:lang w:val="en-GB"/>
        </w:rPr>
        <w:t xml:space="preserve"> </w:t>
      </w:r>
      <w:r w:rsidR="000C238E" w:rsidRPr="003108D4">
        <w:rPr>
          <w:rFonts w:ascii="Times" w:hAnsi="Times" w:cs="Times New Roman"/>
          <w:sz w:val="24"/>
          <w:szCs w:val="24"/>
          <w:lang w:val="en-GB"/>
        </w:rPr>
        <w:t xml:space="preserve">is </w:t>
      </w:r>
      <w:r w:rsidRPr="003108D4">
        <w:rPr>
          <w:rFonts w:ascii="Times" w:hAnsi="Times" w:cs="Times New Roman"/>
          <w:sz w:val="24"/>
          <w:szCs w:val="24"/>
          <w:lang w:val="en-GB"/>
        </w:rPr>
        <w:t xml:space="preserve">consistent with </w:t>
      </w:r>
      <w:r w:rsidR="000C238E" w:rsidRPr="003108D4">
        <w:rPr>
          <w:rFonts w:ascii="Times" w:hAnsi="Times" w:cs="Times New Roman"/>
          <w:sz w:val="24"/>
          <w:szCs w:val="24"/>
          <w:lang w:val="en-GB"/>
        </w:rPr>
        <w:t xml:space="preserve">the </w:t>
      </w:r>
      <w:r w:rsidRPr="003108D4">
        <w:rPr>
          <w:rFonts w:ascii="Times" w:hAnsi="Times" w:cs="Times New Roman"/>
          <w:sz w:val="24"/>
          <w:szCs w:val="24"/>
          <w:lang w:val="en-GB"/>
        </w:rPr>
        <w:t>AtNTR1 role in recycling of U6.</w:t>
      </w:r>
    </w:p>
    <w:p w:rsidR="002E347B" w:rsidRPr="003108D4" w:rsidRDefault="002E347B" w:rsidP="003108D4">
      <w:pPr>
        <w:spacing w:after="0" w:line="360" w:lineRule="auto"/>
        <w:jc w:val="both"/>
        <w:rPr>
          <w:rFonts w:ascii="Times" w:hAnsi="Times" w:cs="Times New Roman"/>
          <w:b/>
          <w:sz w:val="24"/>
          <w:szCs w:val="24"/>
          <w:lang w:val="en-GB"/>
        </w:rPr>
      </w:pPr>
    </w:p>
    <w:p w:rsidR="002E347B" w:rsidRPr="003108D4" w:rsidRDefault="00951A9C" w:rsidP="003108D4">
      <w:pPr>
        <w:spacing w:after="0" w:line="360" w:lineRule="auto"/>
        <w:jc w:val="both"/>
        <w:rPr>
          <w:rFonts w:ascii="Times" w:hAnsi="Times" w:cs="Times New Roman"/>
          <w:b/>
          <w:sz w:val="24"/>
          <w:szCs w:val="24"/>
          <w:lang w:val="en-GB"/>
        </w:rPr>
      </w:pPr>
      <w:r w:rsidRPr="003108D4">
        <w:rPr>
          <w:rFonts w:ascii="Times" w:hAnsi="Times" w:cs="Times New Roman"/>
          <w:b/>
          <w:sz w:val="24"/>
          <w:szCs w:val="24"/>
          <w:lang w:val="en-GB"/>
        </w:rPr>
        <w:t xml:space="preserve">In addition to U6/5/2 </w:t>
      </w:r>
      <w:proofErr w:type="spellStart"/>
      <w:r w:rsidRPr="003108D4">
        <w:rPr>
          <w:rFonts w:ascii="Times" w:hAnsi="Times" w:cs="Times New Roman"/>
          <w:b/>
          <w:sz w:val="24"/>
          <w:szCs w:val="24"/>
          <w:lang w:val="en-GB"/>
        </w:rPr>
        <w:t>snRNPs</w:t>
      </w:r>
      <w:proofErr w:type="spellEnd"/>
      <w:r w:rsidRPr="003108D4">
        <w:rPr>
          <w:rFonts w:ascii="Times" w:hAnsi="Times" w:cs="Times New Roman"/>
          <w:b/>
          <w:sz w:val="24"/>
          <w:szCs w:val="24"/>
          <w:lang w:val="en-GB"/>
        </w:rPr>
        <w:t>, AtNTR1 interacts with U1</w:t>
      </w:r>
    </w:p>
    <w:p w:rsidR="00CC4FFA" w:rsidRPr="003108D4" w:rsidRDefault="00951A9C" w:rsidP="003108D4">
      <w:pPr>
        <w:spacing w:after="0" w:line="360" w:lineRule="auto"/>
        <w:jc w:val="both"/>
        <w:rPr>
          <w:rFonts w:ascii="Times" w:hAnsi="Times" w:cs="Times New Roman"/>
          <w:sz w:val="24"/>
          <w:szCs w:val="24"/>
          <w:lang w:val="en-GB"/>
        </w:rPr>
      </w:pPr>
      <w:r w:rsidRPr="003108D4">
        <w:rPr>
          <w:rFonts w:ascii="Times" w:hAnsi="Times" w:cs="Times New Roman"/>
          <w:sz w:val="24"/>
          <w:szCs w:val="24"/>
          <w:lang w:val="en-GB"/>
        </w:rPr>
        <w:t xml:space="preserve">To obtain more insight into the potential function of AtNTR1, RNA molecules associated with AtNTR1 </w:t>
      </w:r>
      <w:r w:rsidR="00810DDF" w:rsidRPr="003108D4">
        <w:rPr>
          <w:rFonts w:ascii="Times" w:hAnsi="Times" w:cs="Times New Roman"/>
          <w:sz w:val="24"/>
          <w:szCs w:val="24"/>
          <w:lang w:val="en-GB"/>
        </w:rPr>
        <w:t>we</w:t>
      </w:r>
      <w:r w:rsidR="00810DDF" w:rsidRPr="003108D4">
        <w:rPr>
          <w:rFonts w:ascii="Times New Roman" w:hAnsi="Times New Roman" w:cs="Times New Roman"/>
          <w:sz w:val="24"/>
          <w:szCs w:val="24"/>
          <w:lang w:val="en-GB"/>
        </w:rPr>
        <w:t>re</w:t>
      </w:r>
      <w:r w:rsidR="00810DDF" w:rsidRPr="003108D4">
        <w:rPr>
          <w:rFonts w:ascii="Times" w:hAnsi="Times" w:cs="Times New Roman"/>
          <w:sz w:val="24"/>
          <w:szCs w:val="24"/>
          <w:lang w:val="en-GB"/>
        </w:rPr>
        <w:t xml:space="preserve"> analysed </w:t>
      </w:r>
      <w:r w:rsidRPr="003108D4">
        <w:rPr>
          <w:rFonts w:ascii="Times" w:hAnsi="Times" w:cs="Times New Roman"/>
          <w:sz w:val="24"/>
          <w:szCs w:val="24"/>
          <w:lang w:val="en-GB"/>
        </w:rPr>
        <w:t>using RNA immuno-precipitation</w:t>
      </w:r>
      <w:r w:rsidR="000C238E" w:rsidRPr="003108D4">
        <w:rPr>
          <w:rFonts w:ascii="Times" w:hAnsi="Times" w:cs="Times New Roman"/>
          <w:sz w:val="24"/>
          <w:szCs w:val="24"/>
          <w:lang w:val="en-GB"/>
        </w:rPr>
        <w:t xml:space="preserve"> (RIP)</w:t>
      </w:r>
      <w:r w:rsidRPr="003108D4">
        <w:rPr>
          <w:rFonts w:ascii="Times" w:hAnsi="Times" w:cs="Times New Roman"/>
          <w:sz w:val="24"/>
          <w:szCs w:val="24"/>
          <w:lang w:val="en-GB"/>
        </w:rPr>
        <w:t xml:space="preserve"> followed by RT-PCR.</w:t>
      </w:r>
      <w:r w:rsidR="000C238E" w:rsidRPr="003108D4">
        <w:rPr>
          <w:rFonts w:ascii="Times" w:hAnsi="Times" w:cs="Times New Roman"/>
          <w:sz w:val="24"/>
          <w:szCs w:val="24"/>
          <w:lang w:val="en-GB"/>
        </w:rPr>
        <w:t xml:space="preserve"> In this experiment we used </w:t>
      </w:r>
      <w:r w:rsidR="003867A3" w:rsidRPr="003108D4">
        <w:rPr>
          <w:rFonts w:ascii="Times" w:hAnsi="Times" w:cs="Times New Roman"/>
          <w:sz w:val="24"/>
          <w:szCs w:val="24"/>
          <w:lang w:val="en-GB"/>
        </w:rPr>
        <w:t xml:space="preserve">a </w:t>
      </w:r>
      <w:r w:rsidR="006E6B3C" w:rsidRPr="003108D4">
        <w:rPr>
          <w:rFonts w:ascii="Times" w:hAnsi="Times" w:cs="Times New Roman"/>
          <w:sz w:val="24"/>
          <w:szCs w:val="24"/>
          <w:lang w:val="en-GB"/>
        </w:rPr>
        <w:t xml:space="preserve">complementing </w:t>
      </w:r>
      <w:r w:rsidR="000C238E" w:rsidRPr="003108D4">
        <w:rPr>
          <w:rFonts w:ascii="Times" w:hAnsi="Times" w:cs="Times New Roman"/>
          <w:sz w:val="24"/>
          <w:szCs w:val="24"/>
          <w:lang w:val="en-GB"/>
        </w:rPr>
        <w:t xml:space="preserve">transgenic </w:t>
      </w:r>
      <w:r w:rsidR="000C238E" w:rsidRPr="003108D4">
        <w:rPr>
          <w:rFonts w:ascii="Times" w:hAnsi="Times" w:cs="Times New Roman"/>
          <w:i/>
          <w:sz w:val="24"/>
          <w:szCs w:val="24"/>
          <w:lang w:val="en-GB"/>
        </w:rPr>
        <w:t>Arabidopsis</w:t>
      </w:r>
      <w:r w:rsidR="000C238E" w:rsidRPr="003108D4">
        <w:rPr>
          <w:rFonts w:ascii="Times" w:hAnsi="Times" w:cs="Times New Roman"/>
          <w:sz w:val="24"/>
          <w:szCs w:val="24"/>
          <w:lang w:val="en-GB"/>
        </w:rPr>
        <w:t xml:space="preserve"> line expressing </w:t>
      </w:r>
      <w:r w:rsidR="0095331C" w:rsidRPr="003108D4">
        <w:rPr>
          <w:rFonts w:ascii="Times" w:hAnsi="Times" w:cs="Times New Roman"/>
          <w:sz w:val="24"/>
          <w:szCs w:val="24"/>
          <w:lang w:val="en-GB"/>
        </w:rPr>
        <w:t xml:space="preserve">the </w:t>
      </w:r>
      <w:r w:rsidR="000C238E" w:rsidRPr="003108D4">
        <w:rPr>
          <w:rFonts w:ascii="Times" w:hAnsi="Times" w:cs="Times New Roman"/>
          <w:sz w:val="24"/>
          <w:szCs w:val="24"/>
          <w:lang w:val="en-GB"/>
        </w:rPr>
        <w:t>AtNTR1-GFP fusion protein</w:t>
      </w:r>
      <w:r w:rsidR="0095331C" w:rsidRPr="003108D4">
        <w:rPr>
          <w:rFonts w:ascii="Times" w:hAnsi="Times" w:cs="Times New Roman"/>
          <w:sz w:val="24"/>
          <w:szCs w:val="24"/>
          <w:lang w:val="en-GB"/>
        </w:rPr>
        <w:t xml:space="preserve"> in the </w:t>
      </w:r>
      <w:r w:rsidR="00FD1010" w:rsidRPr="003108D4">
        <w:rPr>
          <w:rFonts w:ascii="Times New Roman" w:hAnsi="Times New Roman" w:cs="Times New Roman"/>
          <w:i/>
          <w:sz w:val="24"/>
          <w:szCs w:val="24"/>
          <w:lang w:val="en-GB"/>
        </w:rPr>
        <w:t>at</w:t>
      </w:r>
      <w:r w:rsidR="0095331C" w:rsidRPr="003108D4">
        <w:rPr>
          <w:rFonts w:ascii="Times" w:hAnsi="Times" w:cs="Times New Roman"/>
          <w:i/>
          <w:sz w:val="24"/>
          <w:szCs w:val="24"/>
          <w:lang w:val="en-GB"/>
        </w:rPr>
        <w:t>ntr1</w:t>
      </w:r>
      <w:r w:rsidR="001A3103" w:rsidRPr="003108D4">
        <w:rPr>
          <w:rFonts w:ascii="Times" w:hAnsi="Times" w:cs="Times New Roman"/>
          <w:i/>
          <w:sz w:val="24"/>
          <w:szCs w:val="24"/>
          <w:lang w:val="en-GB"/>
        </w:rPr>
        <w:t>-1</w:t>
      </w:r>
      <w:r w:rsidR="0095331C" w:rsidRPr="003108D4">
        <w:rPr>
          <w:rFonts w:ascii="Times" w:hAnsi="Times" w:cs="Times New Roman"/>
          <w:sz w:val="24"/>
          <w:szCs w:val="24"/>
          <w:lang w:val="en-GB"/>
        </w:rPr>
        <w:t xml:space="preserve"> genetic background</w:t>
      </w:r>
      <w:r w:rsidR="000C238E" w:rsidRPr="003108D4">
        <w:rPr>
          <w:rFonts w:ascii="Times" w:hAnsi="Times" w:cs="Times New Roman"/>
          <w:sz w:val="24"/>
          <w:szCs w:val="24"/>
          <w:lang w:val="en-GB"/>
        </w:rPr>
        <w:t xml:space="preserve"> and antibodies recognizing GFP.</w:t>
      </w:r>
      <w:r w:rsidR="0095331C" w:rsidRPr="003108D4">
        <w:rPr>
          <w:rFonts w:ascii="Times" w:hAnsi="Times" w:cs="Times New Roman"/>
          <w:sz w:val="24"/>
          <w:szCs w:val="24"/>
          <w:lang w:val="en-GB"/>
        </w:rPr>
        <w:t xml:space="preserve"> </w:t>
      </w:r>
      <w:r w:rsidR="00676475" w:rsidRPr="003108D4">
        <w:rPr>
          <w:rFonts w:ascii="Times" w:hAnsi="Times" w:cs="Times New Roman"/>
          <w:sz w:val="24"/>
          <w:szCs w:val="24"/>
          <w:lang w:val="en-GB"/>
        </w:rPr>
        <w:t xml:space="preserve">Given the well documented role of NTR1 in U6, U5 and U4 recycling we tested AtNTR1 interaction with those molecules. We could clearly observe an </w:t>
      </w:r>
      <w:r w:rsidR="00676475" w:rsidRPr="003108D4">
        <w:rPr>
          <w:rFonts w:ascii="Times New Roman" w:hAnsi="Times New Roman" w:cs="Times New Roman"/>
          <w:sz w:val="24"/>
          <w:szCs w:val="24"/>
          <w:lang w:val="en-GB"/>
        </w:rPr>
        <w:t>e</w:t>
      </w:r>
      <w:r w:rsidRPr="003108D4">
        <w:rPr>
          <w:rFonts w:ascii="Times" w:hAnsi="Times" w:cs="Times New Roman"/>
          <w:sz w:val="24"/>
          <w:szCs w:val="24"/>
          <w:lang w:val="en-GB"/>
        </w:rPr>
        <w:t>nrichment of U6, U5, and U2 RNA in the AtNTR1-GFP-immunoprecipitated fraction</w:t>
      </w:r>
      <w:r w:rsidR="0095331C" w:rsidRPr="003108D4">
        <w:rPr>
          <w:rFonts w:ascii="Times" w:hAnsi="Times" w:cs="Times New Roman"/>
          <w:sz w:val="24"/>
          <w:szCs w:val="24"/>
          <w:lang w:val="en-GB"/>
        </w:rPr>
        <w:t>,</w:t>
      </w:r>
      <w:r w:rsidRPr="003108D4">
        <w:rPr>
          <w:rFonts w:ascii="Times" w:hAnsi="Times" w:cs="Times New Roman"/>
          <w:sz w:val="24"/>
          <w:szCs w:val="24"/>
          <w:lang w:val="en-GB"/>
        </w:rPr>
        <w:t xml:space="preserve"> compared to our negative control (Figure </w:t>
      </w:r>
      <w:r w:rsidR="008C0720" w:rsidRPr="003108D4">
        <w:rPr>
          <w:rFonts w:ascii="Times" w:hAnsi="Times" w:cs="Times New Roman"/>
          <w:sz w:val="24"/>
          <w:szCs w:val="24"/>
          <w:lang w:val="en-GB"/>
        </w:rPr>
        <w:t>2A</w:t>
      </w:r>
      <w:r w:rsidRPr="003108D4">
        <w:rPr>
          <w:rFonts w:ascii="Times" w:hAnsi="Times" w:cs="Times New Roman"/>
          <w:sz w:val="24"/>
          <w:szCs w:val="24"/>
          <w:lang w:val="en-GB"/>
        </w:rPr>
        <w:t xml:space="preserve">). Surprisingly, a strong and reproducible interaction of AtNTR1 </w:t>
      </w:r>
      <w:proofErr w:type="gramStart"/>
      <w:r w:rsidRPr="003108D4">
        <w:rPr>
          <w:rFonts w:ascii="Times" w:hAnsi="Times" w:cs="Times New Roman"/>
          <w:sz w:val="24"/>
          <w:szCs w:val="24"/>
          <w:lang w:val="en-GB"/>
        </w:rPr>
        <w:lastRenderedPageBreak/>
        <w:t>with</w:t>
      </w:r>
      <w:proofErr w:type="gramEnd"/>
      <w:r w:rsidRPr="003108D4">
        <w:rPr>
          <w:rFonts w:ascii="Times" w:hAnsi="Times" w:cs="Times New Roman"/>
          <w:sz w:val="24"/>
          <w:szCs w:val="24"/>
          <w:lang w:val="en-GB"/>
        </w:rPr>
        <w:t xml:space="preserve"> U1 was also observed (Figure </w:t>
      </w:r>
      <w:r w:rsidR="008C0720" w:rsidRPr="003108D4">
        <w:rPr>
          <w:rFonts w:ascii="Times" w:hAnsi="Times" w:cs="Times New Roman"/>
          <w:sz w:val="24"/>
          <w:szCs w:val="24"/>
          <w:lang w:val="en-GB"/>
        </w:rPr>
        <w:t>2A</w:t>
      </w:r>
      <w:r w:rsidRPr="003108D4">
        <w:rPr>
          <w:rFonts w:ascii="Times" w:hAnsi="Times" w:cs="Times New Roman"/>
          <w:sz w:val="24"/>
          <w:szCs w:val="24"/>
          <w:lang w:val="en-GB"/>
        </w:rPr>
        <w:t xml:space="preserve">). In contrast, U3 and 18S </w:t>
      </w:r>
      <w:proofErr w:type="spellStart"/>
      <w:r w:rsidRPr="003108D4">
        <w:rPr>
          <w:rFonts w:ascii="Times" w:hAnsi="Times" w:cs="Times New Roman"/>
          <w:sz w:val="24"/>
          <w:szCs w:val="24"/>
          <w:lang w:val="en-GB"/>
        </w:rPr>
        <w:t>rRNA</w:t>
      </w:r>
      <w:proofErr w:type="spellEnd"/>
      <w:r w:rsidRPr="003108D4">
        <w:rPr>
          <w:rFonts w:ascii="Times" w:hAnsi="Times" w:cs="Times New Roman"/>
          <w:sz w:val="24"/>
          <w:szCs w:val="24"/>
          <w:lang w:val="en-GB"/>
        </w:rPr>
        <w:t xml:space="preserve"> showed no enrichment, confirming the stringency of our method (Figure </w:t>
      </w:r>
      <w:r w:rsidR="008C0720" w:rsidRPr="003108D4">
        <w:rPr>
          <w:rFonts w:ascii="Times" w:hAnsi="Times" w:cs="Times New Roman"/>
          <w:sz w:val="24"/>
          <w:szCs w:val="24"/>
          <w:lang w:val="en-GB"/>
        </w:rPr>
        <w:t>2</w:t>
      </w:r>
      <w:r w:rsidR="00763966" w:rsidRPr="003108D4">
        <w:rPr>
          <w:rFonts w:ascii="Times" w:hAnsi="Times" w:cs="Times New Roman"/>
          <w:sz w:val="24"/>
          <w:szCs w:val="24"/>
          <w:lang w:val="en-GB"/>
        </w:rPr>
        <w:t>A</w:t>
      </w:r>
      <w:r w:rsidRPr="003108D4">
        <w:rPr>
          <w:rFonts w:ascii="Times" w:hAnsi="Times" w:cs="Times New Roman"/>
          <w:sz w:val="24"/>
          <w:szCs w:val="24"/>
          <w:lang w:val="en-GB"/>
        </w:rPr>
        <w:t>). This result was further confirmed by our mass spectrometry-based purification of AtNTR1-associated proteins, as the U1 associated U1A protein was one of our highest-scoring interactors (Table 1).</w:t>
      </w:r>
    </w:p>
    <w:p w:rsidR="002E347B" w:rsidRPr="003108D4" w:rsidRDefault="002E347B" w:rsidP="003108D4">
      <w:pPr>
        <w:spacing w:after="0" w:line="360" w:lineRule="auto"/>
        <w:jc w:val="both"/>
        <w:rPr>
          <w:rFonts w:ascii="Times" w:hAnsi="Times" w:cs="Times New Roman"/>
          <w:b/>
          <w:sz w:val="24"/>
          <w:szCs w:val="24"/>
          <w:lang w:val="en-GB"/>
        </w:rPr>
      </w:pPr>
    </w:p>
    <w:p w:rsidR="002E347B" w:rsidRPr="003108D4" w:rsidRDefault="00951A9C" w:rsidP="003108D4">
      <w:pPr>
        <w:spacing w:after="0" w:line="360" w:lineRule="auto"/>
        <w:jc w:val="both"/>
        <w:rPr>
          <w:rFonts w:ascii="Times" w:hAnsi="Times" w:cs="Times New Roman"/>
          <w:b/>
          <w:sz w:val="24"/>
          <w:szCs w:val="24"/>
          <w:lang w:val="en-GB"/>
        </w:rPr>
      </w:pPr>
      <w:r w:rsidRPr="003108D4">
        <w:rPr>
          <w:rFonts w:ascii="Times" w:hAnsi="Times" w:cs="Times New Roman"/>
          <w:b/>
          <w:sz w:val="24"/>
          <w:szCs w:val="24"/>
          <w:lang w:val="en-GB"/>
        </w:rPr>
        <w:t>ILP1, a GCFC domain-containing protein, interacts with AtNTR1 and is required for efficient splicing</w:t>
      </w:r>
    </w:p>
    <w:p w:rsidR="002E347B" w:rsidRPr="003108D4" w:rsidRDefault="00951A9C" w:rsidP="003108D4">
      <w:pPr>
        <w:spacing w:after="0" w:line="360" w:lineRule="auto"/>
        <w:jc w:val="both"/>
        <w:rPr>
          <w:rFonts w:ascii="Times" w:hAnsi="Times" w:cs="Times New Roman"/>
          <w:sz w:val="24"/>
          <w:szCs w:val="24"/>
          <w:lang w:val="en-GB"/>
        </w:rPr>
      </w:pPr>
      <w:r w:rsidRPr="003108D4">
        <w:rPr>
          <w:rFonts w:ascii="Times" w:hAnsi="Times" w:cs="Times New Roman"/>
          <w:sz w:val="24"/>
          <w:szCs w:val="24"/>
          <w:lang w:val="en-GB"/>
        </w:rPr>
        <w:t xml:space="preserve">The highest-ranking NTR1 interactor on our list was a protein known as ILP1 in </w:t>
      </w:r>
      <w:r w:rsidRPr="003108D4">
        <w:rPr>
          <w:rFonts w:ascii="Times" w:hAnsi="Times" w:cs="Times New Roman"/>
          <w:i/>
          <w:sz w:val="24"/>
          <w:szCs w:val="24"/>
          <w:lang w:val="en-GB"/>
        </w:rPr>
        <w:t>Arabidopsis</w:t>
      </w:r>
      <w:r w:rsidRPr="003108D4">
        <w:rPr>
          <w:rFonts w:ascii="Times" w:hAnsi="Times" w:cs="Times New Roman"/>
          <w:sz w:val="24"/>
          <w:szCs w:val="24"/>
          <w:lang w:val="en-GB"/>
        </w:rPr>
        <w:t xml:space="preserve">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{"citationID":"CjxZPVHO","properties":{"formattedCitation":"{\\rtf (Yoshizumi \\i et al\\i0{}, 2006)}","plainCitation":"(Yoshizumi et al, 2006)"},"citationItems":[{"id":486,"uris":["http://zotero.org/users/71852/items/BIIEVQA2"],"uri":["http://zotero.org/users/71852/items/BIIEVQA2"],"itemData":{"id":486,"type":"article-journal","title":"Increased level of polyploidy1, a conserved repressor of CYCLINA2 transcription, controls endoreduplication in Arabidopsis","container-title":"The Plant cell","page":"2452-2468","volume":"18","issue":"10","source":"NCBI PubMed","abstract":"Endoreduplication is a type of cell cycle in which DNA replication continues without cell division. We have isolated several dominant mutants from Arabidopsis thaliana activation tagging lines by flow cytometry. One of the mutants, increased level of polyploidy1-1D (ilp1-1D), showed increased polyploidy in both light- and dark-grown hypocotyls. The corresponding gene of ilp1-1D encodes a protein homologous to the C-terminal region of mammalian GC binding factor. We demonstrate that this protein functions as a transcriptional repressor in vivo. The expression of all members of the CYCLINA2 (CYCA2) family was reduced in an ILP1 overexpressing line, and the mouse (Mus musculus) homolog of ILP1 repressed cyclin A2 expression in mouse NIH3T3 cells. T-DNA insertion mutants of ILP1 showed reduced polyploidy and upregulated all CYCA2 expression. Furthermore, loss of CYCA2;1 expression induces an increase in polyploidy in Arabidopsis. We demonstrate that this protein regulates endoreduplication through control of CYCA2 expression in Arabidopsis.","DOI":"10.1105/tpc.106.043869","ISSN":"1040-4651","note":"PMID: 17012601 \nPMCID: PMC1626625","journalAbbreviation":"Plant Cell","language":"eng","author":[{"family":"Yoshizumi","given":"Takeshi"},{"family":"Tsumoto","given":"Yuko"},{"family":"Takiguchi","given":"Tomoko"},{"family":"Nagata","given":"Noriko"},{"family":"Yamamoto","given":"Yoshiharu Y"},{"family":"Kawashima","given":"Mika"},{"family":"Ichikawa","given":"Takanari"},{"family":"Nakazawa","given":"Miki"},{"family":"Yamamoto","given":"Naoki"},{"family":"Matsui","given":"Minami"}],"issued":{"date-parts":[["2006",10]]},"PMID":"17012601","PMCID":"PMC1626625"}}],"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w:sz w:val="24"/>
          <w:szCs w:val="24"/>
        </w:rPr>
        <w:t xml:space="preserve">(Yoshizumi </w:t>
      </w:r>
      <w:r w:rsidRPr="003108D4">
        <w:rPr>
          <w:rFonts w:ascii="Times" w:hAnsi="Times" w:cs="Times"/>
          <w:i/>
          <w:iCs/>
          <w:sz w:val="24"/>
          <w:szCs w:val="24"/>
        </w:rPr>
        <w:t>et al</w:t>
      </w:r>
      <w:r w:rsidRPr="003108D4">
        <w:rPr>
          <w:rFonts w:ascii="Times" w:hAnsi="Times" w:cs="Times"/>
          <w:sz w:val="24"/>
          <w:szCs w:val="24"/>
        </w:rPr>
        <w:t>, 2006)</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ILP1 contains the GCFC domain (GC-rich sequence DNA-binding factor-like domain) and is a homologue of the human proteins C2ORF3 and GCFC (also known as Pax3/7BP)</w:t>
      </w:r>
      <w:r w:rsidR="00CB6EDC" w:rsidRPr="003108D4">
        <w:rPr>
          <w:rFonts w:ascii="Times" w:hAnsi="Times" w:cs="Times New Roman"/>
          <w:sz w:val="24"/>
          <w:szCs w:val="24"/>
          <w:lang w:val="en-GB"/>
        </w:rPr>
        <w:t xml:space="preserve"> </w:t>
      </w:r>
      <w:r w:rsidR="00756583" w:rsidRPr="003108D4">
        <w:rPr>
          <w:rFonts w:ascii="Times" w:hAnsi="Times" w:cs="Times New Roman"/>
          <w:sz w:val="24"/>
          <w:szCs w:val="24"/>
          <w:lang w:val="en-GB"/>
        </w:rPr>
        <w:fldChar w:fldCharType="begin"/>
      </w:r>
      <w:r w:rsidR="00CB6EDC" w:rsidRPr="003108D4">
        <w:rPr>
          <w:rFonts w:ascii="Times" w:hAnsi="Times" w:cs="Times New Roman"/>
          <w:sz w:val="24"/>
          <w:szCs w:val="24"/>
          <w:lang w:val="en-GB"/>
        </w:rPr>
        <w:instrText xml:space="preserve"> ADDIN ZOTERO_ITEM CSL_CITATION {"citationID":"tn3tPcHf","properties":{"formattedCitation":"{\\rtf (Yoshimoto \\i et al\\i0{}, 2014; Diao \\i et al\\i0{}, 2012)}","plainCitation":"(Yoshimoto et al, 2014; Diao et al, 2012)"},"citationItems":[{"id":463,"uris":["http://zotero.org/users/71852/items/SXD4ATJ6"],"uri":["http://zotero.org/users/71852/items/SXD4ATJ6"],"itemData":{"id":463,"type":"article-journal","title":"Identification of a novel component C2ORF3 in the lariat-intron complex: lack of C2ORF3 interferes with pre-mRNA splicing via intron turnover pathway","container-title":"Genes to Cells","page":"78-87","volume":"19","issue":"1","source":"CrossRef","DOI":"10.1111/gtc.12114","ISSN":"13569597","shortTitle":"Identification of a novel component C2ORF3 in the lariat-intron complex","author":[{"family":"Yoshimoto","given":"Rei"},{"family":"Okawa","given":"Katsuya"},{"family":"Yoshida","given":"Minoru"},{"family":"Ohno","given":"Mutsuhito"},{"family":"Kataoka","given":"Naoyuki"}],"issued":{"date-parts":[["2014",1]]},"accessed":{"date-parts":[["2014",1,22]],"season":"16:05:59"}}},{"id":429,"uris":["http://zotero.org/users/71852/items/G5BDXD5G"],"uri":["http://zotero.org/users/71852/items/G5BDXD5G"],"itemData":{"id":429,"type":"article-journal","title":"Pax3/7BP Is a Pax7- and Pax3-Binding Protein that Regulates the Proliferation of Muscle Precursor Cells by an Epigenetic Mechanism","container-title":"Cell Stem Cell","page":"231-241","volume":"11","issue":"2","source":"CrossRef","DOI":"10.1016/j.stem.2012.05.022","ISSN":"19345909","author":[{"family":"Diao","given":"Yarui"},{"family":"Guo","given":"Xing"},{"family":"Li","given":"Yanfeng"},{"family":"Sun","given":"Kun"},{"family":"Lu","given":"Leina"},{"family":"Jiang","given":"Lei"},{"family":"Fu","given":"Xinrong"},{"family":"Zhu","given":"Han"},{"family":"Sun","given":"Hao"},{"family":"Wang","given":"Huating"},{"family":"Wu","given":"Zhenguo"}],"issued":{"date-parts":[["2012",8]]},"accessed":{"date-parts":[["2013",8,16]]}}}],"schema":"https://github.com/citation-style-language/schema/raw/master/csl-citation.json"} </w:instrText>
      </w:r>
      <w:r w:rsidR="00756583" w:rsidRPr="003108D4">
        <w:rPr>
          <w:rFonts w:ascii="Times" w:hAnsi="Times" w:cs="Times New Roman"/>
          <w:sz w:val="24"/>
          <w:szCs w:val="24"/>
          <w:lang w:val="en-GB"/>
        </w:rPr>
        <w:fldChar w:fldCharType="separate"/>
      </w:r>
      <w:r w:rsidR="00CB6EDC" w:rsidRPr="003108D4">
        <w:rPr>
          <w:rFonts w:ascii="Times" w:hAnsi="Times" w:cs="Times"/>
          <w:sz w:val="24"/>
          <w:szCs w:val="24"/>
        </w:rPr>
        <w:t xml:space="preserve">(Yoshimoto </w:t>
      </w:r>
      <w:r w:rsidR="00CB6EDC" w:rsidRPr="003108D4">
        <w:rPr>
          <w:rFonts w:ascii="Times" w:hAnsi="Times" w:cs="Times"/>
          <w:i/>
          <w:iCs/>
          <w:sz w:val="24"/>
          <w:szCs w:val="24"/>
        </w:rPr>
        <w:t>et al</w:t>
      </w:r>
      <w:r w:rsidR="00CB6EDC" w:rsidRPr="003108D4">
        <w:rPr>
          <w:rFonts w:ascii="Times" w:hAnsi="Times" w:cs="Times"/>
          <w:sz w:val="24"/>
          <w:szCs w:val="24"/>
        </w:rPr>
        <w:t xml:space="preserve">, 2014; Diao </w:t>
      </w:r>
      <w:r w:rsidR="00CB6EDC" w:rsidRPr="003108D4">
        <w:rPr>
          <w:rFonts w:ascii="Times" w:hAnsi="Times" w:cs="Times"/>
          <w:i/>
          <w:iCs/>
          <w:sz w:val="24"/>
          <w:szCs w:val="24"/>
        </w:rPr>
        <w:t>et al</w:t>
      </w:r>
      <w:r w:rsidR="00CB6EDC" w:rsidRPr="003108D4">
        <w:rPr>
          <w:rFonts w:ascii="Times" w:hAnsi="Times" w:cs="Times"/>
          <w:sz w:val="24"/>
          <w:szCs w:val="24"/>
        </w:rPr>
        <w:t>, 2012)</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Both</w:t>
      </w:r>
      <w:r w:rsidR="0095331C" w:rsidRPr="003108D4">
        <w:rPr>
          <w:rFonts w:ascii="Times" w:hAnsi="Times" w:cs="Times New Roman"/>
          <w:sz w:val="24"/>
          <w:szCs w:val="24"/>
          <w:lang w:val="en-GB"/>
        </w:rPr>
        <w:t>,</w:t>
      </w:r>
      <w:r w:rsidRPr="003108D4">
        <w:rPr>
          <w:rFonts w:ascii="Times" w:hAnsi="Times" w:cs="Times New Roman"/>
          <w:sz w:val="24"/>
          <w:szCs w:val="24"/>
          <w:lang w:val="en-GB"/>
        </w:rPr>
        <w:t xml:space="preserve"> </w:t>
      </w:r>
      <w:r w:rsidR="0095331C" w:rsidRPr="003108D4">
        <w:rPr>
          <w:rFonts w:ascii="Times" w:hAnsi="Times" w:cs="Times New Roman"/>
          <w:sz w:val="24"/>
          <w:szCs w:val="24"/>
          <w:lang w:val="en-GB"/>
        </w:rPr>
        <w:t xml:space="preserve">the </w:t>
      </w:r>
      <w:r w:rsidRPr="003108D4">
        <w:rPr>
          <w:rFonts w:ascii="Times" w:hAnsi="Times" w:cs="Times New Roman"/>
          <w:sz w:val="24"/>
          <w:szCs w:val="24"/>
          <w:lang w:val="en-GB"/>
        </w:rPr>
        <w:t>bimolecular fluorescence complementation assay (BiFC) using YFP (</w:t>
      </w:r>
      <w:r w:rsidR="00A87CDE" w:rsidRPr="003108D4">
        <w:rPr>
          <w:rFonts w:ascii="Times" w:hAnsi="Times" w:cs="Times New Roman"/>
          <w:sz w:val="24"/>
          <w:szCs w:val="24"/>
          <w:lang w:val="en-GB"/>
        </w:rPr>
        <w:t xml:space="preserve">Supplementary </w:t>
      </w:r>
      <w:r w:rsidRPr="003108D4">
        <w:rPr>
          <w:rFonts w:ascii="Times" w:hAnsi="Times" w:cs="Times New Roman"/>
          <w:sz w:val="24"/>
          <w:szCs w:val="24"/>
          <w:lang w:val="en-GB"/>
        </w:rPr>
        <w:t xml:space="preserve">Figure </w:t>
      </w:r>
      <w:r w:rsidR="00A87CDE" w:rsidRPr="003108D4">
        <w:rPr>
          <w:rFonts w:ascii="Times" w:hAnsi="Times" w:cs="Times New Roman"/>
          <w:sz w:val="24"/>
          <w:szCs w:val="24"/>
          <w:lang w:val="en-GB"/>
        </w:rPr>
        <w:t>S</w:t>
      </w:r>
      <w:r w:rsidR="00ED4E0A" w:rsidRPr="003108D4">
        <w:rPr>
          <w:rFonts w:ascii="Times" w:hAnsi="Times" w:cs="Times New Roman"/>
          <w:sz w:val="24"/>
          <w:szCs w:val="24"/>
          <w:lang w:val="en-GB"/>
        </w:rPr>
        <w:t>3</w:t>
      </w:r>
      <w:r w:rsidR="00A87CDE" w:rsidRPr="003108D4">
        <w:rPr>
          <w:rFonts w:ascii="Times" w:hAnsi="Times" w:cs="Times New Roman"/>
          <w:sz w:val="24"/>
          <w:szCs w:val="24"/>
          <w:lang w:val="en-GB"/>
        </w:rPr>
        <w:t>B</w:t>
      </w:r>
      <w:r w:rsidRPr="003108D4">
        <w:rPr>
          <w:rFonts w:ascii="Times" w:hAnsi="Times" w:cs="Times New Roman"/>
          <w:sz w:val="24"/>
          <w:szCs w:val="24"/>
          <w:lang w:val="en-GB"/>
        </w:rPr>
        <w:t xml:space="preserve">) and </w:t>
      </w:r>
      <w:proofErr w:type="gramStart"/>
      <w:r w:rsidRPr="003108D4">
        <w:rPr>
          <w:rFonts w:ascii="Times" w:hAnsi="Times" w:cs="Times New Roman"/>
          <w:sz w:val="24"/>
          <w:szCs w:val="24"/>
          <w:lang w:val="en-GB"/>
        </w:rPr>
        <w:t>a</w:t>
      </w:r>
      <w:r w:rsidR="0095331C" w:rsidRPr="003108D4">
        <w:rPr>
          <w:rFonts w:ascii="Times" w:hAnsi="Times" w:cs="Times New Roman"/>
          <w:sz w:val="24"/>
          <w:szCs w:val="24"/>
          <w:lang w:val="en-GB"/>
        </w:rPr>
        <w:t>n</w:t>
      </w:r>
      <w:proofErr w:type="gramEnd"/>
      <w:r w:rsidRPr="003108D4">
        <w:rPr>
          <w:rFonts w:ascii="Times" w:hAnsi="Times" w:cs="Times New Roman"/>
          <w:sz w:val="24"/>
          <w:szCs w:val="24"/>
          <w:lang w:val="en-GB"/>
        </w:rPr>
        <w:t xml:space="preserve"> yeast two-hybrid assay (</w:t>
      </w:r>
      <w:r w:rsidR="00A87CDE" w:rsidRPr="003108D4">
        <w:rPr>
          <w:rFonts w:ascii="Times" w:hAnsi="Times" w:cs="Times New Roman"/>
          <w:sz w:val="24"/>
          <w:szCs w:val="24"/>
          <w:lang w:val="en-GB"/>
        </w:rPr>
        <w:t xml:space="preserve">Supplementary </w:t>
      </w:r>
      <w:r w:rsidRPr="003108D4">
        <w:rPr>
          <w:rFonts w:ascii="Times" w:hAnsi="Times" w:cs="Times New Roman"/>
          <w:sz w:val="24"/>
          <w:szCs w:val="24"/>
          <w:lang w:val="en-GB"/>
        </w:rPr>
        <w:t xml:space="preserve">Figure </w:t>
      </w:r>
      <w:r w:rsidR="00A87CDE" w:rsidRPr="003108D4">
        <w:rPr>
          <w:rFonts w:ascii="Times" w:hAnsi="Times" w:cs="Times New Roman"/>
          <w:sz w:val="24"/>
          <w:szCs w:val="24"/>
          <w:lang w:val="en-GB"/>
        </w:rPr>
        <w:t>S</w:t>
      </w:r>
      <w:r w:rsidR="00ED4E0A" w:rsidRPr="003108D4">
        <w:rPr>
          <w:rFonts w:ascii="Times" w:hAnsi="Times" w:cs="Times New Roman"/>
          <w:sz w:val="24"/>
          <w:szCs w:val="24"/>
          <w:lang w:val="en-GB"/>
        </w:rPr>
        <w:t>3</w:t>
      </w:r>
      <w:r w:rsidR="00A87CDE" w:rsidRPr="003108D4">
        <w:rPr>
          <w:rFonts w:ascii="Times" w:hAnsi="Times" w:cs="Times New Roman"/>
          <w:sz w:val="24"/>
          <w:szCs w:val="24"/>
          <w:lang w:val="en-GB"/>
        </w:rPr>
        <w:t>C</w:t>
      </w:r>
      <w:r w:rsidRPr="003108D4">
        <w:rPr>
          <w:rFonts w:ascii="Times" w:hAnsi="Times" w:cs="Times New Roman"/>
          <w:sz w:val="24"/>
          <w:szCs w:val="24"/>
          <w:lang w:val="en-GB"/>
        </w:rPr>
        <w:t xml:space="preserve">) confirmed our original finding and suggested direct AtNTR1-ILP1 interaction. </w:t>
      </w:r>
      <w:r w:rsidR="009A0E6A" w:rsidRPr="003108D4">
        <w:rPr>
          <w:rFonts w:ascii="Times New Roman" w:hAnsi="Times New Roman" w:cs="Times New Roman"/>
          <w:sz w:val="24"/>
          <w:szCs w:val="24"/>
          <w:lang w:val="en-GB"/>
        </w:rPr>
        <w:t>Moreover, h</w:t>
      </w:r>
      <w:r w:rsidRPr="003108D4">
        <w:rPr>
          <w:rFonts w:ascii="Times" w:hAnsi="Times" w:cs="Times New Roman"/>
          <w:sz w:val="24"/>
          <w:szCs w:val="24"/>
          <w:lang w:val="en-GB"/>
        </w:rPr>
        <w:t xml:space="preserve">omologues of ILP1 in humans co-purify with TFIP11, a human homologue of AtNTR1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{"citationID":"MNrzGFbn","properties":{"formattedCitation":"{\\rtf (Yoshimoto \\i et al\\i0{}, 2014)}","plainCitation":"(Yoshimoto et al, 2014)"},"citationItems":[{"id":463,"uris":["http://zotero.org/users/71852/items/SXD4ATJ6"],"uri":["http://zotero.org/users/71852/items/SXD4ATJ6"],"itemData":{"id":463,"type":"article-journal","title":"Identification of a novel component C2ORF3 in the lariat-intron complex: lack of C2ORF3 interferes with pre-mRNA splicing via intron turnover pathway","container-title":"Genes to Cells","page":"78-87","volume":"19","issue":"1","source":"CrossRef","DOI":"10.1111/gtc.12114","ISSN":"13569597","shortTitle":"Identification of a novel component C2ORF3 in the lariat-intron complex","author":[{"family":"Yoshimoto","given":"Rei"},{"family":"Okawa","given":"Katsuya"},{"family":"Yoshida","given":"Minoru"},{"family":"Ohno","given":"Mutsuhito"},{"family":"Kataoka","given":"Naoyuki"}],"issued":{"date-parts":[["2014",1]]},"accessed":{"date-parts":[["2014",1,22]],"season":"16:05:59"}}}],"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w:sz w:val="24"/>
          <w:szCs w:val="24"/>
        </w:rPr>
        <w:t xml:space="preserve">(Yoshimoto </w:t>
      </w:r>
      <w:r w:rsidRPr="003108D4">
        <w:rPr>
          <w:rFonts w:ascii="Times" w:hAnsi="Times" w:cs="Times"/>
          <w:i/>
          <w:iCs/>
          <w:sz w:val="24"/>
          <w:szCs w:val="24"/>
        </w:rPr>
        <w:t>et al</w:t>
      </w:r>
      <w:r w:rsidRPr="003108D4">
        <w:rPr>
          <w:rFonts w:ascii="Times" w:hAnsi="Times" w:cs="Times"/>
          <w:sz w:val="24"/>
          <w:szCs w:val="24"/>
        </w:rPr>
        <w:t>, 2014)</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indicating that this interaction is conserved</w:t>
      </w:r>
      <w:r w:rsidR="00DA0ACE" w:rsidRPr="003108D4">
        <w:rPr>
          <w:rFonts w:ascii="Times New Roman" w:hAnsi="Times New Roman" w:cs="Times New Roman"/>
          <w:sz w:val="24"/>
          <w:szCs w:val="24"/>
          <w:lang w:val="en-GB"/>
        </w:rPr>
        <w:t xml:space="preserve"> between species</w:t>
      </w:r>
      <w:r w:rsidRPr="003108D4">
        <w:rPr>
          <w:rFonts w:ascii="Times" w:hAnsi="Times" w:cs="Times New Roman"/>
          <w:sz w:val="24"/>
          <w:szCs w:val="24"/>
          <w:lang w:val="en-GB"/>
        </w:rPr>
        <w:t xml:space="preserve">, which suggests that it may be important for NTR1 function. ILP1 in </w:t>
      </w:r>
      <w:r w:rsidR="00E85019" w:rsidRPr="003108D4">
        <w:rPr>
          <w:rFonts w:ascii="Times" w:hAnsi="Times" w:cs="Times New Roman"/>
          <w:i/>
          <w:sz w:val="24"/>
          <w:szCs w:val="24"/>
          <w:lang w:val="en-GB"/>
        </w:rPr>
        <w:t>Arabidopsis</w:t>
      </w:r>
      <w:r w:rsidRPr="003108D4">
        <w:rPr>
          <w:rFonts w:ascii="Times" w:hAnsi="Times" w:cs="Times New Roman"/>
          <w:sz w:val="24"/>
          <w:szCs w:val="24"/>
          <w:lang w:val="en-GB"/>
        </w:rPr>
        <w:t xml:space="preserve"> binds to a promoter of a key cell cycle gene and controls its expression, providing a possible explanation for endoreduplication defects in the </w:t>
      </w:r>
      <w:r w:rsidRPr="003108D4">
        <w:rPr>
          <w:rFonts w:ascii="Times" w:hAnsi="Times" w:cs="Times New Roman"/>
          <w:i/>
          <w:sz w:val="24"/>
          <w:szCs w:val="24"/>
          <w:lang w:val="en-GB"/>
        </w:rPr>
        <w:t>ilp1</w:t>
      </w:r>
      <w:r w:rsidRPr="003108D4">
        <w:rPr>
          <w:rFonts w:ascii="Times" w:hAnsi="Times" w:cs="Times New Roman"/>
          <w:sz w:val="24"/>
          <w:szCs w:val="24"/>
          <w:lang w:val="en-GB"/>
        </w:rPr>
        <w:t xml:space="preserve"> mutant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{"citationID":"fkHLFpwb","properties":{"formattedCitation":"{\\rtf (Yoshizumi \\i et al\\i0{}, 2006)}","plainCitation":"(Yoshizumi et al, 2006)"},"citationItems":[{"id":486,"uris":["http://zotero.org/users/71852/items/BIIEVQA2"],"uri":["http://zotero.org/users/71852/items/BIIEVQA2"],"itemData":{"id":486,"type":"article-journal","title":"Increased level of polyploidy1, a conserved repressor of CYCLINA2 transcription, controls endoreduplication in Arabidopsis","container-title":"The Plant cell","page":"2452-2468","volume":"18","issue":"10","source":"NCBI PubMed","abstract":"Endoreduplication is a type of cell cycle in which DNA replication continues without cell division. We have isolated several dominant mutants from Arabidopsis thaliana activation tagging lines by flow cytometry. One of the mutants, increased level of polyploidy1-1D (ilp1-1D), showed increased polyploidy in both light- and dark-grown hypocotyls. The corresponding gene of ilp1-1D encodes a protein homologous to the C-terminal region of mammalian GC binding factor. We demonstrate that this protein functions as a transcriptional repressor in vivo. The expression of all members of the CYCLINA2 (CYCA2) family was reduced in an ILP1 overexpressing line, and the mouse (Mus musculus) homolog of ILP1 repressed cyclin A2 expression in mouse NIH3T3 cells. T-DNA insertion mutants of ILP1 showed reduced polyploidy and upregulated all CYCA2 expression. Furthermore, loss of CYCA2;1 expression induces an increase in polyploidy in Arabidopsis. We demonstrate that this protein regulates endoreduplication through control of CYCA2 expression in Arabidopsis.","DOI":"10.1105/tpc.106.043869","ISSN":"1040-4651","note":"PMID: 17012601 \nPMCID: PMC1626625","journalAbbreviation":"Plant Cell","language":"eng","author":[{"family":"Yoshizumi","given":"Takeshi"},{"family":"Tsumoto","given":"Yuko"},{"family":"Takiguchi","given":"Tomoko"},{"family":"Nagata","given":"Noriko"},{"family":"Yamamoto","given":"Yoshiharu Y"},{"family":"Kawashima","given":"Mika"},{"family":"Ichikawa","given":"Takanari"},{"family":"Nakazawa","given":"Miki"},{"family":"Yamamoto","given":"Naoki"},{"family":"Matsui","given":"Minami"}],"issued":{"date-parts":[["2006",10]]},"PMID":"17012601","PMCID":"PMC1626625"}}],"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w:sz w:val="24"/>
          <w:szCs w:val="24"/>
        </w:rPr>
        <w:t xml:space="preserve">(Yoshizumi </w:t>
      </w:r>
      <w:r w:rsidRPr="003108D4">
        <w:rPr>
          <w:rFonts w:ascii="Times" w:hAnsi="Times" w:cs="Times"/>
          <w:i/>
          <w:iCs/>
          <w:sz w:val="24"/>
          <w:szCs w:val="24"/>
        </w:rPr>
        <w:t>et al</w:t>
      </w:r>
      <w:r w:rsidRPr="003108D4">
        <w:rPr>
          <w:rFonts w:ascii="Times" w:hAnsi="Times" w:cs="Times"/>
          <w:sz w:val="24"/>
          <w:szCs w:val="24"/>
        </w:rPr>
        <w:t>, 2006)</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In addition, human homologs of ILP1 likewise bind to gene promoters to regulate their expression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{"citationID":"5Vg6jyFb","properties":{"formattedCitation":"{\\rtf (Diao \\i et al\\i0{}, 2012)}","plainCitation":"(Diao et al, 2012)"},"citationItems":[{"id":429,"uris":["http://zotero.org/users/71852/items/G5BDXD5G"],"uri":["http://zotero.org/users/71852/items/G5BDXD5G"],"itemData":{"id":429,"type":"article-journal","title":"Pax3/7BP Is a Pax7- and Pax3-Binding Protein that Regulates the Proliferation of Muscle Precursor Cells by an Epigenetic Mechanism","container-title":"Cell Stem Cell","page":"231-241","volume":"11","issue":"2","source":"CrossRef","DOI":"10.1016/j.stem.2012.05.022","ISSN":"19345909","author":[{"family":"Diao","given":"Yarui"},{"family":"Guo","given":"Xing"},{"family":"Li","given":"Yanfeng"},{"family":"Sun","given":"Kun"},{"family":"Lu","given":"Leina"},{"family":"Jiang","given":"Lei"},{"family":"Fu","given":"Xinrong"},{"family":"Zhu","given":"Han"},{"family":"Sun","given":"Hao"},{"family":"Wang","given":"Huating"},{"family":"Wu","given":"Zhenguo"}],"issued":{"date-parts":[["2012",8]]},"accessed":{"date-parts":[["2013",8,16]]}}}],"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w:sz w:val="24"/>
          <w:szCs w:val="24"/>
        </w:rPr>
        <w:t xml:space="preserve">(Diao </w:t>
      </w:r>
      <w:r w:rsidRPr="003108D4">
        <w:rPr>
          <w:rFonts w:ascii="Times" w:hAnsi="Times" w:cs="Times"/>
          <w:i/>
          <w:iCs/>
          <w:sz w:val="24"/>
          <w:szCs w:val="24"/>
        </w:rPr>
        <w:t>et al</w:t>
      </w:r>
      <w:r w:rsidRPr="003108D4">
        <w:rPr>
          <w:rFonts w:ascii="Times" w:hAnsi="Times" w:cs="Times"/>
          <w:sz w:val="24"/>
          <w:szCs w:val="24"/>
        </w:rPr>
        <w:t>, 2012)</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w:t>
      </w:r>
    </w:p>
    <w:p w:rsidR="002E347B" w:rsidRPr="003108D4" w:rsidRDefault="00951A9C" w:rsidP="003108D4">
      <w:pPr>
        <w:spacing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 xml:space="preserve">Next, we tested whether ILP1 was involved in splicing regulation in </w:t>
      </w:r>
      <w:r w:rsidRPr="003108D4">
        <w:rPr>
          <w:rFonts w:ascii="Times" w:hAnsi="Times" w:cs="Times New Roman"/>
          <w:i/>
          <w:sz w:val="24"/>
          <w:szCs w:val="24"/>
          <w:lang w:val="en-GB"/>
        </w:rPr>
        <w:t>Arabidopsis</w:t>
      </w:r>
      <w:r w:rsidRPr="003108D4">
        <w:rPr>
          <w:rFonts w:ascii="Times" w:hAnsi="Times" w:cs="Times New Roman"/>
          <w:sz w:val="24"/>
          <w:szCs w:val="24"/>
          <w:lang w:val="en-GB"/>
        </w:rPr>
        <w:t xml:space="preserve">. The </w:t>
      </w:r>
      <w:r w:rsidRPr="003108D4">
        <w:rPr>
          <w:rFonts w:ascii="Times" w:hAnsi="Times" w:cs="Times New Roman"/>
          <w:i/>
          <w:sz w:val="24"/>
          <w:szCs w:val="24"/>
          <w:lang w:val="en-GB"/>
        </w:rPr>
        <w:t>atntr1-1</w:t>
      </w:r>
      <w:r w:rsidRPr="003108D4">
        <w:rPr>
          <w:rFonts w:ascii="Times" w:hAnsi="Times" w:cs="Times New Roman"/>
          <w:sz w:val="24"/>
          <w:szCs w:val="24"/>
          <w:lang w:val="en-GB"/>
        </w:rPr>
        <w:t xml:space="preserve"> and </w:t>
      </w:r>
      <w:r w:rsidRPr="003108D4">
        <w:rPr>
          <w:rFonts w:ascii="Times" w:hAnsi="Times" w:cs="Times New Roman"/>
          <w:i/>
          <w:sz w:val="24"/>
          <w:szCs w:val="24"/>
          <w:lang w:val="en-GB"/>
        </w:rPr>
        <w:t>ilp1-1</w:t>
      </w:r>
      <w:r w:rsidRPr="003108D4">
        <w:rPr>
          <w:rFonts w:ascii="Times" w:hAnsi="Times" w:cs="Times New Roman"/>
          <w:sz w:val="24"/>
          <w:szCs w:val="24"/>
          <w:lang w:val="en-GB"/>
        </w:rPr>
        <w:t xml:space="preserve"> mutants were analysed side by side, and </w:t>
      </w:r>
      <w:r w:rsidRPr="003108D4">
        <w:rPr>
          <w:rFonts w:ascii="Times" w:hAnsi="Times" w:cs="Times New Roman"/>
          <w:i/>
          <w:sz w:val="24"/>
          <w:szCs w:val="24"/>
          <w:lang w:val="en-GB"/>
        </w:rPr>
        <w:t>ilp1-1</w:t>
      </w:r>
      <w:r w:rsidRPr="003108D4">
        <w:rPr>
          <w:rFonts w:ascii="Times" w:hAnsi="Times" w:cs="Times New Roman"/>
          <w:sz w:val="24"/>
          <w:szCs w:val="24"/>
          <w:lang w:val="en-GB"/>
        </w:rPr>
        <w:t xml:space="preserve"> had very strong splicing defects, with virtually all splicing events affected in </w:t>
      </w:r>
      <w:r w:rsidRPr="003108D4">
        <w:rPr>
          <w:rFonts w:ascii="Times" w:hAnsi="Times" w:cs="Times New Roman"/>
          <w:i/>
          <w:sz w:val="24"/>
          <w:szCs w:val="24"/>
          <w:lang w:val="en-GB"/>
        </w:rPr>
        <w:t>atntr1</w:t>
      </w:r>
      <w:r w:rsidR="001A3103" w:rsidRPr="003108D4">
        <w:rPr>
          <w:rFonts w:ascii="Times" w:hAnsi="Times" w:cs="Times New Roman"/>
          <w:i/>
          <w:sz w:val="24"/>
          <w:szCs w:val="24"/>
          <w:lang w:val="en-GB"/>
        </w:rPr>
        <w:t>-1</w:t>
      </w:r>
      <w:r w:rsidRPr="003108D4">
        <w:rPr>
          <w:rFonts w:ascii="Times" w:hAnsi="Times" w:cs="Times New Roman"/>
          <w:sz w:val="24"/>
          <w:szCs w:val="24"/>
          <w:lang w:val="en-GB"/>
        </w:rPr>
        <w:t xml:space="preserve"> also being misregulated in the </w:t>
      </w:r>
      <w:r w:rsidRPr="003108D4">
        <w:rPr>
          <w:rFonts w:ascii="Times" w:hAnsi="Times" w:cs="Times New Roman"/>
          <w:i/>
          <w:sz w:val="24"/>
          <w:szCs w:val="24"/>
          <w:lang w:val="en-GB"/>
        </w:rPr>
        <w:t>ilp1</w:t>
      </w:r>
      <w:r w:rsidRPr="003108D4">
        <w:rPr>
          <w:rFonts w:ascii="Times" w:hAnsi="Times" w:cs="Times New Roman"/>
          <w:sz w:val="24"/>
          <w:szCs w:val="24"/>
          <w:lang w:val="en-GB"/>
        </w:rPr>
        <w:t xml:space="preserve"> mutant (Supplementary Figure </w:t>
      </w:r>
      <w:r w:rsidR="00A87CDE" w:rsidRPr="003108D4">
        <w:rPr>
          <w:rFonts w:ascii="Times" w:hAnsi="Times" w:cs="Times New Roman"/>
          <w:sz w:val="24"/>
          <w:szCs w:val="24"/>
          <w:lang w:val="en-GB"/>
        </w:rPr>
        <w:t>S</w:t>
      </w:r>
      <w:r w:rsidR="00ED4E0A" w:rsidRPr="003108D4">
        <w:rPr>
          <w:rFonts w:ascii="Times" w:hAnsi="Times" w:cs="Times New Roman"/>
          <w:sz w:val="24"/>
          <w:szCs w:val="24"/>
          <w:lang w:val="en-GB"/>
        </w:rPr>
        <w:t>3</w:t>
      </w:r>
      <w:r w:rsidR="00A87CDE" w:rsidRPr="003108D4">
        <w:rPr>
          <w:rFonts w:ascii="Times" w:hAnsi="Times" w:cs="Times New Roman"/>
          <w:sz w:val="24"/>
          <w:szCs w:val="24"/>
          <w:lang w:val="en-GB"/>
        </w:rPr>
        <w:t>D</w:t>
      </w:r>
      <w:r w:rsidRPr="003108D4">
        <w:rPr>
          <w:rFonts w:ascii="Times" w:hAnsi="Times" w:cs="Times New Roman"/>
          <w:sz w:val="24"/>
          <w:szCs w:val="24"/>
          <w:lang w:val="en-GB"/>
        </w:rPr>
        <w:t xml:space="preserve">, Supplementary Table S2). This finding is consistent with the recent data on a human ILP1 homologue showing that the depletion of C2ORF3 by RNAi repressed pre-mRNA splicing in vitro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{"citationID":"8iIEGLCQ","properties":{"formattedCitation":"{\\rtf (Yoshimoto \\i et al\\i0{}, 2014)}","plainCitation":"(Yoshimoto et al, 2014)"},"citationItems":[{"id":463,"uris":["http://zotero.org/users/71852/items/SXD4ATJ6"],"uri":["http://zotero.org/users/71852/items/SXD4ATJ6"],"itemData":{"id":463,"type":"article-journal","title":"Identification of a novel component C2ORF3 in the lariat-intron complex: lack of C2ORF3 interferes with pre-mRNA splicing via intron turnover pathway","container-title":"Genes to Cells","page":"78-87","volume":"19","issue":"1","source":"CrossRef","DOI":"10.1111/gtc.12114","ISSN":"13569597","shortTitle":"Identification of a novel component C2ORF3 in the lariat-intron complex","author":[{"family":"Yoshimoto","given":"Rei"},{"family":"Okawa","given":"Katsuya"},{"family":"Yoshida","given":"Minoru"},{"family":"Ohno","given":"Mutsuhito"},{"family":"Kataoka","given":"Naoyuki"}],"issued":{"date-parts":[["2014",1]]},"accessed":{"date-parts":[["2014",1,22]],"season":"16:05:59"}}}],"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w:sz w:val="24"/>
          <w:szCs w:val="24"/>
        </w:rPr>
        <w:t xml:space="preserve">(Yoshimoto </w:t>
      </w:r>
      <w:r w:rsidRPr="003108D4">
        <w:rPr>
          <w:rFonts w:ascii="Times" w:hAnsi="Times" w:cs="Times"/>
          <w:i/>
          <w:iCs/>
          <w:sz w:val="24"/>
          <w:szCs w:val="24"/>
        </w:rPr>
        <w:t>et al</w:t>
      </w:r>
      <w:r w:rsidRPr="003108D4">
        <w:rPr>
          <w:rFonts w:ascii="Times" w:hAnsi="Times" w:cs="Times"/>
          <w:sz w:val="24"/>
          <w:szCs w:val="24"/>
        </w:rPr>
        <w:t>, 2014)</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w:t>
      </w:r>
    </w:p>
    <w:p w:rsidR="002E347B" w:rsidRPr="003108D4" w:rsidRDefault="00951A9C" w:rsidP="003108D4">
      <w:pPr>
        <w:spacing w:after="0" w:line="360" w:lineRule="auto"/>
        <w:ind w:firstLine="720"/>
        <w:jc w:val="both"/>
        <w:rPr>
          <w:rFonts w:ascii="Times New Roman" w:hAnsi="Times New Roman" w:cs="Times New Roman"/>
          <w:sz w:val="24"/>
          <w:szCs w:val="24"/>
          <w:lang w:val="en-GB"/>
        </w:rPr>
      </w:pPr>
      <w:r w:rsidRPr="003108D4">
        <w:rPr>
          <w:rFonts w:ascii="Times" w:hAnsi="Times" w:cs="Times New Roman"/>
          <w:sz w:val="24"/>
          <w:szCs w:val="24"/>
          <w:lang w:val="en-GB"/>
        </w:rPr>
        <w:t xml:space="preserve">We conclude that ILP1, like its human homologues, is a direct interactor of AtNTR1 and that GCFC domain-containing proteins are required for efficient splicing both in </w:t>
      </w:r>
      <w:r w:rsidRPr="003108D4">
        <w:rPr>
          <w:rFonts w:ascii="Times" w:hAnsi="Times" w:cs="Times New Roman"/>
          <w:i/>
          <w:sz w:val="24"/>
          <w:szCs w:val="24"/>
          <w:lang w:val="en-GB"/>
        </w:rPr>
        <w:t>Arabidopsis</w:t>
      </w:r>
      <w:r w:rsidRPr="003108D4">
        <w:rPr>
          <w:rFonts w:ascii="Times" w:hAnsi="Times" w:cs="Times New Roman"/>
          <w:sz w:val="24"/>
          <w:szCs w:val="24"/>
          <w:lang w:val="en-GB"/>
        </w:rPr>
        <w:t xml:space="preserve"> and in humans.</w:t>
      </w:r>
    </w:p>
    <w:p w:rsidR="002E347B" w:rsidRPr="003108D4" w:rsidRDefault="002E347B" w:rsidP="003108D4">
      <w:pPr>
        <w:spacing w:after="0" w:line="360" w:lineRule="auto"/>
        <w:jc w:val="both"/>
        <w:rPr>
          <w:rFonts w:ascii="Times" w:hAnsi="Times" w:cs="Times New Roman"/>
          <w:b/>
          <w:sz w:val="24"/>
          <w:szCs w:val="24"/>
          <w:lang w:val="en-GB"/>
        </w:rPr>
      </w:pPr>
    </w:p>
    <w:p w:rsidR="002E347B" w:rsidRPr="003108D4" w:rsidRDefault="004C31C1" w:rsidP="003108D4">
      <w:pPr>
        <w:spacing w:after="0" w:line="360" w:lineRule="auto"/>
        <w:jc w:val="both"/>
        <w:rPr>
          <w:rFonts w:ascii="Times" w:hAnsi="Times" w:cs="Times New Roman"/>
          <w:b/>
          <w:sz w:val="24"/>
          <w:szCs w:val="24"/>
          <w:lang w:val="en-GB"/>
        </w:rPr>
      </w:pPr>
      <w:r w:rsidRPr="003108D4">
        <w:rPr>
          <w:rFonts w:ascii="Times" w:hAnsi="Times" w:cs="Times New Roman"/>
          <w:b/>
          <w:sz w:val="24"/>
          <w:szCs w:val="24"/>
          <w:lang w:val="en-GB"/>
        </w:rPr>
        <w:t>PolII co-localises with AtNTR1</w:t>
      </w:r>
    </w:p>
    <w:p w:rsidR="00CC4FFA" w:rsidRPr="003108D4" w:rsidRDefault="00435AE4" w:rsidP="003108D4">
      <w:pPr>
        <w:spacing w:after="0" w:line="360" w:lineRule="auto"/>
        <w:jc w:val="both"/>
        <w:rPr>
          <w:rFonts w:ascii="Times" w:hAnsi="Times" w:cs="Times New Roman"/>
          <w:sz w:val="24"/>
          <w:szCs w:val="24"/>
          <w:lang w:val="en-GB"/>
        </w:rPr>
      </w:pPr>
      <w:r w:rsidRPr="003108D4">
        <w:rPr>
          <w:rFonts w:ascii="Times" w:hAnsi="Times" w:cs="Times New Roman"/>
          <w:sz w:val="24"/>
          <w:szCs w:val="24"/>
          <w:lang w:val="en-GB"/>
        </w:rPr>
        <w:t>AtNTR1 immunolocalisation</w:t>
      </w:r>
      <w:r w:rsidRPr="003108D4">
        <w:rPr>
          <w:rFonts w:ascii="Times New Roman" w:hAnsi="Times New Roman" w:cs="Times New Roman"/>
          <w:sz w:val="24"/>
          <w:szCs w:val="24"/>
          <w:lang w:val="en-GB"/>
        </w:rPr>
        <w:t xml:space="preserve"> was investigated,</w:t>
      </w:r>
      <w:r w:rsidRPr="003108D4">
        <w:rPr>
          <w:rFonts w:ascii="Times" w:hAnsi="Times" w:cs="Times New Roman"/>
          <w:sz w:val="24"/>
          <w:szCs w:val="24"/>
          <w:lang w:val="en-GB"/>
        </w:rPr>
        <w:t xml:space="preserve"> </w:t>
      </w:r>
      <w:r w:rsidRPr="003108D4">
        <w:rPr>
          <w:rFonts w:ascii="Times New Roman" w:hAnsi="Times New Roman" w:cs="Times New Roman"/>
          <w:sz w:val="24"/>
          <w:szCs w:val="24"/>
          <w:lang w:val="en-GB"/>
        </w:rPr>
        <w:t>t</w:t>
      </w:r>
      <w:r w:rsidR="004C31C1" w:rsidRPr="003108D4">
        <w:rPr>
          <w:rFonts w:ascii="Times" w:hAnsi="Times" w:cs="Times New Roman"/>
          <w:sz w:val="24"/>
          <w:szCs w:val="24"/>
          <w:lang w:val="en-GB"/>
        </w:rPr>
        <w:t xml:space="preserve">o test the relationship between AtNTR1 and PolII. We confirmed previous results from human cells showing that NTR1 is localised in the nucleus but excluded from the nucleolus, using a complementing genomic NTR1-GFP line </w:t>
      </w:r>
      <w:r w:rsidR="004C31C1" w:rsidRPr="003108D4">
        <w:rPr>
          <w:rFonts w:ascii="Times" w:hAnsi="Times" w:cs="Times New Roman"/>
          <w:sz w:val="24"/>
          <w:szCs w:val="24"/>
          <w:lang w:val="en-GB"/>
        </w:rPr>
        <w:lastRenderedPageBreak/>
        <w:t xml:space="preserve">(Supplementary </w:t>
      </w:r>
      <w:r w:rsidR="00FA59D4" w:rsidRPr="003108D4">
        <w:rPr>
          <w:rFonts w:ascii="Times" w:hAnsi="Times" w:cs="Times New Roman"/>
          <w:sz w:val="24"/>
          <w:szCs w:val="24"/>
          <w:lang w:val="en-GB"/>
        </w:rPr>
        <w:t>Figure</w:t>
      </w:r>
      <w:r w:rsidR="004C31C1" w:rsidRPr="003108D4">
        <w:rPr>
          <w:rFonts w:ascii="Times" w:hAnsi="Times" w:cs="Times New Roman"/>
          <w:sz w:val="24"/>
          <w:szCs w:val="24"/>
          <w:lang w:val="en-GB"/>
        </w:rPr>
        <w:t xml:space="preserve"> S1I</w:t>
      </w:r>
      <w:r w:rsidR="00ED4E0A" w:rsidRPr="003108D4">
        <w:rPr>
          <w:rFonts w:ascii="Times" w:hAnsi="Times" w:cs="Times New Roman"/>
          <w:sz w:val="24"/>
          <w:szCs w:val="24"/>
          <w:lang w:val="en-GB"/>
        </w:rPr>
        <w:t>,J</w:t>
      </w:r>
      <w:r w:rsidR="004C31C1" w:rsidRPr="003108D4">
        <w:rPr>
          <w:rFonts w:ascii="Times" w:hAnsi="Times" w:cs="Times New Roman"/>
          <w:sz w:val="24"/>
          <w:szCs w:val="24"/>
          <w:lang w:val="en-GB"/>
        </w:rPr>
        <w:t>) and AtNTR1 antibody (</w:t>
      </w:r>
      <w:r w:rsidR="00FA59D4" w:rsidRPr="003108D4">
        <w:rPr>
          <w:rFonts w:ascii="Times" w:hAnsi="Times" w:cs="Times New Roman"/>
          <w:sz w:val="24"/>
          <w:szCs w:val="24"/>
          <w:lang w:val="en-GB"/>
        </w:rPr>
        <w:t>Figure</w:t>
      </w:r>
      <w:r w:rsidR="004C31C1" w:rsidRPr="003108D4">
        <w:rPr>
          <w:rFonts w:ascii="Times" w:hAnsi="Times" w:cs="Times New Roman"/>
          <w:sz w:val="24"/>
          <w:szCs w:val="24"/>
          <w:lang w:val="en-GB"/>
        </w:rPr>
        <w:t xml:space="preserve"> </w:t>
      </w:r>
      <w:r w:rsidR="00ED4E0A" w:rsidRPr="003108D4">
        <w:rPr>
          <w:rFonts w:ascii="Times" w:hAnsi="Times" w:cs="Times New Roman"/>
          <w:sz w:val="24"/>
          <w:szCs w:val="24"/>
          <w:lang w:val="en-GB"/>
        </w:rPr>
        <w:t>2B</w:t>
      </w:r>
      <w:r w:rsidR="004C31C1" w:rsidRPr="003108D4">
        <w:rPr>
          <w:rFonts w:ascii="Times" w:hAnsi="Times" w:cs="Times New Roman"/>
          <w:sz w:val="24"/>
          <w:szCs w:val="24"/>
          <w:lang w:val="en-GB"/>
        </w:rPr>
        <w:t xml:space="preserve">) </w:t>
      </w:r>
      <w:r w:rsidR="00756583" w:rsidRPr="003108D4">
        <w:rPr>
          <w:rFonts w:ascii="Times" w:hAnsi="Times" w:cs="Times New Roman"/>
          <w:sz w:val="24"/>
          <w:szCs w:val="24"/>
          <w:lang w:val="en-GB"/>
        </w:rPr>
        <w:fldChar w:fldCharType="begin"/>
      </w:r>
      <w:r w:rsidR="000E6228" w:rsidRPr="003108D4">
        <w:rPr>
          <w:rFonts w:ascii="Times" w:hAnsi="Times" w:cs="Times New Roman"/>
          <w:sz w:val="24"/>
          <w:szCs w:val="24"/>
          <w:lang w:val="en-GB"/>
        </w:rPr>
        <w:instrText xml:space="preserve"> ADDIN ZOTERO_ITEM CSL_CITATION {"citationID":"YvkSL61l","properties":{"formattedCitation":"{\\rtf (Tannukit \\i et al\\i0{}, 2008)}","plainCitation":"(Tannukit et al, 2008)"},"citationItems":[{"id":326,"uris":["http://zotero.org/users/71852/items/T4TMKWFX"],"uri":["http://zotero.org/users/71852/items/T4TMKWFX"],"itemData":{"id":326,"type":"article-journal","title":"TFIP11, CCNL1 and EWSR1 Protein-protein Interactions, and Their Nuclear Localization","container-title":"International journal of molecular sciences","page":"1504-1514","volume":"9","issue":"8","source":"NCBI PubMed","abstract":"Previous studies using the yeast two-hybrid assay (Y2H) have identified cyclin L1 (CCNL1) and Ewing sarcoma breakpoint region 1 protein (EWSR1) as being interacting partners of tuftelin-interacting protein 11 (TFIP11). All three proteins are functionally related to the spliceosome and involved in pre-mRNA splicing activities. The spliceosome is a dynamic ribonucleoprotein complex responsible for pre-mRNA splicing of intronic regions, and is composed of five small nuclear RNAs (snRNAs) and μ140 proteins. TFIP11 appears to play a role in spliceosome disassembly allowing for the release of the bound lariat-intron. The roles of CCNL1 and EWSR1 in the spliceosome are poorly understood. Using fluorescently-tagged proteins and confocal microscopy we show that TFIP11, CCNL1 and EWSR1 frequently co-localize to speckled nuclear domains. These data would suggest that all three proteins participate in a common cellular activity related to RNA splicing events.","DOI":"10.3390/ijms9081504","ISSN":"1422-0067","note":"PMID: 19122807","journalAbbreviation":"Int J Mol Sci","author":[{"family":"Tannukit","given":"Sissada"},{"family":"Wen","given":"Xin"},{"family":"Wang","given":"Hongjun"},{"family":"Paine","given":"Michael L"}],"issued":{"date-parts":[["2008",8]]},"PMID":"19122807"}}],"schema":"https://github.com/citation-style-language/schema/raw/master/csl-citation.json"} </w:instrText>
      </w:r>
      <w:r w:rsidR="00756583" w:rsidRPr="003108D4">
        <w:rPr>
          <w:rFonts w:ascii="Times" w:hAnsi="Times" w:cs="Times New Roman"/>
          <w:sz w:val="24"/>
          <w:szCs w:val="24"/>
          <w:lang w:val="en-GB"/>
        </w:rPr>
        <w:fldChar w:fldCharType="separate"/>
      </w:r>
      <w:r w:rsidR="000E6228" w:rsidRPr="003108D4">
        <w:rPr>
          <w:rFonts w:ascii="Times" w:hAnsi="Times" w:cs="Times New Roman"/>
          <w:sz w:val="24"/>
          <w:szCs w:val="24"/>
        </w:rPr>
        <w:t xml:space="preserve">(Tannukit </w:t>
      </w:r>
      <w:r w:rsidR="000E6228" w:rsidRPr="003108D4">
        <w:rPr>
          <w:rFonts w:ascii="Times" w:hAnsi="Times" w:cs="Times New Roman"/>
          <w:i/>
          <w:iCs/>
          <w:sz w:val="24"/>
          <w:szCs w:val="24"/>
        </w:rPr>
        <w:t>et al</w:t>
      </w:r>
      <w:r w:rsidR="000E6228" w:rsidRPr="003108D4">
        <w:rPr>
          <w:rFonts w:ascii="Times" w:hAnsi="Times" w:cs="Times New Roman"/>
          <w:sz w:val="24"/>
          <w:szCs w:val="24"/>
        </w:rPr>
        <w:t>, 2008)</w:t>
      </w:r>
      <w:r w:rsidR="00756583" w:rsidRPr="003108D4">
        <w:rPr>
          <w:rFonts w:ascii="Times" w:hAnsi="Times" w:cs="Times New Roman"/>
          <w:sz w:val="24"/>
          <w:szCs w:val="24"/>
          <w:lang w:val="en-GB"/>
        </w:rPr>
        <w:fldChar w:fldCharType="end"/>
      </w:r>
      <w:r w:rsidR="004C31C1" w:rsidRPr="003108D4">
        <w:rPr>
          <w:rFonts w:ascii="Times" w:hAnsi="Times" w:cs="Times New Roman"/>
          <w:sz w:val="24"/>
          <w:szCs w:val="24"/>
          <w:lang w:val="en-GB"/>
        </w:rPr>
        <w:t xml:space="preserve">. In addition, using dual labelling, </w:t>
      </w:r>
      <w:r w:rsidR="00790AE0" w:rsidRPr="003108D4">
        <w:rPr>
          <w:rFonts w:ascii="Times New Roman" w:hAnsi="Times New Roman" w:cs="Times New Roman"/>
          <w:sz w:val="24"/>
          <w:szCs w:val="24"/>
          <w:lang w:val="en-GB"/>
        </w:rPr>
        <w:t>it was</w:t>
      </w:r>
      <w:r w:rsidR="00790AE0" w:rsidRPr="003108D4">
        <w:rPr>
          <w:rFonts w:ascii="Times" w:hAnsi="Times" w:cs="Times New Roman"/>
          <w:sz w:val="24"/>
          <w:szCs w:val="24"/>
          <w:lang w:val="en-GB"/>
        </w:rPr>
        <w:t xml:space="preserve"> </w:t>
      </w:r>
      <w:r w:rsidR="004C31C1" w:rsidRPr="003108D4">
        <w:rPr>
          <w:rFonts w:ascii="Times" w:hAnsi="Times" w:cs="Times New Roman"/>
          <w:sz w:val="24"/>
          <w:szCs w:val="24"/>
          <w:lang w:val="en-GB"/>
        </w:rPr>
        <w:t>found that like its mouse homologue, AtNTR1 is only partially co-localised with the SC35 splicing factor (</w:t>
      </w:r>
      <w:r w:rsidR="00FA59D4" w:rsidRPr="003108D4">
        <w:rPr>
          <w:rFonts w:ascii="Times" w:hAnsi="Times" w:cs="Times New Roman"/>
          <w:sz w:val="24"/>
          <w:szCs w:val="24"/>
          <w:lang w:val="en-GB"/>
        </w:rPr>
        <w:t>Figure</w:t>
      </w:r>
      <w:r w:rsidR="004C31C1" w:rsidRPr="003108D4">
        <w:rPr>
          <w:rFonts w:ascii="Times" w:hAnsi="Times" w:cs="Times New Roman"/>
          <w:sz w:val="24"/>
          <w:szCs w:val="24"/>
          <w:lang w:val="en-GB"/>
        </w:rPr>
        <w:t xml:space="preserve"> </w:t>
      </w:r>
      <w:r w:rsidR="00ED4E0A" w:rsidRPr="003108D4">
        <w:rPr>
          <w:rFonts w:ascii="Times" w:hAnsi="Times" w:cs="Times New Roman"/>
          <w:sz w:val="24"/>
          <w:szCs w:val="24"/>
          <w:lang w:val="en-GB"/>
        </w:rPr>
        <w:t>2B</w:t>
      </w:r>
      <w:r w:rsidR="004C31C1" w:rsidRPr="003108D4">
        <w:rPr>
          <w:rFonts w:ascii="Times" w:hAnsi="Times" w:cs="Times New Roman"/>
          <w:sz w:val="24"/>
          <w:szCs w:val="24"/>
          <w:lang w:val="en-GB"/>
        </w:rPr>
        <w:t>)</w:t>
      </w:r>
      <w:r w:rsidR="00A12DA2" w:rsidRPr="003108D4">
        <w:rPr>
          <w:rFonts w:ascii="Times" w:hAnsi="Times" w:cs="Times New Roman"/>
          <w:sz w:val="24"/>
          <w:szCs w:val="24"/>
          <w:lang w:val="en-GB"/>
        </w:rPr>
        <w:t xml:space="preserve"> </w:t>
      </w:r>
      <w:r w:rsidR="00756583" w:rsidRPr="003108D4">
        <w:rPr>
          <w:rFonts w:ascii="Times" w:hAnsi="Times" w:cs="Times New Roman"/>
          <w:sz w:val="24"/>
          <w:szCs w:val="24"/>
          <w:lang w:val="en-GB"/>
        </w:rPr>
        <w:fldChar w:fldCharType="begin"/>
      </w:r>
      <w:r w:rsidR="00A12DA2" w:rsidRPr="003108D4">
        <w:rPr>
          <w:rFonts w:ascii="Times" w:hAnsi="Times" w:cs="Times New Roman"/>
          <w:sz w:val="24"/>
          <w:szCs w:val="24"/>
          <w:lang w:val="en-GB"/>
        </w:rPr>
        <w:instrText xml:space="preserve"> ADDIN ZOTERO_ITEM CSL_CITATION {"citationID":"Lk1OjbIj","properties":{"formattedCitation":"{\\rtf (Wen \\i et al\\i0{}, 2005)}","plainCitation":"(Wen et al, 2005)"},"citationItems":[{"id":529,"uris":["http://zotero.org/users/71852/items/VWW6H7S7"],"uri":["http://zotero.org/users/71852/items/VWW6H7S7"],"itemData":{"id":529,"type":"article-journal","title":"Structural organization and cellular localization of tuftelin-interacting protein 11 (TFIP11)","container-title":"CMLS Cellular and Molecular Life Sciences","page":"1038-1046","volume":"62","issue":"9","source":"CrossRef","DOI":"10.1007/s00018-005-4547-z","ISSN":"1420-682X, 1420-9071","author":[{"family":"Wen","given":"X."},{"family":"Lei","given":"Y.-P."},{"family":"Zhou","given":"Y. L."},{"family":"Okamoto","given":"C. T."},{"family":"Snead","given":"M. L."},{"family":"Paine","given":"M. L."}],"issued":{"date-parts":[["2005",5]]},"accessed":{"date-parts":[["2014",1,29]],"season":"11:20:08"}}}],"schema":"https://github.com/citation-style-language/schema/raw/master/csl-citation.json"} </w:instrText>
      </w:r>
      <w:r w:rsidR="00756583" w:rsidRPr="003108D4">
        <w:rPr>
          <w:rFonts w:ascii="Times" w:hAnsi="Times" w:cs="Times New Roman"/>
          <w:sz w:val="24"/>
          <w:szCs w:val="24"/>
          <w:lang w:val="en-GB"/>
        </w:rPr>
        <w:fldChar w:fldCharType="separate"/>
      </w:r>
      <w:r w:rsidR="00A12DA2" w:rsidRPr="003108D4">
        <w:rPr>
          <w:rFonts w:ascii="Times" w:hAnsi="Times" w:cs="Times New Roman"/>
          <w:sz w:val="24"/>
          <w:szCs w:val="24"/>
        </w:rPr>
        <w:t xml:space="preserve">(Wen </w:t>
      </w:r>
      <w:r w:rsidR="00A12DA2" w:rsidRPr="003108D4">
        <w:rPr>
          <w:rFonts w:ascii="Times" w:hAnsi="Times" w:cs="Times New Roman"/>
          <w:i/>
          <w:iCs/>
          <w:sz w:val="24"/>
          <w:szCs w:val="24"/>
        </w:rPr>
        <w:t>et al</w:t>
      </w:r>
      <w:r w:rsidR="00A12DA2" w:rsidRPr="003108D4">
        <w:rPr>
          <w:rFonts w:ascii="Times" w:hAnsi="Times" w:cs="Times New Roman"/>
          <w:sz w:val="24"/>
          <w:szCs w:val="24"/>
        </w:rPr>
        <w:t>, 2005)</w:t>
      </w:r>
      <w:r w:rsidR="00756583" w:rsidRPr="003108D4">
        <w:rPr>
          <w:rFonts w:ascii="Times" w:hAnsi="Times" w:cs="Times New Roman"/>
          <w:sz w:val="24"/>
          <w:szCs w:val="24"/>
          <w:lang w:val="en-GB"/>
        </w:rPr>
        <w:fldChar w:fldCharType="end"/>
      </w:r>
      <w:r w:rsidR="004C31C1" w:rsidRPr="003108D4">
        <w:rPr>
          <w:rFonts w:ascii="Times" w:hAnsi="Times" w:cs="Times New Roman"/>
          <w:sz w:val="24"/>
          <w:szCs w:val="24"/>
          <w:lang w:val="en-GB"/>
        </w:rPr>
        <w:t xml:space="preserve">. </w:t>
      </w:r>
      <w:r w:rsidR="00052A07" w:rsidRPr="003108D4">
        <w:rPr>
          <w:rFonts w:ascii="Times New Roman" w:hAnsi="Times New Roman" w:cs="Times New Roman"/>
          <w:sz w:val="24"/>
          <w:szCs w:val="24"/>
          <w:lang w:val="en-GB"/>
        </w:rPr>
        <w:t>Subsequently</w:t>
      </w:r>
      <w:r w:rsidR="00650E0D" w:rsidRPr="003108D4">
        <w:rPr>
          <w:rFonts w:ascii="Times New Roman" w:hAnsi="Times New Roman" w:cs="Times New Roman"/>
          <w:sz w:val="24"/>
          <w:szCs w:val="24"/>
          <w:lang w:val="en-GB"/>
        </w:rPr>
        <w:t>,</w:t>
      </w:r>
      <w:r w:rsidR="00052A07" w:rsidRPr="003108D4">
        <w:rPr>
          <w:rFonts w:ascii="Times New Roman" w:hAnsi="Times New Roman" w:cs="Times New Roman"/>
          <w:sz w:val="24"/>
          <w:szCs w:val="24"/>
          <w:lang w:val="en-GB"/>
        </w:rPr>
        <w:t xml:space="preserve"> w</w:t>
      </w:r>
      <w:r w:rsidR="004C31C1" w:rsidRPr="003108D4">
        <w:rPr>
          <w:rFonts w:ascii="Times" w:hAnsi="Times" w:cs="Times New Roman"/>
          <w:sz w:val="24"/>
          <w:szCs w:val="24"/>
          <w:lang w:val="en-GB"/>
        </w:rPr>
        <w:t>e investigated the co-localisation of AtNTR1 with PolII. Three different PolII antibodies were used: the first recognising all forms of PolII (total PolII), the second recognising the Ser5-phosphorylated form of PolII (</w:t>
      </w:r>
      <w:proofErr w:type="spellStart"/>
      <w:r w:rsidR="004C31C1" w:rsidRPr="003108D4">
        <w:rPr>
          <w:rFonts w:ascii="Times" w:hAnsi="Times" w:cs="Times New Roman"/>
          <w:sz w:val="24"/>
          <w:szCs w:val="24"/>
          <w:lang w:val="en-GB"/>
        </w:rPr>
        <w:t>PolIIA</w:t>
      </w:r>
      <w:proofErr w:type="spellEnd"/>
      <w:r w:rsidR="004C31C1" w:rsidRPr="003108D4">
        <w:rPr>
          <w:rFonts w:ascii="Times" w:hAnsi="Times" w:cs="Times New Roman"/>
          <w:sz w:val="24"/>
          <w:szCs w:val="24"/>
          <w:lang w:val="en-GB"/>
        </w:rPr>
        <w:t>) that is usually associated with the initiation of transcription, and the third recognising Ser2-phosphorylated PolII (</w:t>
      </w:r>
      <w:proofErr w:type="spellStart"/>
      <w:r w:rsidR="004C31C1" w:rsidRPr="003108D4">
        <w:rPr>
          <w:rFonts w:ascii="Times" w:hAnsi="Times" w:cs="Times New Roman"/>
          <w:sz w:val="24"/>
          <w:szCs w:val="24"/>
          <w:lang w:val="en-GB"/>
        </w:rPr>
        <w:t>PolIIO</w:t>
      </w:r>
      <w:proofErr w:type="spellEnd"/>
      <w:r w:rsidR="004C31C1" w:rsidRPr="003108D4">
        <w:rPr>
          <w:rFonts w:ascii="Times" w:hAnsi="Times" w:cs="Times New Roman"/>
          <w:sz w:val="24"/>
          <w:szCs w:val="24"/>
          <w:lang w:val="en-GB"/>
        </w:rPr>
        <w:t xml:space="preserve">), which is believed to </w:t>
      </w:r>
      <w:r w:rsidR="00FC3D1F" w:rsidRPr="003108D4">
        <w:rPr>
          <w:rFonts w:ascii="Times" w:hAnsi="Times" w:cs="Times New Roman"/>
          <w:sz w:val="24"/>
          <w:szCs w:val="24"/>
          <w:lang w:val="en-GB"/>
        </w:rPr>
        <w:t xml:space="preserve">primarily </w:t>
      </w:r>
      <w:r w:rsidR="004C31C1" w:rsidRPr="003108D4">
        <w:rPr>
          <w:rFonts w:ascii="Times" w:hAnsi="Times" w:cs="Times New Roman"/>
          <w:sz w:val="24"/>
          <w:szCs w:val="24"/>
          <w:lang w:val="en-GB"/>
        </w:rPr>
        <w:t xml:space="preserve">mark actively transcribing PolII associated with gene bodies. </w:t>
      </w:r>
      <w:r w:rsidR="00161245" w:rsidRPr="003108D4">
        <w:rPr>
          <w:rFonts w:ascii="Times New Roman" w:hAnsi="Times New Roman" w:cs="Times New Roman"/>
          <w:sz w:val="24"/>
          <w:szCs w:val="24"/>
          <w:lang w:val="en-GB"/>
        </w:rPr>
        <w:t>P</w:t>
      </w:r>
      <w:r w:rsidR="004C31C1" w:rsidRPr="003108D4">
        <w:rPr>
          <w:rFonts w:ascii="Times" w:hAnsi="Times" w:cs="Times New Roman"/>
          <w:sz w:val="24"/>
          <w:szCs w:val="24"/>
          <w:lang w:val="en-GB"/>
        </w:rPr>
        <w:t xml:space="preserve">artial co-localisation with total PolII </w:t>
      </w:r>
      <w:r w:rsidR="00161245" w:rsidRPr="003108D4">
        <w:rPr>
          <w:rFonts w:ascii="Times New Roman" w:hAnsi="Times New Roman" w:cs="Times New Roman"/>
          <w:sz w:val="24"/>
          <w:szCs w:val="24"/>
          <w:lang w:val="en-GB"/>
        </w:rPr>
        <w:t xml:space="preserve">was observed </w:t>
      </w:r>
      <w:r w:rsidR="004C31C1" w:rsidRPr="003108D4">
        <w:rPr>
          <w:rFonts w:ascii="Times" w:hAnsi="Times" w:cs="Times New Roman"/>
          <w:sz w:val="24"/>
          <w:szCs w:val="24"/>
          <w:lang w:val="en-GB"/>
        </w:rPr>
        <w:t xml:space="preserve">that could be attributed to the </w:t>
      </w:r>
      <w:r w:rsidR="00607AB2" w:rsidRPr="003108D4">
        <w:rPr>
          <w:rFonts w:ascii="Times" w:hAnsi="Times" w:cs="Times New Roman"/>
          <w:sz w:val="24"/>
          <w:szCs w:val="24"/>
          <w:lang w:val="en-GB"/>
        </w:rPr>
        <w:t xml:space="preserve">Ser2-phosphorylated </w:t>
      </w:r>
      <w:r w:rsidR="004C31C1" w:rsidRPr="003108D4">
        <w:rPr>
          <w:rFonts w:ascii="Times" w:hAnsi="Times" w:cs="Times New Roman"/>
          <w:sz w:val="24"/>
          <w:szCs w:val="24"/>
          <w:lang w:val="en-GB"/>
        </w:rPr>
        <w:t>form of PolII, as we observed no</w:t>
      </w:r>
      <w:r w:rsidR="00650E0D" w:rsidRPr="003108D4">
        <w:rPr>
          <w:rFonts w:ascii="Times" w:hAnsi="Times" w:cs="Times New Roman"/>
          <w:sz w:val="24"/>
          <w:szCs w:val="24"/>
          <w:lang w:val="en-GB"/>
        </w:rPr>
        <w:t xml:space="preserve"> </w:t>
      </w:r>
      <w:r w:rsidR="004C31C1" w:rsidRPr="003108D4">
        <w:rPr>
          <w:rFonts w:ascii="Times" w:hAnsi="Times" w:cs="Times New Roman"/>
          <w:sz w:val="24"/>
          <w:szCs w:val="24"/>
          <w:lang w:val="en-GB"/>
        </w:rPr>
        <w:t xml:space="preserve">co-localisation with </w:t>
      </w:r>
      <w:proofErr w:type="spellStart"/>
      <w:r w:rsidR="004C31C1" w:rsidRPr="003108D4">
        <w:rPr>
          <w:rFonts w:ascii="Times" w:hAnsi="Times" w:cs="Times New Roman"/>
          <w:sz w:val="24"/>
          <w:szCs w:val="24"/>
          <w:lang w:val="en-GB"/>
        </w:rPr>
        <w:t>PolIIA</w:t>
      </w:r>
      <w:proofErr w:type="spellEnd"/>
      <w:r w:rsidR="004C31C1" w:rsidRPr="003108D4">
        <w:rPr>
          <w:rFonts w:ascii="Times" w:hAnsi="Times" w:cs="Times New Roman"/>
          <w:sz w:val="24"/>
          <w:szCs w:val="24"/>
          <w:lang w:val="en-GB"/>
        </w:rPr>
        <w:t xml:space="preserve"> and strong co-localisation of AtNTR1 with the </w:t>
      </w:r>
      <w:proofErr w:type="spellStart"/>
      <w:r w:rsidR="004C31C1" w:rsidRPr="003108D4">
        <w:rPr>
          <w:rFonts w:ascii="Times" w:hAnsi="Times" w:cs="Times New Roman"/>
          <w:sz w:val="24"/>
          <w:szCs w:val="24"/>
          <w:lang w:val="en-GB"/>
        </w:rPr>
        <w:t>PolIIO</w:t>
      </w:r>
      <w:proofErr w:type="spellEnd"/>
      <w:r w:rsidR="004C31C1" w:rsidRPr="003108D4">
        <w:rPr>
          <w:rFonts w:ascii="Times" w:hAnsi="Times" w:cs="Times New Roman"/>
          <w:sz w:val="24"/>
          <w:szCs w:val="24"/>
          <w:lang w:val="en-GB"/>
        </w:rPr>
        <w:t xml:space="preserve"> (</w:t>
      </w:r>
      <w:r w:rsidR="00FA59D4" w:rsidRPr="003108D4">
        <w:rPr>
          <w:rFonts w:ascii="Times" w:hAnsi="Times" w:cs="Times New Roman"/>
          <w:sz w:val="24"/>
          <w:szCs w:val="24"/>
          <w:lang w:val="en-GB"/>
        </w:rPr>
        <w:t>Figure</w:t>
      </w:r>
      <w:r w:rsidR="004C31C1" w:rsidRPr="003108D4">
        <w:rPr>
          <w:rFonts w:ascii="Times" w:hAnsi="Times" w:cs="Times New Roman"/>
          <w:sz w:val="24"/>
          <w:szCs w:val="24"/>
          <w:lang w:val="en-GB"/>
        </w:rPr>
        <w:t xml:space="preserve"> </w:t>
      </w:r>
      <w:r w:rsidR="00ED4E0A" w:rsidRPr="003108D4">
        <w:rPr>
          <w:rFonts w:ascii="Times" w:hAnsi="Times" w:cs="Times New Roman"/>
          <w:sz w:val="24"/>
          <w:szCs w:val="24"/>
          <w:lang w:val="en-GB"/>
        </w:rPr>
        <w:t>2B</w:t>
      </w:r>
      <w:r w:rsidR="004C31C1" w:rsidRPr="003108D4">
        <w:rPr>
          <w:rFonts w:ascii="Times" w:hAnsi="Times" w:cs="Times New Roman"/>
          <w:sz w:val="24"/>
          <w:szCs w:val="24"/>
          <w:lang w:val="en-GB"/>
        </w:rPr>
        <w:t>).</w:t>
      </w:r>
      <w:r w:rsidR="00607AB2" w:rsidRPr="003108D4">
        <w:rPr>
          <w:rFonts w:ascii="Times" w:hAnsi="Times" w:cs="Times New Roman"/>
          <w:sz w:val="24"/>
          <w:szCs w:val="24"/>
          <w:lang w:val="en-GB"/>
        </w:rPr>
        <w:t xml:space="preserve"> Although the functional distinction between Ser5-phosphorylated and Ser2-phosphorylated PolII is not absolute it is generally believed that Ser2-phosphorylation is a mark of elongating polymerase.</w:t>
      </w:r>
    </w:p>
    <w:p w:rsidR="00731389" w:rsidRPr="003108D4" w:rsidRDefault="00731389" w:rsidP="003108D4">
      <w:pPr>
        <w:spacing w:after="0" w:line="360" w:lineRule="auto"/>
        <w:jc w:val="both"/>
        <w:rPr>
          <w:rFonts w:ascii="Times" w:hAnsi="Times" w:cs="Times New Roman"/>
          <w:b/>
          <w:sz w:val="24"/>
          <w:szCs w:val="24"/>
          <w:lang w:val="en-GB"/>
        </w:rPr>
      </w:pPr>
    </w:p>
    <w:p w:rsidR="00731389" w:rsidRPr="003108D4" w:rsidRDefault="00951A9C" w:rsidP="003108D4">
      <w:pPr>
        <w:spacing w:after="0" w:line="360" w:lineRule="auto"/>
        <w:jc w:val="both"/>
        <w:rPr>
          <w:rFonts w:ascii="Times" w:hAnsi="Times" w:cs="Times New Roman"/>
          <w:b/>
          <w:sz w:val="24"/>
          <w:szCs w:val="24"/>
          <w:lang w:val="en-GB"/>
        </w:rPr>
      </w:pPr>
      <w:r w:rsidRPr="003108D4">
        <w:rPr>
          <w:rFonts w:ascii="Times" w:hAnsi="Times" w:cs="Times New Roman"/>
          <w:b/>
          <w:sz w:val="24"/>
          <w:szCs w:val="24"/>
          <w:lang w:val="en-GB"/>
        </w:rPr>
        <w:t>AtNTR1 acts co</w:t>
      </w:r>
      <w:r w:rsidR="00276F74" w:rsidRPr="003108D4">
        <w:rPr>
          <w:rFonts w:ascii="Times" w:hAnsi="Times" w:cs="Times New Roman"/>
          <w:b/>
          <w:sz w:val="24"/>
          <w:szCs w:val="24"/>
          <w:lang w:val="en-GB"/>
        </w:rPr>
        <w:t>-</w:t>
      </w:r>
      <w:r w:rsidRPr="003108D4">
        <w:rPr>
          <w:rFonts w:ascii="Times" w:hAnsi="Times" w:cs="Times New Roman"/>
          <w:b/>
          <w:sz w:val="24"/>
          <w:szCs w:val="24"/>
          <w:lang w:val="en-GB"/>
        </w:rPr>
        <w:t>transcriptionaly at affected splice sites.</w:t>
      </w:r>
    </w:p>
    <w:p w:rsidR="001604B1" w:rsidRPr="003108D4" w:rsidRDefault="00951A9C" w:rsidP="003108D4">
      <w:pPr>
        <w:spacing w:after="0" w:line="360" w:lineRule="auto"/>
        <w:jc w:val="both"/>
        <w:rPr>
          <w:rFonts w:ascii="Times New Roman" w:hAnsi="Times New Roman" w:cs="Times New Roman"/>
          <w:sz w:val="24"/>
          <w:szCs w:val="24"/>
          <w:lang w:val="en-GB"/>
        </w:rPr>
      </w:pPr>
      <w:r w:rsidRPr="003108D4">
        <w:rPr>
          <w:rFonts w:ascii="Times" w:hAnsi="Times" w:cs="Times New Roman"/>
          <w:sz w:val="24"/>
          <w:szCs w:val="24"/>
          <w:lang w:val="en-GB"/>
        </w:rPr>
        <w:t>The co</w:t>
      </w:r>
      <w:r w:rsidR="00534FB6" w:rsidRPr="003108D4">
        <w:rPr>
          <w:rFonts w:ascii="Times" w:hAnsi="Times" w:cs="Times New Roman"/>
          <w:sz w:val="24"/>
          <w:szCs w:val="24"/>
          <w:lang w:val="en-GB"/>
        </w:rPr>
        <w:t>-</w:t>
      </w:r>
      <w:r w:rsidRPr="003108D4">
        <w:rPr>
          <w:rFonts w:ascii="Times" w:hAnsi="Times" w:cs="Times New Roman"/>
          <w:sz w:val="24"/>
          <w:szCs w:val="24"/>
          <w:lang w:val="en-GB"/>
        </w:rPr>
        <w:t xml:space="preserve">localization </w:t>
      </w:r>
      <w:r w:rsidR="000C45B0" w:rsidRPr="003108D4">
        <w:rPr>
          <w:rFonts w:ascii="Times" w:hAnsi="Times" w:cs="Times New Roman"/>
          <w:sz w:val="24"/>
          <w:szCs w:val="24"/>
          <w:lang w:val="en-GB"/>
        </w:rPr>
        <w:t xml:space="preserve">of </w:t>
      </w:r>
      <w:r w:rsidRPr="003108D4">
        <w:rPr>
          <w:rFonts w:ascii="Times" w:hAnsi="Times" w:cs="Times New Roman"/>
          <w:sz w:val="24"/>
          <w:szCs w:val="24"/>
          <w:lang w:val="en-GB"/>
        </w:rPr>
        <w:t xml:space="preserve">AtNTR1 </w:t>
      </w:r>
      <w:r w:rsidR="009A3BC0">
        <w:rPr>
          <w:rFonts w:ascii="Times" w:hAnsi="Times" w:cs="Times New Roman"/>
          <w:sz w:val="24"/>
          <w:szCs w:val="24"/>
          <w:lang w:val="en-GB"/>
        </w:rPr>
        <w:t xml:space="preserve">with Ser2 phosphorylated </w:t>
      </w:r>
      <w:r w:rsidRPr="003108D4">
        <w:rPr>
          <w:rFonts w:ascii="Times" w:hAnsi="Times" w:cs="Times New Roman"/>
          <w:sz w:val="24"/>
          <w:szCs w:val="24"/>
          <w:lang w:val="en-GB"/>
        </w:rPr>
        <w:t xml:space="preserve">PolII suggested that NTR1 can be physically present at target genes. </w:t>
      </w:r>
      <w:r w:rsidR="00C47CAD" w:rsidRPr="003108D4">
        <w:rPr>
          <w:rFonts w:ascii="Times New Roman" w:hAnsi="Times New Roman" w:cs="Times New Roman"/>
          <w:sz w:val="24"/>
          <w:szCs w:val="24"/>
          <w:lang w:val="en-GB"/>
        </w:rPr>
        <w:t>In order t</w:t>
      </w:r>
      <w:r w:rsidRPr="003108D4">
        <w:rPr>
          <w:rFonts w:ascii="Times" w:hAnsi="Times" w:cs="Times New Roman"/>
          <w:sz w:val="24"/>
          <w:szCs w:val="24"/>
          <w:lang w:val="en-GB"/>
        </w:rPr>
        <w:t xml:space="preserve">o test this, we analyzed AtNTR1 localization </w:t>
      </w:r>
      <w:r w:rsidR="00503AAB" w:rsidRPr="003108D4">
        <w:rPr>
          <w:rFonts w:ascii="Times" w:hAnsi="Times" w:cs="Times New Roman"/>
          <w:sz w:val="24"/>
          <w:szCs w:val="24"/>
          <w:lang w:val="en-GB"/>
        </w:rPr>
        <w:t xml:space="preserve">on </w:t>
      </w:r>
      <w:r w:rsidR="00650E0D" w:rsidRPr="003108D4">
        <w:rPr>
          <w:rFonts w:ascii="Times" w:hAnsi="Times" w:cs="Times New Roman"/>
          <w:sz w:val="24"/>
          <w:szCs w:val="24"/>
          <w:lang w:val="en-GB"/>
        </w:rPr>
        <w:t xml:space="preserve">the </w:t>
      </w:r>
      <w:r w:rsidR="00503AAB" w:rsidRPr="003108D4">
        <w:rPr>
          <w:rFonts w:ascii="Times" w:hAnsi="Times" w:cs="Times New Roman"/>
          <w:i/>
          <w:sz w:val="24"/>
          <w:szCs w:val="24"/>
          <w:lang w:val="en-GB"/>
        </w:rPr>
        <w:t>DOG1</w:t>
      </w:r>
      <w:r w:rsidR="00503AAB" w:rsidRPr="003108D4">
        <w:rPr>
          <w:rFonts w:ascii="Times" w:hAnsi="Times" w:cs="Times New Roman"/>
          <w:sz w:val="24"/>
          <w:szCs w:val="24"/>
          <w:lang w:val="en-GB"/>
        </w:rPr>
        <w:t xml:space="preserve"> gene </w:t>
      </w:r>
      <w:r w:rsidRPr="003108D4">
        <w:rPr>
          <w:rFonts w:ascii="Times" w:hAnsi="Times" w:cs="Times New Roman"/>
          <w:sz w:val="24"/>
          <w:szCs w:val="24"/>
          <w:lang w:val="en-GB"/>
        </w:rPr>
        <w:t>by chromatin immunoprecipitation (ChIP)</w:t>
      </w:r>
      <w:r w:rsidR="00650E0D" w:rsidRPr="003108D4">
        <w:rPr>
          <w:rFonts w:ascii="Times" w:hAnsi="Times" w:cs="Times New Roman"/>
          <w:sz w:val="24"/>
          <w:szCs w:val="24"/>
          <w:lang w:val="en-GB"/>
        </w:rPr>
        <w:t>,</w:t>
      </w:r>
      <w:r w:rsidRPr="003108D4">
        <w:rPr>
          <w:rFonts w:ascii="Times" w:hAnsi="Times" w:cs="Times New Roman"/>
          <w:sz w:val="24"/>
          <w:szCs w:val="24"/>
          <w:lang w:val="en-GB"/>
        </w:rPr>
        <w:t xml:space="preserve"> using antibodies that recognise AtNTR1.</w:t>
      </w:r>
    </w:p>
    <w:p w:rsidR="006E6B3C" w:rsidRPr="003108D4" w:rsidRDefault="00951A9C" w:rsidP="003108D4">
      <w:pPr>
        <w:spacing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 xml:space="preserve">Our ChIP analysis shows that in contrast to </w:t>
      </w:r>
      <w:r w:rsidR="00CB6EDC" w:rsidRPr="003108D4">
        <w:rPr>
          <w:rFonts w:ascii="Times" w:hAnsi="Times" w:cs="Times New Roman"/>
          <w:sz w:val="24"/>
          <w:szCs w:val="24"/>
          <w:lang w:val="en-GB"/>
        </w:rPr>
        <w:t>an intergenic region selected as a negative control</w:t>
      </w:r>
      <w:r w:rsidR="00503AAB" w:rsidRPr="003108D4">
        <w:rPr>
          <w:rFonts w:ascii="Times" w:hAnsi="Times" w:cs="Times New Roman"/>
          <w:sz w:val="24"/>
          <w:szCs w:val="24"/>
          <w:lang w:val="en-GB"/>
        </w:rPr>
        <w:t>,</w:t>
      </w:r>
      <w:r w:rsidRPr="003108D4">
        <w:rPr>
          <w:rFonts w:ascii="Times" w:hAnsi="Times" w:cs="Times New Roman"/>
          <w:sz w:val="24"/>
          <w:szCs w:val="24"/>
          <w:lang w:val="en-GB"/>
        </w:rPr>
        <w:t xml:space="preserve"> AtNTR1 is present at the gene body and promoter of </w:t>
      </w:r>
      <w:r w:rsidRPr="003108D4">
        <w:rPr>
          <w:rFonts w:ascii="Times" w:hAnsi="Times" w:cs="Times New Roman"/>
          <w:i/>
          <w:sz w:val="24"/>
          <w:szCs w:val="24"/>
          <w:lang w:val="en-GB"/>
        </w:rPr>
        <w:t>DOG1</w:t>
      </w:r>
      <w:r w:rsidRPr="003108D4">
        <w:rPr>
          <w:rFonts w:ascii="Times" w:hAnsi="Times" w:cs="Times New Roman"/>
          <w:sz w:val="24"/>
          <w:szCs w:val="24"/>
          <w:lang w:val="en-GB"/>
        </w:rPr>
        <w:t xml:space="preserve"> (Figure </w:t>
      </w:r>
      <w:r w:rsidR="00ED4E0A" w:rsidRPr="003108D4">
        <w:rPr>
          <w:rFonts w:ascii="Times" w:hAnsi="Times" w:cs="Times New Roman"/>
          <w:sz w:val="24"/>
          <w:szCs w:val="24"/>
          <w:lang w:val="en-GB"/>
        </w:rPr>
        <w:t>3</w:t>
      </w:r>
      <w:r w:rsidRPr="003108D4">
        <w:rPr>
          <w:rFonts w:ascii="Times" w:hAnsi="Times" w:cs="Times New Roman"/>
          <w:sz w:val="24"/>
          <w:szCs w:val="24"/>
          <w:lang w:val="en-GB"/>
        </w:rPr>
        <w:t>). In addition</w:t>
      </w:r>
      <w:r w:rsidR="00650E0D" w:rsidRPr="003108D4">
        <w:rPr>
          <w:rFonts w:ascii="Times" w:hAnsi="Times" w:cs="Times New Roman"/>
          <w:sz w:val="24"/>
          <w:szCs w:val="24"/>
          <w:lang w:val="en-GB"/>
        </w:rPr>
        <w:t>,</w:t>
      </w:r>
      <w:r w:rsidRPr="003108D4">
        <w:rPr>
          <w:rFonts w:ascii="Times" w:hAnsi="Times" w:cs="Times New Roman"/>
          <w:sz w:val="24"/>
          <w:szCs w:val="24"/>
          <w:lang w:val="en-GB"/>
        </w:rPr>
        <w:t xml:space="preserve"> a set of 5 other genes</w:t>
      </w:r>
      <w:r w:rsidR="00ED4E0A" w:rsidRPr="003108D4">
        <w:rPr>
          <w:rFonts w:ascii="Times New Roman" w:hAnsi="Times New Roman" w:cs="Times New Roman"/>
          <w:sz w:val="24"/>
          <w:szCs w:val="24"/>
          <w:lang w:val="en-GB"/>
        </w:rPr>
        <w:t xml:space="preserve"> </w:t>
      </w:r>
      <w:r w:rsidRPr="003108D4">
        <w:rPr>
          <w:rFonts w:ascii="Times" w:hAnsi="Times" w:cs="Times New Roman"/>
          <w:sz w:val="24"/>
          <w:szCs w:val="24"/>
          <w:lang w:val="en-GB"/>
        </w:rPr>
        <w:t>w</w:t>
      </w:r>
      <w:r w:rsidR="00227DF9" w:rsidRPr="003108D4">
        <w:rPr>
          <w:rFonts w:ascii="Times" w:hAnsi="Times" w:cs="Times New Roman"/>
          <w:sz w:val="24"/>
          <w:szCs w:val="24"/>
          <w:lang w:val="en-GB"/>
        </w:rPr>
        <w:t>ere</w:t>
      </w:r>
      <w:r w:rsidRPr="003108D4">
        <w:rPr>
          <w:rFonts w:ascii="Times" w:hAnsi="Times" w:cs="Times New Roman"/>
          <w:sz w:val="24"/>
          <w:szCs w:val="24"/>
          <w:lang w:val="en-GB"/>
        </w:rPr>
        <w:t xml:space="preserve"> tested </w:t>
      </w:r>
      <w:r w:rsidR="00967C82" w:rsidRPr="003108D4">
        <w:rPr>
          <w:rFonts w:ascii="Times" w:hAnsi="Times" w:cs="Times New Roman"/>
          <w:sz w:val="24"/>
          <w:szCs w:val="24"/>
          <w:lang w:val="en-GB"/>
        </w:rPr>
        <w:t>for NTR1 presence</w:t>
      </w:r>
      <w:r w:rsidR="00DC1CD6" w:rsidRPr="003108D4">
        <w:rPr>
          <w:rFonts w:ascii="Times New Roman" w:hAnsi="Times New Roman" w:cs="Times New Roman"/>
          <w:sz w:val="24"/>
          <w:szCs w:val="24"/>
          <w:lang w:val="en-GB"/>
        </w:rPr>
        <w:t>.</w:t>
      </w:r>
      <w:r w:rsidR="00967C82" w:rsidRPr="003108D4">
        <w:rPr>
          <w:rFonts w:ascii="Times" w:hAnsi="Times" w:cs="Times New Roman"/>
          <w:sz w:val="24"/>
          <w:szCs w:val="24"/>
          <w:lang w:val="en-GB"/>
        </w:rPr>
        <w:t xml:space="preserve"> </w:t>
      </w:r>
      <w:r w:rsidR="00DC1CD6" w:rsidRPr="003108D4">
        <w:rPr>
          <w:rFonts w:ascii="Times" w:hAnsi="Times" w:cs="Times New Roman"/>
          <w:sz w:val="24"/>
          <w:szCs w:val="24"/>
          <w:lang w:val="en-GB"/>
        </w:rPr>
        <w:t xml:space="preserve">Clear NTR1 signal </w:t>
      </w:r>
      <w:r w:rsidR="00967C82" w:rsidRPr="003108D4">
        <w:rPr>
          <w:rFonts w:ascii="Times" w:hAnsi="Times" w:cs="Times New Roman"/>
          <w:sz w:val="24"/>
          <w:szCs w:val="24"/>
          <w:lang w:val="en-GB"/>
        </w:rPr>
        <w:t xml:space="preserve">could </w:t>
      </w:r>
      <w:r w:rsidR="00DC1CD6" w:rsidRPr="003108D4">
        <w:rPr>
          <w:rFonts w:ascii="Times New Roman" w:hAnsi="Times New Roman" w:cs="Times New Roman"/>
          <w:sz w:val="24"/>
          <w:szCs w:val="24"/>
          <w:lang w:val="en-GB"/>
        </w:rPr>
        <w:t xml:space="preserve">be </w:t>
      </w:r>
      <w:r w:rsidR="00967C82" w:rsidRPr="003108D4">
        <w:rPr>
          <w:rFonts w:ascii="Times" w:hAnsi="Times" w:cs="Times New Roman"/>
          <w:sz w:val="24"/>
          <w:szCs w:val="24"/>
          <w:lang w:val="en-GB"/>
        </w:rPr>
        <w:t>detect</w:t>
      </w:r>
      <w:r w:rsidR="004E2F55" w:rsidRPr="003108D4">
        <w:rPr>
          <w:rFonts w:ascii="Times" w:hAnsi="Times" w:cs="Times New Roman"/>
          <w:sz w:val="24"/>
          <w:szCs w:val="24"/>
          <w:lang w:val="en-GB"/>
        </w:rPr>
        <w:t>ed</w:t>
      </w:r>
      <w:r w:rsidR="00967C82" w:rsidRPr="003108D4">
        <w:rPr>
          <w:rFonts w:ascii="Times" w:hAnsi="Times" w:cs="Times New Roman"/>
          <w:sz w:val="24"/>
          <w:szCs w:val="24"/>
          <w:lang w:val="en-GB"/>
        </w:rPr>
        <w:t xml:space="preserve"> </w:t>
      </w:r>
      <w:r w:rsidR="000C45B0" w:rsidRPr="003108D4">
        <w:rPr>
          <w:rFonts w:ascii="Times" w:hAnsi="Times" w:cs="Times New Roman"/>
          <w:sz w:val="24"/>
          <w:szCs w:val="24"/>
          <w:lang w:val="en-GB"/>
        </w:rPr>
        <w:t xml:space="preserve">on all of them </w:t>
      </w:r>
      <w:r w:rsidR="00F90AC3" w:rsidRPr="003108D4">
        <w:rPr>
          <w:rFonts w:ascii="Times" w:hAnsi="Times" w:cs="Times New Roman"/>
          <w:sz w:val="24"/>
          <w:szCs w:val="24"/>
          <w:lang w:val="en-GB"/>
        </w:rPr>
        <w:t xml:space="preserve">(Supplementary Figure </w:t>
      </w:r>
      <w:r w:rsidR="00A87CDE" w:rsidRPr="003108D4">
        <w:rPr>
          <w:rFonts w:ascii="Times" w:hAnsi="Times" w:cs="Times New Roman"/>
          <w:sz w:val="24"/>
          <w:szCs w:val="24"/>
          <w:lang w:val="en-GB"/>
        </w:rPr>
        <w:t>S</w:t>
      </w:r>
      <w:r w:rsidR="00ED4E0A" w:rsidRPr="003108D4">
        <w:rPr>
          <w:rFonts w:ascii="Times" w:hAnsi="Times" w:cs="Times New Roman"/>
          <w:sz w:val="24"/>
          <w:szCs w:val="24"/>
          <w:lang w:val="en-GB"/>
        </w:rPr>
        <w:t>4</w:t>
      </w:r>
      <w:r w:rsidR="00F90AC3" w:rsidRPr="003108D4">
        <w:rPr>
          <w:rFonts w:ascii="Times" w:hAnsi="Times" w:cs="Times New Roman"/>
          <w:sz w:val="24"/>
          <w:szCs w:val="24"/>
          <w:lang w:val="en-GB"/>
        </w:rPr>
        <w:t>)</w:t>
      </w:r>
      <w:r w:rsidR="00967C82" w:rsidRPr="003108D4">
        <w:rPr>
          <w:rFonts w:ascii="Times" w:hAnsi="Times" w:cs="Times New Roman"/>
          <w:sz w:val="24"/>
          <w:szCs w:val="24"/>
          <w:lang w:val="en-GB"/>
        </w:rPr>
        <w:t xml:space="preserve">. </w:t>
      </w:r>
      <w:r w:rsidR="00201F2B" w:rsidRPr="003108D4">
        <w:rPr>
          <w:rFonts w:ascii="Times New Roman" w:hAnsi="Times New Roman" w:cs="Times New Roman"/>
          <w:sz w:val="24"/>
          <w:szCs w:val="24"/>
          <w:lang w:val="en-GB"/>
        </w:rPr>
        <w:t>T</w:t>
      </w:r>
      <w:r w:rsidR="00201F2B" w:rsidRPr="003108D4">
        <w:rPr>
          <w:rFonts w:ascii="Times" w:hAnsi="Times" w:cs="Times New Roman"/>
          <w:sz w:val="24"/>
          <w:szCs w:val="24"/>
          <w:lang w:val="en-GB"/>
        </w:rPr>
        <w:t>arget genes</w:t>
      </w:r>
      <w:r w:rsidR="00201F2B" w:rsidRPr="003108D4">
        <w:rPr>
          <w:rFonts w:ascii="Times New Roman" w:hAnsi="Times New Roman" w:cs="Times New Roman"/>
          <w:sz w:val="24"/>
          <w:szCs w:val="24"/>
          <w:lang w:val="en-GB"/>
        </w:rPr>
        <w:t xml:space="preserve"> </w:t>
      </w:r>
      <w:r w:rsidR="00201F2B" w:rsidRPr="003108D4">
        <w:rPr>
          <w:rFonts w:ascii="Times" w:hAnsi="Times" w:cs="Times New Roman"/>
          <w:sz w:val="24"/>
          <w:szCs w:val="24"/>
          <w:lang w:val="en-GB"/>
        </w:rPr>
        <w:t>were selected</w:t>
      </w:r>
      <w:r w:rsidR="00605745" w:rsidRPr="003108D4">
        <w:rPr>
          <w:rFonts w:ascii="Times New Roman" w:hAnsi="Times New Roman" w:cs="Times New Roman"/>
          <w:sz w:val="24"/>
          <w:szCs w:val="24"/>
          <w:lang w:val="en-GB"/>
        </w:rPr>
        <w:t xml:space="preserve"> </w:t>
      </w:r>
      <w:r w:rsidR="00FC3D1F" w:rsidRPr="003108D4">
        <w:rPr>
          <w:rFonts w:ascii="Times New Roman" w:hAnsi="Times New Roman" w:cs="Times New Roman"/>
          <w:sz w:val="24"/>
          <w:szCs w:val="24"/>
          <w:lang w:val="en-GB"/>
        </w:rPr>
        <w:t xml:space="preserve">from </w:t>
      </w:r>
      <w:r w:rsidR="006D1282" w:rsidRPr="003108D4">
        <w:rPr>
          <w:rFonts w:ascii="Times" w:hAnsi="Times" w:cs="Times New Roman"/>
          <w:i/>
          <w:sz w:val="24"/>
          <w:szCs w:val="24"/>
          <w:lang w:val="en-GB"/>
        </w:rPr>
        <w:t>atntr1</w:t>
      </w:r>
      <w:r w:rsidR="00FC3D1F" w:rsidRPr="003108D4">
        <w:rPr>
          <w:rFonts w:ascii="Times" w:hAnsi="Times" w:cs="Times New Roman"/>
          <w:sz w:val="24"/>
          <w:szCs w:val="24"/>
          <w:lang w:val="en-GB"/>
        </w:rPr>
        <w:t xml:space="preserve"> misregulated alternative splicing sites containing genes </w:t>
      </w:r>
      <w:r w:rsidR="00605745" w:rsidRPr="003108D4">
        <w:rPr>
          <w:rFonts w:ascii="Times New Roman" w:hAnsi="Times New Roman" w:cs="Times New Roman"/>
          <w:sz w:val="24"/>
          <w:szCs w:val="24"/>
          <w:lang w:val="en-GB"/>
        </w:rPr>
        <w:t>to</w:t>
      </w:r>
      <w:r w:rsidR="00201F2B" w:rsidRPr="003108D4">
        <w:rPr>
          <w:rFonts w:ascii="Times" w:hAnsi="Times" w:cs="Times New Roman"/>
          <w:sz w:val="24"/>
          <w:szCs w:val="24"/>
          <w:lang w:val="en-GB"/>
        </w:rPr>
        <w:t xml:space="preserve"> represent different type</w:t>
      </w:r>
      <w:r w:rsidR="00201F2B" w:rsidRPr="003108D4">
        <w:rPr>
          <w:rFonts w:ascii="Times New Roman" w:hAnsi="Times New Roman" w:cs="Times New Roman"/>
          <w:sz w:val="24"/>
          <w:szCs w:val="24"/>
          <w:lang w:val="en-GB"/>
        </w:rPr>
        <w:t>s</w:t>
      </w:r>
      <w:r w:rsidR="00201F2B" w:rsidRPr="003108D4">
        <w:rPr>
          <w:rFonts w:ascii="Times" w:hAnsi="Times" w:cs="Times New Roman"/>
          <w:sz w:val="24"/>
          <w:szCs w:val="24"/>
          <w:lang w:val="en-GB"/>
        </w:rPr>
        <w:t xml:space="preserve"> of alternative splicing event</w:t>
      </w:r>
      <w:r w:rsidR="00201F2B" w:rsidRPr="003108D4">
        <w:rPr>
          <w:rFonts w:ascii="Times New Roman" w:hAnsi="Times New Roman" w:cs="Times New Roman"/>
          <w:sz w:val="24"/>
          <w:szCs w:val="24"/>
          <w:lang w:val="en-GB"/>
        </w:rPr>
        <w:t>s</w:t>
      </w:r>
      <w:r w:rsidR="000C45B0" w:rsidRPr="003108D4">
        <w:rPr>
          <w:rFonts w:ascii="Times" w:hAnsi="Times" w:cs="Times New Roman"/>
          <w:sz w:val="24"/>
          <w:szCs w:val="24"/>
          <w:lang w:val="en-GB"/>
        </w:rPr>
        <w:t xml:space="preserve">. </w:t>
      </w:r>
      <w:r w:rsidR="007E29A3" w:rsidRPr="003108D4">
        <w:rPr>
          <w:rFonts w:ascii="Times" w:hAnsi="Times" w:cs="Times New Roman"/>
          <w:sz w:val="24"/>
          <w:szCs w:val="24"/>
          <w:lang w:val="en-GB"/>
        </w:rPr>
        <w:t xml:space="preserve">The physical presence of AtNTR1 on those genes </w:t>
      </w:r>
      <w:r w:rsidRPr="003108D4">
        <w:rPr>
          <w:rFonts w:ascii="Times" w:hAnsi="Times" w:cs="Times New Roman"/>
          <w:sz w:val="24"/>
          <w:szCs w:val="24"/>
          <w:lang w:val="en-GB"/>
        </w:rPr>
        <w:t>substantiates our NTR1 PolII co-localisation data and suggests that at least some of NTR1 activity is happening co-transcriptionaly.</w:t>
      </w:r>
    </w:p>
    <w:p w:rsidR="002E347B" w:rsidRPr="003108D4" w:rsidRDefault="00951A9C" w:rsidP="003108D4">
      <w:pPr>
        <w:spacing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 xml:space="preserve">We conclude </w:t>
      </w:r>
      <w:r w:rsidR="00FC3D1F" w:rsidRPr="003108D4">
        <w:rPr>
          <w:rFonts w:ascii="Times" w:hAnsi="Times" w:cs="Times New Roman"/>
          <w:sz w:val="24"/>
          <w:szCs w:val="24"/>
          <w:lang w:val="en-GB"/>
        </w:rPr>
        <w:t xml:space="preserve">for all tested genes </w:t>
      </w:r>
      <w:r w:rsidR="002D4189" w:rsidRPr="003108D4">
        <w:rPr>
          <w:rFonts w:ascii="Times" w:hAnsi="Times" w:cs="Times New Roman"/>
          <w:sz w:val="24"/>
          <w:szCs w:val="24"/>
          <w:lang w:val="en-GB"/>
        </w:rPr>
        <w:t xml:space="preserve">where AtNTR1 is required for splicing it </w:t>
      </w:r>
      <w:r w:rsidRPr="003108D4">
        <w:rPr>
          <w:rFonts w:ascii="Times" w:hAnsi="Times" w:cs="Times New Roman"/>
          <w:sz w:val="24"/>
          <w:szCs w:val="24"/>
          <w:lang w:val="en-GB"/>
        </w:rPr>
        <w:t xml:space="preserve">is present at, or close to, DNA. </w:t>
      </w:r>
      <w:r w:rsidR="00503AAB" w:rsidRPr="003108D4">
        <w:rPr>
          <w:rFonts w:ascii="Times" w:hAnsi="Times" w:cs="Times New Roman"/>
          <w:sz w:val="24"/>
          <w:szCs w:val="24"/>
          <w:lang w:val="en-GB"/>
        </w:rPr>
        <w:t>In addition</w:t>
      </w:r>
      <w:r w:rsidR="00650E0D" w:rsidRPr="003108D4">
        <w:rPr>
          <w:rFonts w:ascii="Times" w:hAnsi="Times" w:cs="Times New Roman"/>
          <w:sz w:val="24"/>
          <w:szCs w:val="24"/>
          <w:lang w:val="en-GB"/>
        </w:rPr>
        <w:t>,</w:t>
      </w:r>
      <w:r w:rsidR="00503AAB" w:rsidRPr="003108D4">
        <w:rPr>
          <w:rFonts w:ascii="Times" w:hAnsi="Times" w:cs="Times New Roman"/>
          <w:sz w:val="24"/>
          <w:szCs w:val="24"/>
          <w:lang w:val="en-GB"/>
        </w:rPr>
        <w:t xml:space="preserve"> our ChIP analysis </w:t>
      </w:r>
      <w:r w:rsidR="00ED4E0A" w:rsidRPr="003108D4">
        <w:rPr>
          <w:rFonts w:ascii="Times" w:hAnsi="Times" w:cs="Times New Roman"/>
          <w:sz w:val="24"/>
          <w:szCs w:val="24"/>
          <w:lang w:val="en-GB"/>
        </w:rPr>
        <w:t xml:space="preserve">suggests </w:t>
      </w:r>
      <w:r w:rsidR="00503AAB" w:rsidRPr="003108D4">
        <w:rPr>
          <w:rFonts w:ascii="Times" w:hAnsi="Times" w:cs="Times New Roman"/>
          <w:sz w:val="24"/>
          <w:szCs w:val="24"/>
          <w:lang w:val="en-GB"/>
        </w:rPr>
        <w:t xml:space="preserve">that AtNTR1 </w:t>
      </w:r>
      <w:r w:rsidR="00AB7A99" w:rsidRPr="003108D4">
        <w:rPr>
          <w:rFonts w:ascii="Times" w:hAnsi="Times" w:cs="Times New Roman"/>
          <w:sz w:val="24"/>
          <w:szCs w:val="24"/>
          <w:lang w:val="en-GB"/>
        </w:rPr>
        <w:t>is</w:t>
      </w:r>
      <w:r w:rsidR="00503AAB" w:rsidRPr="003108D4">
        <w:rPr>
          <w:rFonts w:ascii="Times" w:hAnsi="Times" w:cs="Times New Roman"/>
          <w:sz w:val="24"/>
          <w:szCs w:val="24"/>
          <w:lang w:val="en-GB"/>
        </w:rPr>
        <w:t xml:space="preserve"> </w:t>
      </w:r>
      <w:r w:rsidR="00AB7A99" w:rsidRPr="003108D4">
        <w:rPr>
          <w:rFonts w:ascii="Times" w:hAnsi="Times" w:cs="Times New Roman"/>
          <w:sz w:val="24"/>
          <w:szCs w:val="24"/>
          <w:lang w:val="en-GB"/>
        </w:rPr>
        <w:t xml:space="preserve">present </w:t>
      </w:r>
      <w:r w:rsidR="00503AAB" w:rsidRPr="003108D4">
        <w:rPr>
          <w:rFonts w:ascii="Times" w:hAnsi="Times" w:cs="Times New Roman"/>
          <w:sz w:val="24"/>
          <w:szCs w:val="24"/>
          <w:lang w:val="en-GB"/>
        </w:rPr>
        <w:t>throughout the analysed genes</w:t>
      </w:r>
      <w:r w:rsidR="00EE7A5B" w:rsidRPr="003108D4">
        <w:rPr>
          <w:rFonts w:ascii="Times New Roman" w:hAnsi="Times New Roman" w:cs="Times New Roman"/>
          <w:sz w:val="24"/>
          <w:szCs w:val="24"/>
          <w:lang w:val="en-GB"/>
        </w:rPr>
        <w:t xml:space="preserve">, </w:t>
      </w:r>
      <w:r w:rsidR="00FC3D1F" w:rsidRPr="003108D4">
        <w:rPr>
          <w:rFonts w:ascii="Times New Roman" w:hAnsi="Times New Roman" w:cs="Times New Roman"/>
          <w:sz w:val="24"/>
          <w:szCs w:val="24"/>
          <w:lang w:val="en-GB"/>
        </w:rPr>
        <w:t xml:space="preserve">with </w:t>
      </w:r>
      <w:r w:rsidR="00CB6EDC" w:rsidRPr="003108D4">
        <w:rPr>
          <w:rFonts w:ascii="Times" w:hAnsi="Times" w:cs="Times New Roman"/>
          <w:sz w:val="24"/>
          <w:szCs w:val="24"/>
          <w:lang w:val="en-GB"/>
        </w:rPr>
        <w:t>no clear</w:t>
      </w:r>
      <w:r w:rsidR="00503AAB" w:rsidRPr="003108D4">
        <w:rPr>
          <w:rFonts w:ascii="Times" w:hAnsi="Times" w:cs="Times New Roman"/>
          <w:sz w:val="24"/>
          <w:szCs w:val="24"/>
          <w:lang w:val="en-GB"/>
        </w:rPr>
        <w:t xml:space="preserve"> enrichment at misspliced introns.</w:t>
      </w:r>
      <w:r w:rsidR="004E2F55" w:rsidRPr="003108D4">
        <w:rPr>
          <w:rFonts w:ascii="Times" w:hAnsi="Times" w:cs="Times New Roman"/>
          <w:sz w:val="24"/>
          <w:szCs w:val="24"/>
          <w:lang w:val="en-GB"/>
        </w:rPr>
        <w:t xml:space="preserve"> </w:t>
      </w:r>
      <w:r w:rsidR="006507C6" w:rsidRPr="003108D4">
        <w:rPr>
          <w:rFonts w:ascii="Times" w:hAnsi="Times" w:cs="Times New Roman"/>
          <w:sz w:val="24"/>
          <w:szCs w:val="24"/>
          <w:lang w:val="en-GB"/>
        </w:rPr>
        <w:t>This result is consistent with our immuno co-localisation of AtNTR1 a</w:t>
      </w:r>
      <w:r w:rsidR="009A3BC0">
        <w:rPr>
          <w:rFonts w:ascii="Times" w:hAnsi="Times" w:cs="Times New Roman"/>
          <w:sz w:val="24"/>
          <w:szCs w:val="24"/>
          <w:lang w:val="en-GB"/>
        </w:rPr>
        <w:t xml:space="preserve">nd </w:t>
      </w:r>
      <w:r w:rsidR="006507C6" w:rsidRPr="003108D4">
        <w:rPr>
          <w:rFonts w:ascii="Times" w:hAnsi="Times" w:cs="Times New Roman"/>
          <w:sz w:val="24"/>
          <w:szCs w:val="24"/>
          <w:lang w:val="en-GB"/>
        </w:rPr>
        <w:t>PolII</w:t>
      </w:r>
      <w:r w:rsidR="00227DF9" w:rsidRPr="003108D4">
        <w:rPr>
          <w:rFonts w:ascii="Times" w:hAnsi="Times" w:cs="Times New Roman"/>
          <w:sz w:val="24"/>
          <w:szCs w:val="24"/>
          <w:lang w:val="en-GB"/>
        </w:rPr>
        <w:t>.</w:t>
      </w:r>
    </w:p>
    <w:p w:rsidR="002E347B" w:rsidRPr="003108D4" w:rsidRDefault="002E347B" w:rsidP="003108D4">
      <w:pPr>
        <w:spacing w:after="0" w:line="360" w:lineRule="auto"/>
        <w:jc w:val="both"/>
        <w:rPr>
          <w:rFonts w:ascii="Times" w:hAnsi="Times" w:cs="Times New Roman"/>
          <w:sz w:val="24"/>
          <w:szCs w:val="24"/>
          <w:lang w:val="en-GB"/>
        </w:rPr>
      </w:pPr>
    </w:p>
    <w:p w:rsidR="002E347B" w:rsidRPr="003108D4" w:rsidRDefault="00075334" w:rsidP="003108D4">
      <w:pPr>
        <w:spacing w:after="0" w:line="360" w:lineRule="auto"/>
        <w:jc w:val="both"/>
        <w:rPr>
          <w:rFonts w:ascii="Times" w:hAnsi="Times" w:cs="Times New Roman"/>
          <w:b/>
          <w:sz w:val="24"/>
          <w:szCs w:val="24"/>
          <w:lang w:val="en-GB"/>
        </w:rPr>
      </w:pPr>
      <w:r w:rsidRPr="003108D4">
        <w:rPr>
          <w:rFonts w:ascii="Times" w:hAnsi="Times" w:cs="Times New Roman"/>
          <w:b/>
          <w:sz w:val="24"/>
          <w:szCs w:val="24"/>
          <w:lang w:val="en-GB"/>
        </w:rPr>
        <w:t>L</w:t>
      </w:r>
      <w:r w:rsidR="00967C82" w:rsidRPr="003108D4">
        <w:rPr>
          <w:rFonts w:ascii="Times" w:hAnsi="Times" w:cs="Times New Roman"/>
          <w:b/>
          <w:sz w:val="24"/>
          <w:szCs w:val="24"/>
          <w:lang w:val="en-GB"/>
        </w:rPr>
        <w:t xml:space="preserve">ocalized PolII </w:t>
      </w:r>
      <w:r w:rsidR="009A5156" w:rsidRPr="003108D4">
        <w:rPr>
          <w:rFonts w:ascii="Times" w:hAnsi="Times" w:cs="Times New Roman"/>
          <w:b/>
          <w:sz w:val="24"/>
          <w:szCs w:val="24"/>
          <w:lang w:val="en-GB"/>
        </w:rPr>
        <w:t xml:space="preserve">level reduction in </w:t>
      </w:r>
      <w:r w:rsidR="009A5156" w:rsidRPr="003108D4">
        <w:rPr>
          <w:rFonts w:ascii="Times" w:hAnsi="Times" w:cs="Times New Roman"/>
          <w:b/>
          <w:i/>
          <w:sz w:val="24"/>
          <w:szCs w:val="24"/>
          <w:lang w:val="en-GB"/>
        </w:rPr>
        <w:t xml:space="preserve">atntr1 </w:t>
      </w:r>
      <w:r w:rsidR="009A5156" w:rsidRPr="003108D4">
        <w:rPr>
          <w:rFonts w:ascii="Times" w:hAnsi="Times" w:cs="Times New Roman"/>
          <w:b/>
          <w:sz w:val="24"/>
          <w:szCs w:val="24"/>
          <w:lang w:val="en-GB"/>
        </w:rPr>
        <w:t>mutant</w:t>
      </w:r>
    </w:p>
    <w:p w:rsidR="002E347B" w:rsidRPr="003108D4" w:rsidRDefault="004E2F55" w:rsidP="003108D4">
      <w:pPr>
        <w:spacing w:after="0" w:line="360" w:lineRule="auto"/>
        <w:jc w:val="both"/>
        <w:rPr>
          <w:rFonts w:ascii="Times" w:hAnsi="Times" w:cs="Times New Roman"/>
          <w:sz w:val="24"/>
          <w:szCs w:val="24"/>
          <w:lang w:val="en-GB"/>
        </w:rPr>
      </w:pPr>
      <w:r w:rsidRPr="003108D4">
        <w:rPr>
          <w:rFonts w:ascii="Times" w:hAnsi="Times" w:cs="Times New Roman"/>
          <w:sz w:val="24"/>
          <w:szCs w:val="24"/>
          <w:lang w:val="en-GB"/>
        </w:rPr>
        <w:lastRenderedPageBreak/>
        <w:t xml:space="preserve">Our data show a strong link between AtNTR1 and </w:t>
      </w:r>
      <w:r w:rsidR="00650E0D" w:rsidRPr="003108D4">
        <w:rPr>
          <w:rFonts w:ascii="Times" w:hAnsi="Times" w:cs="Times New Roman"/>
          <w:sz w:val="24"/>
          <w:szCs w:val="24"/>
          <w:lang w:val="en-GB"/>
        </w:rPr>
        <w:t>PolII</w:t>
      </w:r>
      <w:r w:rsidR="00227DF9" w:rsidRPr="003108D4">
        <w:rPr>
          <w:rFonts w:ascii="Times" w:hAnsi="Times" w:cs="Times New Roman"/>
          <w:sz w:val="24"/>
          <w:szCs w:val="24"/>
          <w:lang w:val="en-GB"/>
        </w:rPr>
        <w:t>.</w:t>
      </w:r>
      <w:r w:rsidRPr="003108D4">
        <w:rPr>
          <w:rFonts w:ascii="Times" w:hAnsi="Times" w:cs="Times New Roman"/>
          <w:sz w:val="24"/>
          <w:szCs w:val="24"/>
          <w:lang w:val="en-GB"/>
        </w:rPr>
        <w:t xml:space="preserve"> </w:t>
      </w:r>
      <w:r w:rsidR="00227DF9" w:rsidRPr="003108D4">
        <w:rPr>
          <w:rFonts w:ascii="Times" w:hAnsi="Times" w:cs="Times New Roman"/>
          <w:sz w:val="24"/>
          <w:szCs w:val="24"/>
          <w:lang w:val="en-GB"/>
        </w:rPr>
        <w:t>I</w:t>
      </w:r>
      <w:r w:rsidRPr="003108D4">
        <w:rPr>
          <w:rFonts w:ascii="Times" w:hAnsi="Times" w:cs="Times New Roman"/>
          <w:sz w:val="24"/>
          <w:szCs w:val="24"/>
          <w:lang w:val="en-GB"/>
        </w:rPr>
        <w:t>n addition</w:t>
      </w:r>
      <w:r w:rsidR="00650E0D" w:rsidRPr="003108D4">
        <w:rPr>
          <w:rFonts w:ascii="Times" w:hAnsi="Times" w:cs="Times New Roman"/>
          <w:sz w:val="24"/>
          <w:szCs w:val="24"/>
          <w:lang w:val="en-GB"/>
        </w:rPr>
        <w:t>,</w:t>
      </w:r>
      <w:r w:rsidRPr="003108D4">
        <w:rPr>
          <w:rFonts w:ascii="Times" w:hAnsi="Times" w:cs="Times New Roman"/>
          <w:sz w:val="24"/>
          <w:szCs w:val="24"/>
          <w:lang w:val="en-GB"/>
        </w:rPr>
        <w:t xml:space="preserve"> the splicing defects observed in </w:t>
      </w:r>
      <w:r w:rsidR="00650E0D" w:rsidRPr="003108D4">
        <w:rPr>
          <w:rFonts w:ascii="Times" w:hAnsi="Times" w:cs="Times New Roman"/>
          <w:sz w:val="24"/>
          <w:szCs w:val="24"/>
          <w:lang w:val="en-GB"/>
        </w:rPr>
        <w:t xml:space="preserve">the </w:t>
      </w:r>
      <w:r w:rsidRPr="003108D4">
        <w:rPr>
          <w:rFonts w:ascii="Times" w:hAnsi="Times" w:cs="Times New Roman"/>
          <w:i/>
          <w:sz w:val="24"/>
          <w:szCs w:val="24"/>
          <w:lang w:val="en-GB"/>
        </w:rPr>
        <w:t>atntr1</w:t>
      </w:r>
      <w:r w:rsidR="001A3103" w:rsidRPr="003108D4">
        <w:rPr>
          <w:rFonts w:ascii="Times" w:hAnsi="Times" w:cs="Times New Roman"/>
          <w:i/>
          <w:sz w:val="24"/>
          <w:szCs w:val="24"/>
          <w:lang w:val="en-GB"/>
        </w:rPr>
        <w:t>-1</w:t>
      </w:r>
      <w:r w:rsidRPr="003108D4">
        <w:rPr>
          <w:rFonts w:ascii="Times" w:hAnsi="Times" w:cs="Times New Roman"/>
          <w:sz w:val="24"/>
          <w:szCs w:val="24"/>
          <w:lang w:val="en-GB"/>
        </w:rPr>
        <w:t xml:space="preserve"> mutant </w:t>
      </w:r>
      <w:r w:rsidR="009A5156" w:rsidRPr="003108D4">
        <w:rPr>
          <w:rFonts w:ascii="Times" w:hAnsi="Times" w:cs="Times New Roman"/>
          <w:sz w:val="24"/>
          <w:szCs w:val="24"/>
          <w:lang w:val="en-GB"/>
        </w:rPr>
        <w:t>are</w:t>
      </w:r>
      <w:r w:rsidRPr="003108D4">
        <w:rPr>
          <w:rFonts w:ascii="Times" w:hAnsi="Times" w:cs="Times New Roman"/>
          <w:sz w:val="24"/>
          <w:szCs w:val="24"/>
          <w:lang w:val="en-GB"/>
        </w:rPr>
        <w:t xml:space="preserve"> interpret</w:t>
      </w:r>
      <w:r w:rsidR="00650E0D" w:rsidRPr="003108D4">
        <w:rPr>
          <w:rFonts w:ascii="Times" w:hAnsi="Times" w:cs="Times New Roman"/>
          <w:sz w:val="24"/>
          <w:szCs w:val="24"/>
          <w:lang w:val="en-GB"/>
        </w:rPr>
        <w:t>ed</w:t>
      </w:r>
      <w:r w:rsidRPr="003108D4">
        <w:rPr>
          <w:rFonts w:ascii="Times" w:hAnsi="Times" w:cs="Times New Roman"/>
          <w:sz w:val="24"/>
          <w:szCs w:val="24"/>
          <w:lang w:val="en-GB"/>
        </w:rPr>
        <w:t xml:space="preserve"> </w:t>
      </w:r>
      <w:r w:rsidR="009A5156" w:rsidRPr="003108D4">
        <w:rPr>
          <w:rFonts w:ascii="Times" w:hAnsi="Times" w:cs="Times New Roman"/>
          <w:sz w:val="24"/>
          <w:szCs w:val="24"/>
          <w:lang w:val="en-GB"/>
        </w:rPr>
        <w:t xml:space="preserve">by us </w:t>
      </w:r>
      <w:r w:rsidRPr="003108D4">
        <w:rPr>
          <w:rFonts w:ascii="Times" w:hAnsi="Times" w:cs="Times New Roman"/>
          <w:sz w:val="24"/>
          <w:szCs w:val="24"/>
          <w:lang w:val="en-GB"/>
        </w:rPr>
        <w:t xml:space="preserve">as </w:t>
      </w:r>
      <w:r w:rsidR="00650E0D" w:rsidRPr="003108D4">
        <w:rPr>
          <w:rFonts w:ascii="Times" w:hAnsi="Times" w:cs="Times New Roman"/>
          <w:sz w:val="24"/>
          <w:szCs w:val="24"/>
          <w:lang w:val="en-GB"/>
        </w:rPr>
        <w:t xml:space="preserve">a </w:t>
      </w:r>
      <w:r w:rsidRPr="003108D4">
        <w:rPr>
          <w:rFonts w:ascii="Times" w:hAnsi="Times" w:cs="Times New Roman"/>
          <w:sz w:val="24"/>
          <w:szCs w:val="24"/>
          <w:lang w:val="en-GB"/>
        </w:rPr>
        <w:t>manifestation of fast PolII elongation across the splice sites. We therefore considered a possibility that AtNTR1</w:t>
      </w:r>
      <w:r w:rsidR="00CB5D3C" w:rsidRPr="003108D4">
        <w:rPr>
          <w:rFonts w:ascii="Times" w:hAnsi="Times" w:cs="Times New Roman"/>
          <w:sz w:val="24"/>
          <w:szCs w:val="24"/>
          <w:lang w:val="en-GB"/>
        </w:rPr>
        <w:t xml:space="preserve"> is </w:t>
      </w:r>
      <w:r w:rsidRPr="003108D4">
        <w:rPr>
          <w:rFonts w:ascii="Times" w:hAnsi="Times" w:cs="Times New Roman"/>
          <w:sz w:val="24"/>
          <w:szCs w:val="24"/>
          <w:lang w:val="en-GB"/>
        </w:rPr>
        <w:t xml:space="preserve">involved in </w:t>
      </w:r>
      <w:r w:rsidR="00CB5D3C" w:rsidRPr="003108D4">
        <w:rPr>
          <w:rFonts w:ascii="Times" w:hAnsi="Times" w:cs="Times New Roman"/>
          <w:sz w:val="24"/>
          <w:szCs w:val="24"/>
          <w:lang w:val="en-GB"/>
        </w:rPr>
        <w:t xml:space="preserve">the control of PolII </w:t>
      </w:r>
      <w:r w:rsidRPr="003108D4">
        <w:rPr>
          <w:rFonts w:ascii="Times" w:hAnsi="Times" w:cs="Times New Roman"/>
          <w:sz w:val="24"/>
          <w:szCs w:val="24"/>
          <w:lang w:val="en-GB"/>
        </w:rPr>
        <w:t>elongation at</w:t>
      </w:r>
      <w:r w:rsidR="00CB5D3C" w:rsidRPr="003108D4">
        <w:rPr>
          <w:rFonts w:ascii="Times" w:hAnsi="Times" w:cs="Times New Roman"/>
          <w:sz w:val="24"/>
          <w:szCs w:val="24"/>
          <w:lang w:val="en-GB"/>
        </w:rPr>
        <w:t xml:space="preserve"> </w:t>
      </w:r>
      <w:r w:rsidRPr="003108D4">
        <w:rPr>
          <w:rFonts w:ascii="Times" w:hAnsi="Times" w:cs="Times New Roman"/>
          <w:sz w:val="24"/>
          <w:szCs w:val="24"/>
          <w:lang w:val="en-GB"/>
        </w:rPr>
        <w:t xml:space="preserve">splice sites. </w:t>
      </w:r>
      <w:r w:rsidR="009A5156" w:rsidRPr="003108D4">
        <w:rPr>
          <w:rFonts w:ascii="Times" w:hAnsi="Times" w:cs="Times New Roman"/>
          <w:sz w:val="24"/>
          <w:szCs w:val="24"/>
          <w:lang w:val="en-GB"/>
        </w:rPr>
        <w:t xml:space="preserve">To start to address this, </w:t>
      </w:r>
      <w:r w:rsidR="00CB5D3C" w:rsidRPr="003108D4">
        <w:rPr>
          <w:rFonts w:ascii="Times" w:hAnsi="Times" w:cs="Times New Roman"/>
          <w:sz w:val="24"/>
          <w:szCs w:val="24"/>
          <w:lang w:val="en-GB"/>
        </w:rPr>
        <w:t xml:space="preserve">the </w:t>
      </w:r>
      <w:r w:rsidR="007E29A3" w:rsidRPr="003108D4">
        <w:rPr>
          <w:rFonts w:ascii="Times" w:hAnsi="Times" w:cs="Times New Roman"/>
          <w:sz w:val="24"/>
          <w:szCs w:val="24"/>
          <w:lang w:val="en-GB"/>
        </w:rPr>
        <w:t xml:space="preserve">genes </w:t>
      </w:r>
      <w:r w:rsidR="00CB5D3C" w:rsidRPr="003108D4">
        <w:rPr>
          <w:rFonts w:ascii="Times" w:hAnsi="Times" w:cs="Times New Roman"/>
          <w:sz w:val="24"/>
          <w:szCs w:val="24"/>
          <w:lang w:val="en-GB"/>
        </w:rPr>
        <w:t xml:space="preserve">which </w:t>
      </w:r>
      <w:r w:rsidR="007E29A3" w:rsidRPr="003108D4">
        <w:rPr>
          <w:rFonts w:ascii="Times" w:hAnsi="Times" w:cs="Times New Roman"/>
          <w:sz w:val="24"/>
          <w:szCs w:val="24"/>
          <w:lang w:val="en-GB"/>
        </w:rPr>
        <w:t>we previously showed to be direct targets of AtNTR1</w:t>
      </w:r>
      <w:r w:rsidR="009A5156" w:rsidRPr="003108D4">
        <w:rPr>
          <w:rFonts w:ascii="Times" w:hAnsi="Times" w:cs="Times New Roman"/>
          <w:sz w:val="24"/>
          <w:szCs w:val="24"/>
          <w:lang w:val="en-GB"/>
        </w:rPr>
        <w:t xml:space="preserve">, </w:t>
      </w:r>
      <w:r w:rsidR="007E29A3" w:rsidRPr="003108D4">
        <w:rPr>
          <w:rFonts w:ascii="Times" w:hAnsi="Times" w:cs="Times New Roman"/>
          <w:sz w:val="24"/>
          <w:szCs w:val="24"/>
          <w:lang w:val="en-GB"/>
        </w:rPr>
        <w:t xml:space="preserve">where used </w:t>
      </w:r>
      <w:r w:rsidR="00967C82" w:rsidRPr="003108D4">
        <w:rPr>
          <w:rFonts w:ascii="Times" w:hAnsi="Times" w:cs="Times New Roman"/>
          <w:sz w:val="24"/>
          <w:szCs w:val="24"/>
          <w:lang w:val="en-GB"/>
        </w:rPr>
        <w:t xml:space="preserve">to </w:t>
      </w:r>
      <w:r w:rsidR="00AB7A99" w:rsidRPr="003108D4">
        <w:rPr>
          <w:rFonts w:ascii="Times" w:hAnsi="Times" w:cs="Times New Roman"/>
          <w:sz w:val="24"/>
          <w:szCs w:val="24"/>
          <w:lang w:val="en-GB"/>
        </w:rPr>
        <w:t>assess</w:t>
      </w:r>
      <w:r w:rsidR="00967C82" w:rsidRPr="003108D4">
        <w:rPr>
          <w:rFonts w:ascii="Times" w:hAnsi="Times" w:cs="Times New Roman"/>
          <w:sz w:val="24"/>
          <w:szCs w:val="24"/>
          <w:lang w:val="en-GB"/>
        </w:rPr>
        <w:t xml:space="preserve"> PolII profile by ChIP using antibodies that recognise total PolII</w:t>
      </w:r>
      <w:r w:rsidR="002F5296" w:rsidRPr="003108D4">
        <w:rPr>
          <w:rFonts w:ascii="Times" w:hAnsi="Times" w:cs="Times New Roman"/>
          <w:sz w:val="24"/>
          <w:szCs w:val="24"/>
          <w:lang w:val="en-GB"/>
        </w:rPr>
        <w:t>.</w:t>
      </w:r>
      <w:r w:rsidR="000F272D" w:rsidRPr="003108D4">
        <w:rPr>
          <w:rFonts w:ascii="Times" w:hAnsi="Times" w:cs="Times New Roman"/>
          <w:sz w:val="24"/>
          <w:szCs w:val="24"/>
          <w:lang w:val="en-GB"/>
        </w:rPr>
        <w:t xml:space="preserve"> </w:t>
      </w:r>
    </w:p>
    <w:p w:rsidR="009A5156" w:rsidRPr="003108D4" w:rsidRDefault="00967C82" w:rsidP="003108D4">
      <w:pPr>
        <w:spacing w:before="120"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 xml:space="preserve">Analysis of PolII occupancy in </w:t>
      </w:r>
      <w:r w:rsidRPr="003108D4">
        <w:rPr>
          <w:rFonts w:ascii="Times" w:hAnsi="Times" w:cs="Times New Roman"/>
          <w:i/>
          <w:sz w:val="24"/>
          <w:szCs w:val="24"/>
          <w:lang w:val="en-GB"/>
        </w:rPr>
        <w:t>atntr1</w:t>
      </w:r>
      <w:r w:rsidR="0097269D" w:rsidRPr="003108D4">
        <w:rPr>
          <w:rFonts w:ascii="Times" w:hAnsi="Times" w:cs="Times New Roman"/>
          <w:i/>
          <w:sz w:val="24"/>
          <w:szCs w:val="24"/>
          <w:lang w:val="en-GB"/>
        </w:rPr>
        <w:t>-1</w:t>
      </w:r>
      <w:r w:rsidRPr="003108D4">
        <w:rPr>
          <w:rFonts w:ascii="Times" w:hAnsi="Times" w:cs="Times New Roman"/>
          <w:sz w:val="24"/>
          <w:szCs w:val="24"/>
          <w:lang w:val="en-GB"/>
        </w:rPr>
        <w:t xml:space="preserve"> consistently revealed a significant reduction of PolII </w:t>
      </w:r>
      <w:r w:rsidR="00AB7A99" w:rsidRPr="003108D4">
        <w:rPr>
          <w:rFonts w:ascii="Times" w:hAnsi="Times" w:cs="Times New Roman"/>
          <w:sz w:val="24"/>
          <w:szCs w:val="24"/>
          <w:lang w:val="en-GB"/>
        </w:rPr>
        <w:t xml:space="preserve">for all genes with </w:t>
      </w:r>
      <w:r w:rsidR="00F90AC3" w:rsidRPr="003108D4">
        <w:rPr>
          <w:rFonts w:ascii="Times" w:hAnsi="Times" w:cs="Times New Roman"/>
          <w:sz w:val="24"/>
          <w:szCs w:val="24"/>
          <w:lang w:val="en-GB"/>
        </w:rPr>
        <w:t xml:space="preserve">AtNTR1 dependent </w:t>
      </w:r>
      <w:r w:rsidR="00AB7A99" w:rsidRPr="003108D4">
        <w:rPr>
          <w:rFonts w:ascii="Times" w:hAnsi="Times" w:cs="Times New Roman"/>
          <w:sz w:val="24"/>
          <w:szCs w:val="24"/>
          <w:lang w:val="en-GB"/>
        </w:rPr>
        <w:t xml:space="preserve">splicing </w:t>
      </w:r>
      <w:r w:rsidR="00F90AC3" w:rsidRPr="003108D4">
        <w:rPr>
          <w:rFonts w:ascii="Times" w:hAnsi="Times" w:cs="Times New Roman"/>
          <w:sz w:val="24"/>
          <w:szCs w:val="24"/>
          <w:lang w:val="en-GB"/>
        </w:rPr>
        <w:t xml:space="preserve">(5 of </w:t>
      </w:r>
      <w:r w:rsidR="00CB5D3C" w:rsidRPr="003108D4">
        <w:rPr>
          <w:rFonts w:ascii="Times" w:hAnsi="Times" w:cs="Times New Roman"/>
          <w:sz w:val="24"/>
          <w:szCs w:val="24"/>
          <w:lang w:val="en-GB"/>
        </w:rPr>
        <w:t xml:space="preserve">the </w:t>
      </w:r>
      <w:r w:rsidR="00F90AC3" w:rsidRPr="003108D4">
        <w:rPr>
          <w:rFonts w:ascii="Times" w:hAnsi="Times" w:cs="Times New Roman"/>
          <w:sz w:val="24"/>
          <w:szCs w:val="24"/>
          <w:lang w:val="en-GB"/>
        </w:rPr>
        <w:t xml:space="preserve">5 genes tested) (Figure </w:t>
      </w:r>
      <w:r w:rsidR="00ED4E0A" w:rsidRPr="003108D4">
        <w:rPr>
          <w:rFonts w:ascii="Times" w:hAnsi="Times" w:cs="Times New Roman"/>
          <w:sz w:val="24"/>
          <w:szCs w:val="24"/>
          <w:lang w:val="en-GB"/>
        </w:rPr>
        <w:t>4</w:t>
      </w:r>
      <w:r w:rsidR="000F272D" w:rsidRPr="003108D4">
        <w:rPr>
          <w:rFonts w:ascii="Times" w:hAnsi="Times" w:cs="Times New Roman"/>
          <w:sz w:val="24"/>
          <w:szCs w:val="24"/>
          <w:lang w:val="en-GB"/>
        </w:rPr>
        <w:t xml:space="preserve"> and Supplementary Figure </w:t>
      </w:r>
      <w:r w:rsidR="00BB156D" w:rsidRPr="003108D4">
        <w:rPr>
          <w:rFonts w:ascii="Times" w:hAnsi="Times" w:cs="Times New Roman"/>
          <w:sz w:val="24"/>
          <w:szCs w:val="24"/>
          <w:lang w:val="en-GB"/>
        </w:rPr>
        <w:t>S</w:t>
      </w:r>
      <w:r w:rsidR="00ED4E0A" w:rsidRPr="003108D4">
        <w:rPr>
          <w:rFonts w:ascii="Times" w:hAnsi="Times" w:cs="Times New Roman"/>
          <w:sz w:val="24"/>
          <w:szCs w:val="24"/>
          <w:lang w:val="en-GB"/>
        </w:rPr>
        <w:t>5</w:t>
      </w:r>
      <w:r w:rsidR="00F90AC3" w:rsidRPr="003108D4">
        <w:rPr>
          <w:rFonts w:ascii="Times" w:hAnsi="Times" w:cs="Times New Roman"/>
          <w:sz w:val="24"/>
          <w:szCs w:val="24"/>
          <w:lang w:val="en-GB"/>
        </w:rPr>
        <w:t>)</w:t>
      </w:r>
      <w:r w:rsidRPr="003108D4">
        <w:rPr>
          <w:rFonts w:ascii="Times" w:hAnsi="Times" w:cs="Times New Roman"/>
          <w:sz w:val="24"/>
          <w:szCs w:val="24"/>
          <w:lang w:val="en-GB"/>
        </w:rPr>
        <w:t xml:space="preserve">. With </w:t>
      </w:r>
      <w:r w:rsidR="00CB5D3C" w:rsidRPr="003108D4">
        <w:rPr>
          <w:rFonts w:ascii="Times" w:hAnsi="Times" w:cs="Times New Roman"/>
          <w:sz w:val="24"/>
          <w:szCs w:val="24"/>
          <w:lang w:val="en-GB"/>
        </w:rPr>
        <w:t xml:space="preserve">an </w:t>
      </w:r>
      <w:r w:rsidRPr="003108D4">
        <w:rPr>
          <w:rFonts w:ascii="Times" w:hAnsi="Times" w:cs="Times New Roman"/>
          <w:sz w:val="24"/>
          <w:szCs w:val="24"/>
          <w:lang w:val="en-GB"/>
        </w:rPr>
        <w:t xml:space="preserve">exception of </w:t>
      </w:r>
      <w:r w:rsidRPr="003108D4">
        <w:rPr>
          <w:rFonts w:ascii="Times" w:hAnsi="Times" w:cs="Times New Roman"/>
          <w:i/>
          <w:sz w:val="24"/>
          <w:szCs w:val="24"/>
          <w:lang w:val="en-GB"/>
        </w:rPr>
        <w:t>DOG1</w:t>
      </w:r>
      <w:r w:rsidR="00CB5D3C" w:rsidRPr="003108D4">
        <w:rPr>
          <w:rFonts w:ascii="Times" w:hAnsi="Times" w:cs="Times New Roman"/>
          <w:sz w:val="24"/>
          <w:szCs w:val="24"/>
          <w:lang w:val="en-GB"/>
        </w:rPr>
        <w:t>,</w:t>
      </w:r>
      <w:r w:rsidRPr="003108D4">
        <w:rPr>
          <w:rFonts w:ascii="Times" w:hAnsi="Times" w:cs="Times New Roman"/>
          <w:sz w:val="24"/>
          <w:szCs w:val="24"/>
          <w:lang w:val="en-GB"/>
        </w:rPr>
        <w:t xml:space="preserve"> the reduction was limited </w:t>
      </w:r>
      <w:r w:rsidR="006C3336" w:rsidRPr="003108D4">
        <w:rPr>
          <w:rFonts w:ascii="Times New Roman" w:hAnsi="Times New Roman" w:cs="Times New Roman"/>
          <w:sz w:val="24"/>
          <w:szCs w:val="24"/>
          <w:lang w:val="en-GB"/>
        </w:rPr>
        <w:t xml:space="preserve">to </w:t>
      </w:r>
      <w:r w:rsidRPr="003108D4">
        <w:rPr>
          <w:rFonts w:ascii="Times" w:hAnsi="Times" w:cs="Times New Roman"/>
          <w:sz w:val="24"/>
          <w:szCs w:val="24"/>
          <w:lang w:val="en-GB"/>
        </w:rPr>
        <w:t xml:space="preserve">or strongest </w:t>
      </w:r>
      <w:r w:rsidR="006C3336" w:rsidRPr="003108D4">
        <w:rPr>
          <w:rFonts w:ascii="Times New Roman" w:hAnsi="Times New Roman" w:cs="Times New Roman"/>
          <w:sz w:val="24"/>
          <w:szCs w:val="24"/>
          <w:lang w:val="en-GB"/>
        </w:rPr>
        <w:t>at</w:t>
      </w:r>
      <w:r w:rsidR="006C3336" w:rsidRPr="003108D4">
        <w:rPr>
          <w:rFonts w:ascii="Times" w:hAnsi="Times" w:cs="Times New Roman"/>
          <w:sz w:val="24"/>
          <w:szCs w:val="24"/>
          <w:lang w:val="en-GB"/>
        </w:rPr>
        <w:t xml:space="preserve"> </w:t>
      </w:r>
      <w:r w:rsidRPr="003108D4">
        <w:rPr>
          <w:rFonts w:ascii="Times" w:hAnsi="Times" w:cs="Times New Roman"/>
          <w:sz w:val="24"/>
          <w:szCs w:val="24"/>
          <w:lang w:val="en-GB"/>
        </w:rPr>
        <w:t>the region</w:t>
      </w:r>
      <w:r w:rsidR="002B4797" w:rsidRPr="003108D4">
        <w:rPr>
          <w:rFonts w:ascii="Times New Roman" w:hAnsi="Times New Roman" w:cs="Times New Roman"/>
          <w:sz w:val="24"/>
          <w:szCs w:val="24"/>
          <w:lang w:val="en-GB"/>
        </w:rPr>
        <w:t>s</w:t>
      </w:r>
      <w:r w:rsidRPr="003108D4">
        <w:rPr>
          <w:rFonts w:ascii="Times" w:hAnsi="Times" w:cs="Times New Roman"/>
          <w:sz w:val="24"/>
          <w:szCs w:val="24"/>
          <w:lang w:val="en-GB"/>
        </w:rPr>
        <w:t xml:space="preserve"> of misspliced introns. </w:t>
      </w:r>
      <w:r w:rsidR="00AB7A99" w:rsidRPr="003108D4">
        <w:rPr>
          <w:rFonts w:ascii="Times" w:hAnsi="Times" w:cs="Times New Roman"/>
          <w:sz w:val="24"/>
          <w:szCs w:val="24"/>
          <w:lang w:val="en-GB"/>
        </w:rPr>
        <w:t xml:space="preserve">The </w:t>
      </w:r>
      <w:r w:rsidR="00AB7A99" w:rsidRPr="003108D4">
        <w:rPr>
          <w:rFonts w:ascii="Times" w:hAnsi="Times" w:cs="Times New Roman"/>
          <w:i/>
          <w:sz w:val="24"/>
          <w:szCs w:val="24"/>
          <w:lang w:val="en-GB"/>
        </w:rPr>
        <w:t>At5g04430</w:t>
      </w:r>
      <w:r w:rsidR="00AB7A99" w:rsidRPr="003108D4">
        <w:rPr>
          <w:rFonts w:ascii="Times" w:hAnsi="Times" w:cs="Times New Roman"/>
          <w:sz w:val="24"/>
          <w:szCs w:val="24"/>
          <w:lang w:val="en-GB"/>
        </w:rPr>
        <w:t xml:space="preserve"> gene was </w:t>
      </w:r>
      <w:r w:rsidR="00F90AC3" w:rsidRPr="003108D4">
        <w:rPr>
          <w:rFonts w:ascii="Times" w:hAnsi="Times" w:cs="Times New Roman"/>
          <w:sz w:val="24"/>
          <w:szCs w:val="24"/>
          <w:lang w:val="en-GB"/>
        </w:rPr>
        <w:t>analysed</w:t>
      </w:r>
      <w:r w:rsidR="00AB7A99" w:rsidRPr="003108D4">
        <w:rPr>
          <w:rFonts w:ascii="Times" w:hAnsi="Times" w:cs="Times New Roman"/>
          <w:sz w:val="24"/>
          <w:szCs w:val="24"/>
          <w:lang w:val="en-GB"/>
        </w:rPr>
        <w:t xml:space="preserve"> as </w:t>
      </w:r>
      <w:r w:rsidR="001E72C2" w:rsidRPr="003108D4">
        <w:rPr>
          <w:rFonts w:ascii="Times New Roman" w:hAnsi="Times New Roman" w:cs="Times New Roman"/>
          <w:sz w:val="24"/>
          <w:szCs w:val="24"/>
          <w:lang w:val="en-GB"/>
        </w:rPr>
        <w:t xml:space="preserve">control as </w:t>
      </w:r>
      <w:r w:rsidR="00AB7A99" w:rsidRPr="003108D4">
        <w:rPr>
          <w:rFonts w:ascii="Times" w:hAnsi="Times" w:cs="Times New Roman"/>
          <w:sz w:val="24"/>
          <w:szCs w:val="24"/>
          <w:lang w:val="en-GB"/>
        </w:rPr>
        <w:t xml:space="preserve">it </w:t>
      </w:r>
      <w:r w:rsidR="002D4189" w:rsidRPr="003108D4">
        <w:rPr>
          <w:rFonts w:ascii="Times" w:hAnsi="Times" w:cs="Times New Roman"/>
          <w:sz w:val="24"/>
          <w:szCs w:val="24"/>
          <w:lang w:val="en-GB"/>
        </w:rPr>
        <w:t xml:space="preserve">shows </w:t>
      </w:r>
      <w:r w:rsidR="002D4189" w:rsidRPr="003108D4">
        <w:rPr>
          <w:rFonts w:ascii="Times" w:hAnsi="Times" w:cs="Times New Roman"/>
          <w:i/>
          <w:sz w:val="24"/>
          <w:szCs w:val="24"/>
          <w:lang w:val="en-GB"/>
        </w:rPr>
        <w:t>atntr1</w:t>
      </w:r>
      <w:r w:rsidR="002D4189" w:rsidRPr="003108D4">
        <w:rPr>
          <w:rFonts w:ascii="Times" w:hAnsi="Times" w:cs="Times New Roman"/>
          <w:sz w:val="24"/>
          <w:szCs w:val="24"/>
          <w:lang w:val="en-GB"/>
        </w:rPr>
        <w:t xml:space="preserve"> independent </w:t>
      </w:r>
      <w:r w:rsidR="00AB7A99" w:rsidRPr="003108D4">
        <w:rPr>
          <w:rFonts w:ascii="Times" w:hAnsi="Times" w:cs="Times New Roman"/>
          <w:sz w:val="24"/>
          <w:szCs w:val="24"/>
          <w:lang w:val="en-GB"/>
        </w:rPr>
        <w:t xml:space="preserve">alternative splicing </w:t>
      </w:r>
      <w:r w:rsidR="002D4189" w:rsidRPr="003108D4">
        <w:rPr>
          <w:rFonts w:ascii="Times" w:hAnsi="Times" w:cs="Times New Roman"/>
          <w:sz w:val="24"/>
          <w:szCs w:val="24"/>
          <w:lang w:val="en-GB"/>
        </w:rPr>
        <w:t>and c</w:t>
      </w:r>
      <w:r w:rsidR="00F90AC3" w:rsidRPr="003108D4">
        <w:rPr>
          <w:rFonts w:ascii="Times" w:hAnsi="Times" w:cs="Times New Roman"/>
          <w:sz w:val="24"/>
          <w:szCs w:val="24"/>
          <w:lang w:val="en-GB"/>
        </w:rPr>
        <w:t>onsistent</w:t>
      </w:r>
      <w:r w:rsidR="002D4189" w:rsidRPr="003108D4">
        <w:rPr>
          <w:rFonts w:ascii="Times" w:hAnsi="Times" w:cs="Times New Roman"/>
          <w:sz w:val="24"/>
          <w:szCs w:val="24"/>
          <w:lang w:val="en-GB"/>
        </w:rPr>
        <w:t>ly</w:t>
      </w:r>
      <w:r w:rsidR="00F90AC3" w:rsidRPr="003108D4">
        <w:rPr>
          <w:rFonts w:ascii="Times" w:hAnsi="Times" w:cs="Times New Roman"/>
          <w:sz w:val="24"/>
          <w:szCs w:val="24"/>
          <w:lang w:val="en-GB"/>
        </w:rPr>
        <w:t xml:space="preserve"> </w:t>
      </w:r>
      <w:r w:rsidR="002D4189" w:rsidRPr="003108D4">
        <w:rPr>
          <w:rFonts w:ascii="Times" w:hAnsi="Times" w:cs="Times New Roman"/>
          <w:sz w:val="24"/>
          <w:szCs w:val="24"/>
          <w:lang w:val="en-GB"/>
        </w:rPr>
        <w:t xml:space="preserve">showed </w:t>
      </w:r>
      <w:r w:rsidR="0011103B" w:rsidRPr="003108D4">
        <w:rPr>
          <w:rFonts w:ascii="Times New Roman" w:hAnsi="Times New Roman" w:cs="Times New Roman"/>
          <w:sz w:val="24"/>
          <w:szCs w:val="24"/>
          <w:lang w:val="en-GB"/>
        </w:rPr>
        <w:t>no</w:t>
      </w:r>
      <w:r w:rsidR="00F90AC3" w:rsidRPr="003108D4">
        <w:rPr>
          <w:rFonts w:ascii="Times" w:hAnsi="Times" w:cs="Times New Roman"/>
          <w:sz w:val="24"/>
          <w:szCs w:val="24"/>
          <w:lang w:val="en-GB"/>
        </w:rPr>
        <w:t xml:space="preserve"> significant reduction in PolII levels</w:t>
      </w:r>
      <w:r w:rsidR="002D4189" w:rsidRPr="003108D4">
        <w:rPr>
          <w:rFonts w:ascii="Times" w:hAnsi="Times" w:cs="Times New Roman"/>
          <w:sz w:val="24"/>
          <w:szCs w:val="24"/>
          <w:lang w:val="en-GB"/>
        </w:rPr>
        <w:t xml:space="preserve"> in </w:t>
      </w:r>
      <w:r w:rsidR="002D4189" w:rsidRPr="003108D4">
        <w:rPr>
          <w:rFonts w:ascii="Times" w:hAnsi="Times" w:cs="Times New Roman"/>
          <w:i/>
          <w:sz w:val="24"/>
          <w:szCs w:val="24"/>
          <w:lang w:val="en-GB"/>
        </w:rPr>
        <w:t xml:space="preserve">atntr1 </w:t>
      </w:r>
      <w:r w:rsidR="002D4189" w:rsidRPr="003108D4">
        <w:rPr>
          <w:rFonts w:ascii="Times" w:hAnsi="Times" w:cs="Times New Roman"/>
          <w:sz w:val="24"/>
          <w:szCs w:val="24"/>
          <w:lang w:val="en-GB"/>
        </w:rPr>
        <w:t>mutant</w:t>
      </w:r>
      <w:r w:rsidR="00F90AC3" w:rsidRPr="003108D4">
        <w:rPr>
          <w:rFonts w:ascii="Times" w:hAnsi="Times" w:cs="Times New Roman"/>
          <w:sz w:val="24"/>
          <w:szCs w:val="24"/>
          <w:lang w:val="en-GB"/>
        </w:rPr>
        <w:t>.</w:t>
      </w:r>
    </w:p>
    <w:p w:rsidR="002E347B" w:rsidRPr="003108D4" w:rsidRDefault="003A2769" w:rsidP="003108D4">
      <w:pPr>
        <w:spacing w:after="0" w:line="360" w:lineRule="auto"/>
        <w:jc w:val="both"/>
        <w:rPr>
          <w:rFonts w:ascii="Times" w:hAnsi="Times" w:cs="Times New Roman"/>
          <w:b/>
          <w:sz w:val="24"/>
          <w:szCs w:val="24"/>
          <w:lang w:val="en-GB"/>
        </w:rPr>
      </w:pPr>
      <w:r w:rsidRPr="003108D4">
        <w:rPr>
          <w:rFonts w:ascii="Times" w:hAnsi="Times" w:cs="Times New Roman"/>
          <w:sz w:val="24"/>
          <w:szCs w:val="24"/>
          <w:lang w:val="en-GB"/>
        </w:rPr>
        <w:t xml:space="preserve">The localised decrease in </w:t>
      </w:r>
      <w:r w:rsidR="002F5296" w:rsidRPr="003108D4">
        <w:rPr>
          <w:rFonts w:ascii="Times" w:hAnsi="Times" w:cs="Times New Roman"/>
          <w:sz w:val="24"/>
          <w:szCs w:val="24"/>
          <w:lang w:val="en-GB"/>
        </w:rPr>
        <w:t xml:space="preserve">PolII occupancy in </w:t>
      </w:r>
      <w:r w:rsidR="002F5296" w:rsidRPr="003108D4">
        <w:rPr>
          <w:rFonts w:ascii="Times" w:hAnsi="Times" w:cs="Times New Roman"/>
          <w:i/>
          <w:sz w:val="24"/>
          <w:szCs w:val="24"/>
          <w:lang w:val="en-GB"/>
        </w:rPr>
        <w:t>atntr1</w:t>
      </w:r>
      <w:r w:rsidR="002F5296" w:rsidRPr="003108D4">
        <w:rPr>
          <w:rFonts w:ascii="Times" w:hAnsi="Times" w:cs="Times New Roman"/>
          <w:sz w:val="24"/>
          <w:szCs w:val="24"/>
          <w:lang w:val="en-GB"/>
        </w:rPr>
        <w:t xml:space="preserve"> </w:t>
      </w:r>
      <w:r w:rsidRPr="003108D4">
        <w:rPr>
          <w:rFonts w:ascii="Times" w:hAnsi="Times" w:cs="Times New Roman"/>
          <w:sz w:val="24"/>
          <w:szCs w:val="24"/>
          <w:lang w:val="en-GB"/>
        </w:rPr>
        <w:t xml:space="preserve">mutant we observe </w:t>
      </w:r>
      <w:r w:rsidR="006254F4" w:rsidRPr="003108D4">
        <w:rPr>
          <w:rFonts w:ascii="Times" w:hAnsi="Times" w:cs="Times New Roman"/>
          <w:sz w:val="24"/>
          <w:szCs w:val="24"/>
          <w:lang w:val="en-GB"/>
        </w:rPr>
        <w:t>could be interpreted in many ways. Given the directionality in splice site selection we favour a</w:t>
      </w:r>
      <w:r w:rsidR="002D4189" w:rsidRPr="003108D4">
        <w:rPr>
          <w:rFonts w:ascii="Times" w:hAnsi="Times" w:cs="Times New Roman"/>
          <w:sz w:val="24"/>
          <w:szCs w:val="24"/>
          <w:lang w:val="en-GB"/>
        </w:rPr>
        <w:t>n</w:t>
      </w:r>
      <w:r w:rsidR="006254F4" w:rsidRPr="003108D4">
        <w:rPr>
          <w:rFonts w:ascii="Times" w:hAnsi="Times" w:cs="Times New Roman"/>
          <w:sz w:val="24"/>
          <w:szCs w:val="24"/>
          <w:lang w:val="en-GB"/>
        </w:rPr>
        <w:t xml:space="preserve"> interpretation</w:t>
      </w:r>
      <w:r w:rsidRPr="003108D4">
        <w:rPr>
          <w:rFonts w:ascii="Times" w:hAnsi="Times" w:cs="Times New Roman"/>
          <w:sz w:val="24"/>
          <w:szCs w:val="24"/>
          <w:lang w:val="en-GB"/>
        </w:rPr>
        <w:t xml:space="preserve"> </w:t>
      </w:r>
      <w:r w:rsidR="006254F4" w:rsidRPr="003108D4">
        <w:rPr>
          <w:rFonts w:ascii="Times" w:hAnsi="Times" w:cs="Times New Roman"/>
          <w:sz w:val="24"/>
          <w:szCs w:val="24"/>
          <w:lang w:val="en-GB"/>
        </w:rPr>
        <w:t xml:space="preserve">that it </w:t>
      </w:r>
      <w:proofErr w:type="gramStart"/>
      <w:r w:rsidR="00ED4E0A" w:rsidRPr="003108D4">
        <w:rPr>
          <w:rFonts w:ascii="Times" w:hAnsi="Times" w:cs="Times New Roman"/>
          <w:sz w:val="24"/>
          <w:szCs w:val="24"/>
          <w:lang w:val="en-GB"/>
        </w:rPr>
        <w:t>represent</w:t>
      </w:r>
      <w:proofErr w:type="gramEnd"/>
      <w:r w:rsidR="006254F4" w:rsidRPr="003108D4">
        <w:rPr>
          <w:rFonts w:ascii="Times" w:hAnsi="Times" w:cs="Times New Roman"/>
          <w:sz w:val="24"/>
          <w:szCs w:val="24"/>
          <w:lang w:val="en-GB"/>
        </w:rPr>
        <w:t xml:space="preserve"> a manifestation of a localised </w:t>
      </w:r>
      <w:r w:rsidRPr="003108D4">
        <w:rPr>
          <w:rFonts w:ascii="Times" w:hAnsi="Times" w:cs="Times New Roman"/>
          <w:sz w:val="24"/>
          <w:szCs w:val="24"/>
          <w:lang w:val="en-GB"/>
        </w:rPr>
        <w:t xml:space="preserve">change in elongation </w:t>
      </w:r>
      <w:r w:rsidR="006254F4" w:rsidRPr="003108D4">
        <w:rPr>
          <w:rFonts w:ascii="Times" w:hAnsi="Times" w:cs="Times New Roman"/>
          <w:sz w:val="24"/>
          <w:szCs w:val="24"/>
          <w:lang w:val="en-GB"/>
        </w:rPr>
        <w:t xml:space="preserve">rate in </w:t>
      </w:r>
      <w:r w:rsidR="006D1282" w:rsidRPr="003108D4">
        <w:rPr>
          <w:rFonts w:ascii="Times" w:hAnsi="Times" w:cs="Times New Roman"/>
          <w:i/>
          <w:sz w:val="24"/>
          <w:szCs w:val="24"/>
          <w:lang w:val="en-GB"/>
        </w:rPr>
        <w:t>atntr1</w:t>
      </w:r>
      <w:r w:rsidR="006254F4" w:rsidRPr="003108D4">
        <w:rPr>
          <w:rFonts w:ascii="Times" w:hAnsi="Times" w:cs="Times New Roman"/>
          <w:sz w:val="24"/>
          <w:szCs w:val="24"/>
          <w:lang w:val="en-GB"/>
        </w:rPr>
        <w:t xml:space="preserve"> mutant</w:t>
      </w:r>
      <w:r w:rsidR="00ED4E0A" w:rsidRPr="003108D4">
        <w:rPr>
          <w:rFonts w:ascii="Times" w:hAnsi="Times" w:cs="Times New Roman"/>
          <w:sz w:val="24"/>
          <w:szCs w:val="24"/>
          <w:lang w:val="en-GB"/>
        </w:rPr>
        <w:t xml:space="preserve"> across the affected splice sites.</w:t>
      </w:r>
    </w:p>
    <w:p w:rsidR="002E347B" w:rsidRPr="003108D4" w:rsidRDefault="00A0106D" w:rsidP="003108D4">
      <w:pPr>
        <w:spacing w:after="0" w:line="360" w:lineRule="auto"/>
        <w:jc w:val="both"/>
        <w:rPr>
          <w:rFonts w:ascii="Times" w:hAnsi="Times" w:cs="Times New Roman"/>
          <w:b/>
          <w:sz w:val="24"/>
          <w:szCs w:val="24"/>
          <w:lang w:val="en-GB"/>
        </w:rPr>
      </w:pPr>
      <w:r w:rsidRPr="003108D4">
        <w:rPr>
          <w:rFonts w:ascii="Times" w:hAnsi="Times" w:cs="Times New Roman"/>
          <w:b/>
          <w:sz w:val="24"/>
          <w:szCs w:val="24"/>
          <w:lang w:val="en-GB"/>
        </w:rPr>
        <w:t xml:space="preserve">Reduction in PolII levels in </w:t>
      </w:r>
      <w:r w:rsidRPr="003108D4">
        <w:rPr>
          <w:rFonts w:ascii="Times" w:hAnsi="Times" w:cs="Times New Roman"/>
          <w:b/>
          <w:i/>
          <w:sz w:val="24"/>
          <w:szCs w:val="24"/>
          <w:lang w:val="en-GB"/>
        </w:rPr>
        <w:t>atntr1</w:t>
      </w:r>
      <w:r w:rsidRPr="003108D4">
        <w:rPr>
          <w:rFonts w:ascii="Times" w:hAnsi="Times" w:cs="Times New Roman"/>
          <w:b/>
          <w:sz w:val="24"/>
          <w:szCs w:val="24"/>
          <w:lang w:val="en-GB"/>
        </w:rPr>
        <w:t xml:space="preserve"> is not a consequence of reduced splicing efficiency</w:t>
      </w:r>
    </w:p>
    <w:p w:rsidR="00CC4FFA" w:rsidRPr="003108D4" w:rsidRDefault="006254F4" w:rsidP="003108D4">
      <w:pPr>
        <w:spacing w:before="120" w:after="0" w:line="360" w:lineRule="auto"/>
        <w:jc w:val="both"/>
        <w:rPr>
          <w:rFonts w:ascii="Times" w:hAnsi="Times" w:cs="Times New Roman"/>
          <w:sz w:val="24"/>
          <w:szCs w:val="24"/>
          <w:lang w:val="en-GB"/>
        </w:rPr>
      </w:pPr>
      <w:r w:rsidRPr="003108D4">
        <w:rPr>
          <w:rFonts w:ascii="Times" w:hAnsi="Times" w:cs="Times New Roman"/>
          <w:sz w:val="24"/>
          <w:szCs w:val="24"/>
          <w:lang w:val="en-GB"/>
        </w:rPr>
        <w:t>Published examples f</w:t>
      </w:r>
      <w:r w:rsidRPr="003108D4">
        <w:rPr>
          <w:rFonts w:ascii="Times New Roman" w:hAnsi="Times New Roman" w:cs="Times New Roman"/>
          <w:sz w:val="24"/>
          <w:szCs w:val="24"/>
          <w:lang w:val="en-GB"/>
        </w:rPr>
        <w:t>ro</w:t>
      </w:r>
      <w:r w:rsidRPr="003108D4">
        <w:rPr>
          <w:rFonts w:ascii="Times" w:hAnsi="Times" w:cs="Times New Roman"/>
          <w:sz w:val="24"/>
          <w:szCs w:val="24"/>
          <w:lang w:val="en-GB"/>
        </w:rPr>
        <w:t xml:space="preserve">m yeast suggest that aberrant splicing in tested splicing mutants leads to stronger PolII pausing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{"citationID":"tHVbeE59","properties":{"formattedCitation":"{\\rtf (Alexander \\i et al\\i0{}, 2010; Chathoth \\i et al\\i0{}, 2014)}","plainCitation":"(Alexander et al, 2010; Chathoth et al, 2014)"},"citationItems":[{"id":91,"uris":["http://zotero.org/users/71852/items/NDVZAXIW"],"uri":["http://zotero.org/users/71852/items/NDVZAXIW"],"itemData":{"id":91,"type":"article-journal","title":"Splicing-dependent RNA polymerase pausing in yeast","container-title":"Molecular cell","page":"582-593","volume":"40","issue":"4","source":"NCBI PubMed","abstract":"In eukaryotic cells, there is evidence for functional coupling between transcription and processing of pre-mRNAs. To better understand this coupling, we performed a high-resolution kinetic analysis of transcription and splicing in budding yeast. This revealed that shortly after induction of transcription, RNA polymerase accumulates transiently around the 3' end of the intron on two reporter genes. This apparent transcriptional pause coincides with splicing factor recruitment and with the first detection of spliced mRNA and is repeated periodically thereafter. Pausing requires productive splicing, as it is lost upon mutation of the intron and restored by suppressing the splicing defect. The carboxy-terminal domain of the paused polymerase large subunit is hyperphosphorylated on serine 5, and phosphorylation of serine 2 is first detected here. Phosphorylated polymerase also accumulates around the 3' splice sites of constitutively expressed, endogenous yeast genes. We propose that transcriptional pausing is imposed by a checkpoint associated with cotranscriptional splicing.","DOI":"10.1016/j.molcel.2010.11.005","ISSN":"1097-4164","note":"PMID: 21095588","journalAbbreviation":"Mol. Cell","author":[{"family":"Alexander","given":"Ross D"},{"family":"Innocente","given":"Steven A"},{"family":"Barrass","given":"J David"},{"family":"Beggs","given":"Jean D"}],"issued":{"date-parts":[["2010",11,24]]},"PMID":"21095588"}},{"id":549,"uris":["http://zotero.org/users/71852/items/9442ZI2I"],"uri":["http://zotero.org/users/71852/items/9442ZI2I"],"itemData":{"id":549,"type":"article-journal","title":"A splicing-dependent transcriptional checkpoint associated with prespliceosome formation","container-title":"Molecular cell","page":"779-790","volume":"53","issue":"5","source":"NCBI PubMed","abstract":"There is good evidence for functional interactions between splicing and transcription in eukaryotes, but how and why these processes are coupled remain unknown. Prp5 protein (Prp5p) is an RNA-stimulated adenosine triphosphatase (ATPase) required for prespliceosome formation in yeast. We demonstrate through in vivo RNA labeling that, in addition to a splicing defect, the prp5-1 mutation causes a defect in the transcription of intron-containing genes. We present chromatin immunoprecipitation evidence for a transcriptional elongation defect in which RNA polymerase that is phosphorylated at Ser5 of the largest subunit's heptad repeat accumulates over introns and that this defect requires Cus2 protein. A similar accumulation of polymerase was observed when prespliceosome formation was blocked by a mutation in U2 snRNA. These results indicate the existence of a transcriptional elongation checkpoint that is associated with prespliceosome formation during cotranscriptional spliceosome assembly. We propose a role for Cus2p as a potential checkpoint factor in transcription.","DOI":"10.1016/j.molcel.2014.01.017","ISSN":"1097-4164","note":"PMID: 24560925","journalAbbreviation":"Mol. Cell","language":"eng","author":[{"family":"Chathoth","given":"Keerthi T"},{"family":"Barrass","given":"J David"},{"family":"Webb","given":"Shaun"},{"family":"Beggs","given":"Jean D"}],"issued":{"date-parts":[["2014",3,6]]},"PMID":"24560925"}}],"schema":"https://github.com/citation-style-language/schema/raw/master/csl-citation.json"}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w:sz w:val="24"/>
          <w:szCs w:val="24"/>
        </w:rPr>
        <w:t xml:space="preserve">(Alexander </w:t>
      </w:r>
      <w:r w:rsidRPr="003108D4">
        <w:rPr>
          <w:rFonts w:ascii="Times" w:hAnsi="Times" w:cs="Times"/>
          <w:i/>
          <w:iCs/>
          <w:sz w:val="24"/>
          <w:szCs w:val="24"/>
        </w:rPr>
        <w:t>et al</w:t>
      </w:r>
      <w:r w:rsidRPr="003108D4">
        <w:rPr>
          <w:rFonts w:ascii="Times" w:hAnsi="Times" w:cs="Times"/>
          <w:sz w:val="24"/>
          <w:szCs w:val="24"/>
        </w:rPr>
        <w:t xml:space="preserve">, 2010; Chathoth </w:t>
      </w:r>
      <w:r w:rsidRPr="003108D4">
        <w:rPr>
          <w:rFonts w:ascii="Times" w:hAnsi="Times" w:cs="Times"/>
          <w:i/>
          <w:iCs/>
          <w:sz w:val="24"/>
          <w:szCs w:val="24"/>
        </w:rPr>
        <w:t>et al</w:t>
      </w:r>
      <w:r w:rsidRPr="003108D4">
        <w:rPr>
          <w:rFonts w:ascii="Times" w:hAnsi="Times" w:cs="Times"/>
          <w:sz w:val="24"/>
          <w:szCs w:val="24"/>
        </w:rPr>
        <w:t>, 2014)</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In </w:t>
      </w:r>
      <w:r w:rsidRPr="003108D4">
        <w:rPr>
          <w:rFonts w:ascii="Times New Roman" w:hAnsi="Times New Roman" w:cs="Times New Roman"/>
          <w:sz w:val="24"/>
          <w:szCs w:val="24"/>
          <w:lang w:val="en-GB"/>
        </w:rPr>
        <w:t xml:space="preserve">the </w:t>
      </w:r>
      <w:r w:rsidRPr="003108D4">
        <w:rPr>
          <w:rFonts w:ascii="Times" w:hAnsi="Times" w:cs="Times New Roman"/>
          <w:sz w:val="24"/>
          <w:szCs w:val="24"/>
          <w:lang w:val="en-GB"/>
        </w:rPr>
        <w:t xml:space="preserve">case of </w:t>
      </w:r>
      <w:r w:rsidRPr="003108D4">
        <w:rPr>
          <w:rFonts w:ascii="Times" w:hAnsi="Times" w:cs="Times New Roman"/>
          <w:i/>
          <w:sz w:val="24"/>
          <w:szCs w:val="24"/>
          <w:lang w:val="en-GB"/>
        </w:rPr>
        <w:t>atntr1</w:t>
      </w:r>
      <w:r w:rsidRPr="003108D4">
        <w:rPr>
          <w:rFonts w:ascii="Times" w:hAnsi="Times" w:cs="Times New Roman"/>
          <w:sz w:val="24"/>
          <w:szCs w:val="24"/>
          <w:lang w:val="en-GB"/>
        </w:rPr>
        <w:t xml:space="preserve"> we observe the reduction in PolII accumulation across the intron associated with aberrant splicing. </w:t>
      </w:r>
      <w:r w:rsidR="000F272D" w:rsidRPr="003108D4">
        <w:rPr>
          <w:rFonts w:ascii="Times" w:hAnsi="Times" w:cs="Times New Roman"/>
          <w:sz w:val="24"/>
          <w:szCs w:val="24"/>
          <w:lang w:val="en-GB"/>
        </w:rPr>
        <w:t>It is</w:t>
      </w:r>
      <w:r w:rsidR="00CB5D3C" w:rsidRPr="003108D4">
        <w:rPr>
          <w:rFonts w:ascii="Times" w:hAnsi="Times" w:cs="Times New Roman"/>
          <w:sz w:val="24"/>
          <w:szCs w:val="24"/>
          <w:lang w:val="en-GB"/>
        </w:rPr>
        <w:t>,</w:t>
      </w:r>
      <w:r w:rsidR="000F272D" w:rsidRPr="003108D4">
        <w:rPr>
          <w:rFonts w:ascii="Times" w:hAnsi="Times" w:cs="Times New Roman"/>
          <w:sz w:val="24"/>
          <w:szCs w:val="24"/>
          <w:lang w:val="en-GB"/>
        </w:rPr>
        <w:t xml:space="preserve"> possible </w:t>
      </w:r>
      <w:r w:rsidRPr="003108D4">
        <w:rPr>
          <w:rFonts w:ascii="Times" w:hAnsi="Times" w:cs="Times New Roman"/>
          <w:sz w:val="24"/>
          <w:szCs w:val="24"/>
          <w:lang w:val="en-GB"/>
        </w:rPr>
        <w:t xml:space="preserve">however </w:t>
      </w:r>
      <w:r w:rsidR="000F272D" w:rsidRPr="003108D4">
        <w:rPr>
          <w:rFonts w:ascii="Times" w:hAnsi="Times" w:cs="Times New Roman"/>
          <w:sz w:val="24"/>
          <w:szCs w:val="24"/>
          <w:lang w:val="en-GB"/>
        </w:rPr>
        <w:t>that the reduction of PolII level</w:t>
      </w:r>
      <w:r w:rsidR="0050595B" w:rsidRPr="003108D4">
        <w:rPr>
          <w:rFonts w:ascii="Times New Roman" w:hAnsi="Times New Roman" w:cs="Times New Roman"/>
          <w:sz w:val="24"/>
          <w:szCs w:val="24"/>
          <w:lang w:val="en-GB"/>
        </w:rPr>
        <w:t>s</w:t>
      </w:r>
      <w:r w:rsidR="000F272D" w:rsidRPr="003108D4">
        <w:rPr>
          <w:rFonts w:ascii="Times" w:hAnsi="Times" w:cs="Times New Roman"/>
          <w:sz w:val="24"/>
          <w:szCs w:val="24"/>
          <w:lang w:val="en-GB"/>
        </w:rPr>
        <w:t xml:space="preserve"> </w:t>
      </w:r>
      <w:r w:rsidR="00CB5D3C" w:rsidRPr="003108D4">
        <w:rPr>
          <w:rFonts w:ascii="Times" w:hAnsi="Times" w:cs="Times New Roman"/>
          <w:sz w:val="24"/>
          <w:szCs w:val="24"/>
          <w:lang w:val="en-GB"/>
        </w:rPr>
        <w:t xml:space="preserve">observed </w:t>
      </w:r>
      <w:r w:rsidR="000F272D" w:rsidRPr="003108D4">
        <w:rPr>
          <w:rFonts w:ascii="Times" w:hAnsi="Times" w:cs="Times New Roman"/>
          <w:sz w:val="24"/>
          <w:szCs w:val="24"/>
          <w:lang w:val="en-GB"/>
        </w:rPr>
        <w:t xml:space="preserve">in </w:t>
      </w:r>
      <w:r w:rsidR="000F272D" w:rsidRPr="003108D4">
        <w:rPr>
          <w:rFonts w:ascii="Times" w:hAnsi="Times" w:cs="Times New Roman"/>
          <w:i/>
          <w:sz w:val="24"/>
          <w:szCs w:val="24"/>
          <w:lang w:val="en-GB"/>
        </w:rPr>
        <w:t>atntr1</w:t>
      </w:r>
      <w:r w:rsidR="00CB5D3C" w:rsidRPr="003108D4">
        <w:rPr>
          <w:rFonts w:ascii="Times" w:hAnsi="Times" w:cs="Times New Roman"/>
          <w:sz w:val="24"/>
          <w:szCs w:val="24"/>
          <w:lang w:val="en-GB"/>
        </w:rPr>
        <w:t xml:space="preserve"> </w:t>
      </w:r>
      <w:r w:rsidR="000F272D" w:rsidRPr="003108D4">
        <w:rPr>
          <w:rFonts w:ascii="Times" w:hAnsi="Times" w:cs="Times New Roman"/>
          <w:sz w:val="24"/>
          <w:szCs w:val="24"/>
          <w:lang w:val="en-GB"/>
        </w:rPr>
        <w:t xml:space="preserve">could be a consequence of general splicing </w:t>
      </w:r>
      <w:r w:rsidR="00CB6EDC" w:rsidRPr="003108D4">
        <w:rPr>
          <w:rFonts w:ascii="Times" w:hAnsi="Times" w:cs="Times New Roman"/>
          <w:sz w:val="24"/>
          <w:szCs w:val="24"/>
          <w:lang w:val="en-GB"/>
        </w:rPr>
        <w:t>m</w:t>
      </w:r>
      <w:r w:rsidR="000F272D" w:rsidRPr="003108D4">
        <w:rPr>
          <w:rFonts w:ascii="Times" w:hAnsi="Times" w:cs="Times New Roman"/>
          <w:sz w:val="24"/>
          <w:szCs w:val="24"/>
          <w:lang w:val="en-GB"/>
        </w:rPr>
        <w:t xml:space="preserve">alfunction in </w:t>
      </w:r>
      <w:r w:rsidR="00446813" w:rsidRPr="003108D4">
        <w:rPr>
          <w:rFonts w:ascii="Times" w:hAnsi="Times" w:cs="Times New Roman"/>
          <w:sz w:val="24"/>
          <w:szCs w:val="24"/>
          <w:lang w:val="en-GB"/>
        </w:rPr>
        <w:t>th</w:t>
      </w:r>
      <w:r w:rsidR="00633FB8" w:rsidRPr="003108D4">
        <w:rPr>
          <w:rFonts w:ascii="Times New Roman" w:hAnsi="Times New Roman" w:cs="Times New Roman"/>
          <w:sz w:val="24"/>
          <w:szCs w:val="24"/>
          <w:lang w:val="en-GB"/>
        </w:rPr>
        <w:t xml:space="preserve">is </w:t>
      </w:r>
      <w:r w:rsidR="000F272D" w:rsidRPr="003108D4">
        <w:rPr>
          <w:rFonts w:ascii="Times" w:hAnsi="Times" w:cs="Times New Roman"/>
          <w:sz w:val="24"/>
          <w:szCs w:val="24"/>
          <w:lang w:val="en-GB"/>
        </w:rPr>
        <w:t xml:space="preserve">mutant. </w:t>
      </w:r>
      <w:r w:rsidR="007B345B" w:rsidRPr="003108D4">
        <w:rPr>
          <w:rFonts w:ascii="Times" w:hAnsi="Times" w:cs="Times New Roman"/>
          <w:sz w:val="24"/>
          <w:szCs w:val="24"/>
          <w:lang w:val="en-GB"/>
        </w:rPr>
        <w:t xml:space="preserve">To </w:t>
      </w:r>
      <w:r w:rsidR="007F33D1" w:rsidRPr="003108D4">
        <w:rPr>
          <w:rFonts w:ascii="Times New Roman" w:hAnsi="Times New Roman" w:cs="Times New Roman"/>
          <w:sz w:val="24"/>
          <w:szCs w:val="24"/>
          <w:lang w:val="en-GB"/>
        </w:rPr>
        <w:t>validate</w:t>
      </w:r>
      <w:r w:rsidR="007F33D1" w:rsidRPr="003108D4">
        <w:rPr>
          <w:rFonts w:ascii="Times" w:hAnsi="Times" w:cs="Times New Roman"/>
          <w:sz w:val="24"/>
          <w:szCs w:val="24"/>
          <w:lang w:val="en-GB"/>
        </w:rPr>
        <w:t xml:space="preserve"> </w:t>
      </w:r>
      <w:r w:rsidR="000F272D" w:rsidRPr="003108D4">
        <w:rPr>
          <w:rFonts w:ascii="Times" w:hAnsi="Times" w:cs="Times New Roman"/>
          <w:sz w:val="24"/>
          <w:szCs w:val="24"/>
          <w:lang w:val="en-GB"/>
        </w:rPr>
        <w:t xml:space="preserve">this possibility we </w:t>
      </w:r>
      <w:r w:rsidR="007B345B" w:rsidRPr="003108D4">
        <w:rPr>
          <w:rFonts w:ascii="Times" w:hAnsi="Times" w:cs="Times New Roman"/>
          <w:sz w:val="24"/>
          <w:szCs w:val="24"/>
          <w:lang w:val="en-GB"/>
        </w:rPr>
        <w:t>test</w:t>
      </w:r>
      <w:r w:rsidR="000F272D" w:rsidRPr="003108D4">
        <w:rPr>
          <w:rFonts w:ascii="Times" w:hAnsi="Times" w:cs="Times New Roman"/>
          <w:sz w:val="24"/>
          <w:szCs w:val="24"/>
          <w:lang w:val="en-GB"/>
        </w:rPr>
        <w:t>ed</w:t>
      </w:r>
      <w:r w:rsidR="007B345B" w:rsidRPr="003108D4">
        <w:rPr>
          <w:rFonts w:ascii="Times" w:hAnsi="Times" w:cs="Times New Roman"/>
          <w:sz w:val="24"/>
          <w:szCs w:val="24"/>
          <w:lang w:val="en-GB"/>
        </w:rPr>
        <w:t xml:space="preserve"> if PolII occupancy defects observed in </w:t>
      </w:r>
      <w:r w:rsidR="007B345B" w:rsidRPr="003108D4">
        <w:rPr>
          <w:rFonts w:ascii="Times" w:hAnsi="Times" w:cs="Times New Roman"/>
          <w:i/>
          <w:sz w:val="24"/>
          <w:szCs w:val="24"/>
          <w:lang w:val="en-GB"/>
        </w:rPr>
        <w:t>atntr1</w:t>
      </w:r>
      <w:r w:rsidR="007B345B" w:rsidRPr="003108D4">
        <w:rPr>
          <w:rFonts w:ascii="Times" w:hAnsi="Times" w:cs="Times New Roman"/>
          <w:sz w:val="24"/>
          <w:szCs w:val="24"/>
          <w:lang w:val="en-GB"/>
        </w:rPr>
        <w:t xml:space="preserve"> could be </w:t>
      </w:r>
      <w:r w:rsidR="000F272D" w:rsidRPr="003108D4">
        <w:rPr>
          <w:rFonts w:ascii="Times" w:hAnsi="Times" w:cs="Times New Roman"/>
          <w:sz w:val="24"/>
          <w:szCs w:val="24"/>
          <w:lang w:val="en-GB"/>
        </w:rPr>
        <w:t xml:space="preserve">mimicked </w:t>
      </w:r>
      <w:r w:rsidR="007B345B" w:rsidRPr="003108D4">
        <w:rPr>
          <w:rFonts w:ascii="Times" w:hAnsi="Times" w:cs="Times New Roman"/>
          <w:sz w:val="24"/>
          <w:szCs w:val="24"/>
          <w:lang w:val="en-GB"/>
        </w:rPr>
        <w:t>by inhibition of splicing</w:t>
      </w:r>
      <w:r w:rsidR="000F272D" w:rsidRPr="003108D4">
        <w:rPr>
          <w:rFonts w:ascii="Times" w:hAnsi="Times" w:cs="Times New Roman"/>
          <w:sz w:val="24"/>
          <w:szCs w:val="24"/>
          <w:lang w:val="en-GB"/>
        </w:rPr>
        <w:t>.</w:t>
      </w:r>
      <w:r w:rsidR="007B345B" w:rsidRPr="003108D4">
        <w:rPr>
          <w:rFonts w:ascii="Times" w:hAnsi="Times" w:cs="Times New Roman"/>
          <w:sz w:val="24"/>
          <w:szCs w:val="24"/>
          <w:lang w:val="en-GB"/>
        </w:rPr>
        <w:t xml:space="preserve"> </w:t>
      </w:r>
      <w:r w:rsidR="000F272D" w:rsidRPr="003108D4">
        <w:rPr>
          <w:rFonts w:ascii="Times" w:hAnsi="Times" w:cs="Times New Roman"/>
          <w:sz w:val="24"/>
          <w:szCs w:val="24"/>
          <w:lang w:val="en-GB"/>
        </w:rPr>
        <w:t>W</w:t>
      </w:r>
      <w:r w:rsidR="007B345B" w:rsidRPr="003108D4">
        <w:rPr>
          <w:rFonts w:ascii="Times" w:hAnsi="Times" w:cs="Times New Roman"/>
          <w:sz w:val="24"/>
          <w:szCs w:val="24"/>
          <w:lang w:val="en-GB"/>
        </w:rPr>
        <w:t xml:space="preserve">e </w:t>
      </w:r>
      <w:r w:rsidR="000F272D" w:rsidRPr="003108D4">
        <w:rPr>
          <w:rFonts w:ascii="Times" w:hAnsi="Times" w:cs="Times New Roman"/>
          <w:sz w:val="24"/>
          <w:szCs w:val="24"/>
          <w:lang w:val="en-GB"/>
        </w:rPr>
        <w:t xml:space="preserve">first used </w:t>
      </w:r>
      <w:r w:rsidR="007B345B" w:rsidRPr="003108D4">
        <w:rPr>
          <w:rFonts w:ascii="Times" w:hAnsi="Times" w:cs="Times New Roman"/>
          <w:sz w:val="24"/>
          <w:szCs w:val="24"/>
          <w:lang w:val="en-GB"/>
        </w:rPr>
        <w:t>a chemical inhibitor of splicing</w:t>
      </w:r>
      <w:r w:rsidR="0013049C" w:rsidRPr="003108D4">
        <w:rPr>
          <w:rFonts w:ascii="Times New Roman" w:hAnsi="Times New Roman" w:cs="Times New Roman"/>
          <w:sz w:val="24"/>
          <w:szCs w:val="24"/>
          <w:lang w:val="en-GB"/>
        </w:rPr>
        <w:t xml:space="preserve">, </w:t>
      </w:r>
      <w:r w:rsidR="00072F4C" w:rsidRPr="003108D4">
        <w:rPr>
          <w:rFonts w:ascii="Times New Roman" w:hAnsi="Times New Roman" w:cs="Times New Roman"/>
          <w:sz w:val="24"/>
          <w:szCs w:val="24"/>
          <w:lang w:val="en-GB"/>
        </w:rPr>
        <w:t>H</w:t>
      </w:r>
      <w:r w:rsidR="007B345B" w:rsidRPr="003108D4">
        <w:rPr>
          <w:rFonts w:ascii="Times" w:hAnsi="Times" w:cs="Times New Roman"/>
          <w:sz w:val="24"/>
          <w:szCs w:val="24"/>
          <w:lang w:val="en-GB"/>
        </w:rPr>
        <w:t xml:space="preserve">erboxidiene. </w:t>
      </w:r>
      <w:r w:rsidR="00072F4C" w:rsidRPr="003108D4">
        <w:rPr>
          <w:rFonts w:ascii="Times New Roman" w:hAnsi="Times New Roman" w:cs="Times New Roman"/>
          <w:sz w:val="24"/>
          <w:szCs w:val="24"/>
          <w:lang w:val="en-GB"/>
        </w:rPr>
        <w:t xml:space="preserve">Herboxidiene </w:t>
      </w:r>
      <w:r w:rsidR="009851D7" w:rsidRPr="003108D4">
        <w:rPr>
          <w:rFonts w:ascii="Times New Roman" w:hAnsi="Times New Roman" w:cs="Times New Roman"/>
          <w:sz w:val="24"/>
          <w:szCs w:val="24"/>
          <w:lang w:val="en-GB"/>
        </w:rPr>
        <w:t>is a p</w:t>
      </w:r>
      <w:r w:rsidR="007B345B" w:rsidRPr="003108D4">
        <w:rPr>
          <w:rFonts w:ascii="Times" w:hAnsi="Times" w:cs="Times New Roman"/>
          <w:sz w:val="24"/>
          <w:szCs w:val="24"/>
          <w:lang w:val="en-GB"/>
        </w:rPr>
        <w:t>lant herbicide</w:t>
      </w:r>
      <w:r w:rsidR="00FC382C" w:rsidRPr="003108D4">
        <w:rPr>
          <w:rFonts w:ascii="Times New Roman" w:hAnsi="Times New Roman" w:cs="Times New Roman"/>
          <w:sz w:val="24"/>
          <w:szCs w:val="24"/>
          <w:lang w:val="en-GB"/>
        </w:rPr>
        <w:t>,</w:t>
      </w:r>
      <w:r w:rsidR="007B345B" w:rsidRPr="003108D4">
        <w:rPr>
          <w:rFonts w:ascii="Times" w:hAnsi="Times" w:cs="Times New Roman"/>
          <w:sz w:val="24"/>
          <w:szCs w:val="24"/>
          <w:lang w:val="en-GB"/>
        </w:rPr>
        <w:t xml:space="preserve"> </w:t>
      </w:r>
      <w:r w:rsidR="00FC382C" w:rsidRPr="003108D4">
        <w:rPr>
          <w:rFonts w:ascii="Times New Roman" w:hAnsi="Times New Roman" w:cs="Times New Roman"/>
          <w:sz w:val="24"/>
          <w:szCs w:val="24"/>
          <w:lang w:val="en-GB"/>
        </w:rPr>
        <w:t xml:space="preserve">, </w:t>
      </w:r>
      <w:r w:rsidR="009851D7" w:rsidRPr="003108D4">
        <w:rPr>
          <w:rFonts w:ascii="Times New Roman" w:hAnsi="Times New Roman" w:cs="Times New Roman"/>
          <w:sz w:val="24"/>
          <w:szCs w:val="24"/>
          <w:lang w:val="en-GB"/>
        </w:rPr>
        <w:t xml:space="preserve">that was </w:t>
      </w:r>
      <w:r w:rsidR="007B345B" w:rsidRPr="003108D4">
        <w:rPr>
          <w:rFonts w:ascii="Times" w:hAnsi="Times" w:cs="Times New Roman"/>
          <w:sz w:val="24"/>
          <w:szCs w:val="24"/>
          <w:lang w:val="en-GB"/>
        </w:rPr>
        <w:t>shown to inhibit splicing in humans by direc</w:t>
      </w:r>
      <w:r w:rsidR="00446813" w:rsidRPr="003108D4">
        <w:rPr>
          <w:rFonts w:ascii="Times" w:hAnsi="Times" w:cs="Times New Roman"/>
          <w:sz w:val="24"/>
          <w:szCs w:val="24"/>
          <w:lang w:val="en-GB"/>
        </w:rPr>
        <w:t>t</w:t>
      </w:r>
      <w:r w:rsidR="007B345B" w:rsidRPr="003108D4">
        <w:rPr>
          <w:rFonts w:ascii="Times" w:hAnsi="Times" w:cs="Times New Roman"/>
          <w:sz w:val="24"/>
          <w:szCs w:val="24"/>
          <w:lang w:val="en-GB"/>
        </w:rPr>
        <w:t xml:space="preserve"> binding </w:t>
      </w:r>
      <w:r w:rsidR="00446813" w:rsidRPr="003108D4">
        <w:rPr>
          <w:rFonts w:ascii="Times" w:hAnsi="Times" w:cs="Times New Roman"/>
          <w:sz w:val="24"/>
          <w:szCs w:val="24"/>
          <w:lang w:val="en-GB"/>
        </w:rPr>
        <w:t xml:space="preserve">of the </w:t>
      </w:r>
      <w:r w:rsidR="007B345B" w:rsidRPr="003108D4">
        <w:rPr>
          <w:rFonts w:ascii="Times" w:hAnsi="Times" w:cs="Times New Roman"/>
          <w:sz w:val="24"/>
          <w:szCs w:val="24"/>
          <w:lang w:val="en-GB"/>
        </w:rPr>
        <w:t>human SAP155 splicing protein</w:t>
      </w:r>
      <w:r w:rsidR="00E811E7" w:rsidRPr="003108D4">
        <w:rPr>
          <w:rFonts w:ascii="Times" w:hAnsi="Times" w:cs="Times New Roman"/>
          <w:sz w:val="24"/>
          <w:szCs w:val="24"/>
          <w:lang w:val="en-GB"/>
        </w:rPr>
        <w:t xml:space="preserve"> </w:t>
      </w:r>
      <w:r w:rsidR="00756583" w:rsidRPr="003108D4">
        <w:rPr>
          <w:rFonts w:ascii="Times" w:hAnsi="Times" w:cs="Times New Roman"/>
          <w:sz w:val="24"/>
          <w:szCs w:val="24"/>
          <w:lang w:val="en-GB"/>
        </w:rPr>
        <w:fldChar w:fldCharType="begin"/>
      </w:r>
      <w:r w:rsidR="006C782C" w:rsidRPr="003108D4">
        <w:rPr>
          <w:rFonts w:ascii="Times" w:hAnsi="Times" w:cs="Times New Roman"/>
          <w:sz w:val="24"/>
          <w:szCs w:val="24"/>
          <w:lang w:val="en-GB"/>
        </w:rPr>
        <w:instrText xml:space="preserve"> ADDIN ZOTERO_ITEM CSL_CITATION {"citationID":"GKQYaKgW","properties":{"formattedCitation":"{\\rtf (Hasegawa \\i et al\\i0{}, 2011; Miller-Wideman \\i et al\\i0{}, 1992; Lagisetti \\i et al\\i0{}, 2014)}","plainCitation":"(Hasegawa et al, 2011; Miller-Wideman et al, 1992; Lagisetti et al, 2014)"},"citationItems":[{"id":651,"uris":["http://zotero.org/users/71852/items/CCIUKAD9"],"uri":["http://zotero.org/users/71852/items/CCIUKAD9"],"itemData":{"id":651,"type":"article-journal","title":"Identification of SAP155 as the Target of GEX1A (Herboxidiene), an Antitumor Natural Product","container-title":"ACS Chemical Biology","page":"229-233","volume":"6","issue":"3","source":"CrossRef","DOI":"10.1021/cb100248e","ISSN":"1554-8929, 1554-8937","language":"en","author":[{"family":"Hasegawa","given":"Makoto"},{"family":"Miura","given":"Tatsuhiro"},{"family":"Kuzuya","given":"Kouji"},{"family":"Inoue","given":"Ayu"},{"family":"Won Ki","given":"Se"},{"family":"Horinouchi","given":"Sueharu"},{"family":"Yoshida","given":"Tetsuo"},{"family":"Kunoh","given":"Tatsuki"},{"family":"Koseki","given":"Koichi"},{"family":"Mino","given":"Koshiki"},{"family":"Sasaki","given":"Ryuzo"},{"family":"Yoshida","given":"Minoru"},{"family":"Mizukami","given":"Tamio"}],"issued":{"date-parts":[["2011",3,18]]},"accessed":{"date-parts":[["2014",5,20]]}}},{"id":678,"uris":["http://zotero.org/users/71852/items/P2F5V264"],"uri":["http://zotero.org/users/71852/items/P2F5V264"],"itemData":{"id":678,"type":"article-journal","title":"Herboxidiene, a new herbicidal substance from Streptomyces chromofuscus A7847. Taxonomy, fermentation, isolation, physico-chemical and biological properties","container-title":"The Journal of antibiotics","page":"914-921","volume":"45","issue":"6","source":"NCBI PubMed","abstract":"Screening of microbial fermentation broths for herbicidal activity led to the discovery of a novel polyketide, herboxidiene, from an actinomycete identified as a member of the Streptomyces chromofuscus cluster. A 14- to 20-fold increase in fermentation production of herboxidiene was achieved as a result of media optimization. Herboxidiene was purified using successive reverse phase C18 steps and Sephadex LH-20 chromatography. Its molecular formula, C25H42O6, was determined by HRFAB-MS. Herboxidiene demonstrated exceptionally potent, selective, herbicidal activity against a variety of weed species and was inactive against wheat, even at rates as high as 5.6 kg/hectare.","ISSN":"0021-8820","note":"PMID: 1500359","journalAbbreviation":"J. Antibiot.","language":"eng","author":[{"family":"Miller-Wideman","given":"M"},{"family":"Makkar","given":"N"},{"family":"Tran","given":"M"},{"family":"Isaac","given":"B"},{"family":"Biest","given":"N"},{"family":"Stonard","given":"R"}],"issued":{"date-parts":[["1992",6]]},"PMID":"1500359"}},{"id":692,"uris":["http://zotero.org/users/71852/items/4RG2Z84C"],"uri":["http://zotero.org/users/71852/items/4RG2Z84C"],"itemData":{"id":692,"type":"article-journal","title":"Pre-mRNA splicing-modulatory pharmacophores: the total synthesis of herboxidiene, a pladienolide-herboxidiene hybrid analog and related derivatives","container-title":"ACS chemical biology","page":"643-648","volume":"9","issue":"3","source":"NCBI PubMed","abstract":"Herboxidiene is a natural product that has previously been shown to exhibit antitumor activity by targeting the spliceosome. This activity makes herboxidiene a valuable starting point for the development of anticancer drugs. Here, we report an improved enantioselective synthesis of herboxidiene and the first report of its biologically active totally synthetic analog: 6-norherboxidiene. The synthesis of the tetrahydropyran moiety utilizes the novel application of inverse electron-demand Diels-Alder chemistry and the Ferrier-type rearrangement as key steps. We report, for the first time, cytotoxicity IC50s for synthetic herboxidiene and analogs in human tumor cell lines. We have also demonstrated that synthetic herboxidiene and its analogs can potently modulate the alternate splicing of MDM-2 pre-mRNA.","DOI":"10.1021/cb400695j","ISSN":"1554-8937","note":"PMID: 24377313 \nPMCID: PMC3962696","shortTitle":"Pre-mRNA splicing-modulatory pharmacophores","journalAbbreviation":"ACS Chem. Biol.","language":"eng","author":[{"family":"Lagisetti","given":"Chandraiah"},{"family":"Yermolina","given":"Maria V."},{"family":"Sharma","given":"Lalit Kumar"},{"family":"Palacios","given":"Gustavo"},{"family":"Prigaro","given":"Brett J."},{"family":"Webb","given":"Thomas R."}],"issued":{"date-parts":[["2014",3,21]]},"PMID":"24377313","PMCID":"PMC3962696"}}],"schema":"https://github.com/citation-style-language/schema/raw/master/csl-citation.json"} </w:instrText>
      </w:r>
      <w:r w:rsidR="00756583" w:rsidRPr="003108D4">
        <w:rPr>
          <w:rFonts w:ascii="Times" w:hAnsi="Times" w:cs="Times New Roman"/>
          <w:sz w:val="24"/>
          <w:szCs w:val="24"/>
          <w:lang w:val="en-GB"/>
        </w:rPr>
        <w:fldChar w:fldCharType="separate"/>
      </w:r>
      <w:r w:rsidR="006D1282" w:rsidRPr="003108D4">
        <w:rPr>
          <w:rFonts w:ascii="Times" w:hAnsi="Times" w:cs="Times"/>
          <w:sz w:val="24"/>
          <w:szCs w:val="24"/>
        </w:rPr>
        <w:t xml:space="preserve">(Hasegawa </w:t>
      </w:r>
      <w:r w:rsidR="006D1282" w:rsidRPr="003108D4">
        <w:rPr>
          <w:rFonts w:ascii="Times" w:hAnsi="Times" w:cs="Times"/>
          <w:i/>
          <w:iCs/>
          <w:sz w:val="24"/>
          <w:szCs w:val="24"/>
        </w:rPr>
        <w:t>et al</w:t>
      </w:r>
      <w:r w:rsidR="006D1282" w:rsidRPr="003108D4">
        <w:rPr>
          <w:rFonts w:ascii="Times" w:hAnsi="Times" w:cs="Times"/>
          <w:sz w:val="24"/>
          <w:szCs w:val="24"/>
        </w:rPr>
        <w:t xml:space="preserve">, 2011; Miller-Wideman </w:t>
      </w:r>
      <w:r w:rsidR="006D1282" w:rsidRPr="003108D4">
        <w:rPr>
          <w:rFonts w:ascii="Times" w:hAnsi="Times" w:cs="Times"/>
          <w:i/>
          <w:iCs/>
          <w:sz w:val="24"/>
          <w:szCs w:val="24"/>
        </w:rPr>
        <w:t>et al</w:t>
      </w:r>
      <w:r w:rsidR="006D1282" w:rsidRPr="003108D4">
        <w:rPr>
          <w:rFonts w:ascii="Times" w:hAnsi="Times" w:cs="Times"/>
          <w:sz w:val="24"/>
          <w:szCs w:val="24"/>
        </w:rPr>
        <w:t xml:space="preserve">, 1992; Lagisetti </w:t>
      </w:r>
      <w:r w:rsidR="006D1282" w:rsidRPr="003108D4">
        <w:rPr>
          <w:rFonts w:ascii="Times" w:hAnsi="Times" w:cs="Times"/>
          <w:i/>
          <w:iCs/>
          <w:sz w:val="24"/>
          <w:szCs w:val="24"/>
        </w:rPr>
        <w:t>et al</w:t>
      </w:r>
      <w:r w:rsidR="006D1282" w:rsidRPr="003108D4">
        <w:rPr>
          <w:rFonts w:ascii="Times" w:hAnsi="Times" w:cs="Times"/>
          <w:sz w:val="24"/>
          <w:szCs w:val="24"/>
        </w:rPr>
        <w:t>, 2014)</w:t>
      </w:r>
      <w:r w:rsidR="00756583" w:rsidRPr="003108D4">
        <w:rPr>
          <w:rFonts w:ascii="Times" w:hAnsi="Times" w:cs="Times New Roman"/>
          <w:sz w:val="24"/>
          <w:szCs w:val="24"/>
          <w:lang w:val="en-GB"/>
        </w:rPr>
        <w:fldChar w:fldCharType="end"/>
      </w:r>
      <w:r w:rsidR="00FC382C" w:rsidRPr="003108D4">
        <w:rPr>
          <w:rFonts w:ascii="Times New Roman" w:hAnsi="Times New Roman" w:cs="Times New Roman"/>
          <w:sz w:val="24"/>
          <w:szCs w:val="24"/>
          <w:lang w:val="en-GB"/>
        </w:rPr>
        <w:t>.</w:t>
      </w:r>
    </w:p>
    <w:p w:rsidR="002E347B" w:rsidRPr="003108D4" w:rsidRDefault="007B345B" w:rsidP="003108D4">
      <w:pPr>
        <w:spacing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Our results clearly show a marked inhibition of splicing across nearly all analysed splicing events (</w:t>
      </w:r>
      <w:r w:rsidR="000F272D" w:rsidRPr="003108D4">
        <w:rPr>
          <w:rFonts w:ascii="Times" w:hAnsi="Times" w:cs="Times New Roman"/>
          <w:sz w:val="24"/>
          <w:szCs w:val="24"/>
          <w:lang w:val="en-GB"/>
        </w:rPr>
        <w:t xml:space="preserve">Figure </w:t>
      </w:r>
      <w:r w:rsidR="00E811E7" w:rsidRPr="003108D4">
        <w:rPr>
          <w:rFonts w:ascii="Times" w:hAnsi="Times" w:cs="Times New Roman"/>
          <w:sz w:val="24"/>
          <w:szCs w:val="24"/>
          <w:lang w:val="en-GB"/>
        </w:rPr>
        <w:t>4</w:t>
      </w:r>
      <w:r w:rsidR="00A35929" w:rsidRPr="003108D4">
        <w:rPr>
          <w:rFonts w:ascii="Times" w:hAnsi="Times" w:cs="Times New Roman"/>
          <w:sz w:val="24"/>
          <w:szCs w:val="24"/>
          <w:lang w:val="en-GB"/>
        </w:rPr>
        <w:t xml:space="preserve">, </w:t>
      </w:r>
      <w:r w:rsidR="000F272D" w:rsidRPr="003108D4">
        <w:rPr>
          <w:rFonts w:ascii="Times" w:hAnsi="Times" w:cs="Times New Roman"/>
          <w:sz w:val="24"/>
          <w:szCs w:val="24"/>
          <w:lang w:val="en-GB"/>
        </w:rPr>
        <w:t xml:space="preserve">Supplementary Figure </w:t>
      </w:r>
      <w:r w:rsidR="00BB156D" w:rsidRPr="003108D4">
        <w:rPr>
          <w:rFonts w:ascii="Times" w:hAnsi="Times" w:cs="Times New Roman"/>
          <w:sz w:val="24"/>
          <w:szCs w:val="24"/>
          <w:lang w:val="en-GB"/>
        </w:rPr>
        <w:t>S</w:t>
      </w:r>
      <w:r w:rsidR="00E811E7" w:rsidRPr="003108D4">
        <w:rPr>
          <w:rFonts w:ascii="Times" w:hAnsi="Times" w:cs="Times New Roman"/>
          <w:sz w:val="24"/>
          <w:szCs w:val="24"/>
          <w:lang w:val="en-GB"/>
        </w:rPr>
        <w:t>5</w:t>
      </w:r>
      <w:r w:rsidR="00A35929" w:rsidRPr="003108D4">
        <w:rPr>
          <w:rFonts w:ascii="Times" w:hAnsi="Times" w:cs="Times New Roman"/>
          <w:sz w:val="24"/>
          <w:szCs w:val="24"/>
          <w:lang w:val="en-GB"/>
        </w:rPr>
        <w:t xml:space="preserve"> </w:t>
      </w:r>
      <w:r w:rsidR="00E503A3" w:rsidRPr="003108D4">
        <w:rPr>
          <w:rFonts w:ascii="Times" w:hAnsi="Times" w:cs="Times New Roman"/>
          <w:sz w:val="24"/>
          <w:szCs w:val="24"/>
          <w:lang w:val="en-GB"/>
        </w:rPr>
        <w:t xml:space="preserve">and Supplementary Table </w:t>
      </w:r>
      <w:r w:rsidR="00686FB2" w:rsidRPr="003108D4">
        <w:rPr>
          <w:rFonts w:ascii="Times" w:hAnsi="Times" w:cs="Times New Roman"/>
          <w:sz w:val="24"/>
          <w:szCs w:val="24"/>
          <w:lang w:val="en-GB"/>
        </w:rPr>
        <w:t>3</w:t>
      </w:r>
      <w:r w:rsidR="000F272D" w:rsidRPr="003108D4">
        <w:rPr>
          <w:rFonts w:ascii="Times" w:hAnsi="Times" w:cs="Times New Roman"/>
          <w:sz w:val="24"/>
          <w:szCs w:val="24"/>
          <w:lang w:val="en-GB"/>
        </w:rPr>
        <w:t xml:space="preserve">) </w:t>
      </w:r>
      <w:r w:rsidRPr="003108D4">
        <w:rPr>
          <w:rFonts w:ascii="Times" w:hAnsi="Times" w:cs="Times New Roman"/>
          <w:sz w:val="24"/>
          <w:szCs w:val="24"/>
          <w:lang w:val="en-GB"/>
        </w:rPr>
        <w:t xml:space="preserve">for WT plants treated with </w:t>
      </w:r>
      <w:r w:rsidR="00072F4C" w:rsidRPr="003108D4">
        <w:rPr>
          <w:rFonts w:ascii="Times New Roman" w:hAnsi="Times New Roman" w:cs="Times New Roman"/>
          <w:sz w:val="24"/>
          <w:szCs w:val="24"/>
          <w:lang w:val="en-GB"/>
        </w:rPr>
        <w:t>H</w:t>
      </w:r>
      <w:r w:rsidRPr="003108D4">
        <w:rPr>
          <w:rFonts w:ascii="Times" w:hAnsi="Times" w:cs="Times New Roman"/>
          <w:sz w:val="24"/>
          <w:szCs w:val="24"/>
          <w:lang w:val="en-GB"/>
        </w:rPr>
        <w:t>erboxidiene</w:t>
      </w:r>
      <w:r w:rsidR="000F272D" w:rsidRPr="003108D4">
        <w:rPr>
          <w:rFonts w:ascii="Times" w:hAnsi="Times" w:cs="Times New Roman"/>
          <w:sz w:val="24"/>
          <w:szCs w:val="24"/>
          <w:lang w:val="en-GB"/>
        </w:rPr>
        <w:t>.</w:t>
      </w:r>
      <w:r w:rsidR="005242A2" w:rsidRPr="003108D4">
        <w:rPr>
          <w:rFonts w:ascii="Times" w:hAnsi="Times" w:cs="Times New Roman"/>
          <w:sz w:val="24"/>
          <w:szCs w:val="24"/>
          <w:lang w:val="en-GB"/>
        </w:rPr>
        <w:t xml:space="preserve"> </w:t>
      </w:r>
      <w:r w:rsidR="00446813" w:rsidRPr="003108D4">
        <w:rPr>
          <w:rFonts w:ascii="Times" w:hAnsi="Times" w:cs="Times New Roman"/>
          <w:sz w:val="24"/>
          <w:szCs w:val="24"/>
          <w:lang w:val="en-GB"/>
        </w:rPr>
        <w:t xml:space="preserve">However, the </w:t>
      </w:r>
      <w:r w:rsidRPr="003108D4">
        <w:rPr>
          <w:rFonts w:ascii="Times" w:hAnsi="Times" w:cs="Times New Roman"/>
          <w:sz w:val="24"/>
          <w:szCs w:val="24"/>
          <w:lang w:val="en-GB"/>
        </w:rPr>
        <w:t xml:space="preserve">PolII ChIP occupancy analysis </w:t>
      </w:r>
      <w:r w:rsidR="000F272D" w:rsidRPr="003108D4">
        <w:rPr>
          <w:rFonts w:ascii="Times" w:hAnsi="Times" w:cs="Times New Roman"/>
          <w:sz w:val="24"/>
          <w:szCs w:val="24"/>
          <w:lang w:val="en-GB"/>
        </w:rPr>
        <w:t xml:space="preserve">in </w:t>
      </w:r>
      <w:r w:rsidR="00072F4C" w:rsidRPr="003108D4">
        <w:rPr>
          <w:rFonts w:ascii="Times New Roman" w:hAnsi="Times New Roman" w:cs="Times New Roman"/>
          <w:sz w:val="24"/>
          <w:szCs w:val="24"/>
          <w:lang w:val="en-GB"/>
        </w:rPr>
        <w:t>H</w:t>
      </w:r>
      <w:r w:rsidRPr="003108D4">
        <w:rPr>
          <w:rFonts w:ascii="Times" w:hAnsi="Times" w:cs="Times New Roman"/>
          <w:sz w:val="24"/>
          <w:szCs w:val="24"/>
          <w:lang w:val="en-GB"/>
        </w:rPr>
        <w:t xml:space="preserve">erboxidiene treated plants </w:t>
      </w:r>
      <w:r w:rsidR="000F272D" w:rsidRPr="003108D4">
        <w:rPr>
          <w:rFonts w:ascii="Times" w:hAnsi="Times" w:cs="Times New Roman"/>
          <w:sz w:val="24"/>
          <w:szCs w:val="24"/>
          <w:lang w:val="en-GB"/>
        </w:rPr>
        <w:t>failed to</w:t>
      </w:r>
      <w:r w:rsidRPr="003108D4">
        <w:rPr>
          <w:rFonts w:ascii="Times" w:hAnsi="Times" w:cs="Times New Roman"/>
          <w:sz w:val="24"/>
          <w:szCs w:val="24"/>
          <w:lang w:val="en-GB"/>
        </w:rPr>
        <w:t xml:space="preserve"> </w:t>
      </w:r>
      <w:r w:rsidR="000F272D" w:rsidRPr="003108D4">
        <w:rPr>
          <w:rFonts w:ascii="Times" w:hAnsi="Times" w:cs="Times New Roman"/>
          <w:sz w:val="24"/>
          <w:szCs w:val="24"/>
          <w:lang w:val="en-GB"/>
        </w:rPr>
        <w:t xml:space="preserve">show any </w:t>
      </w:r>
      <w:r w:rsidRPr="003108D4">
        <w:rPr>
          <w:rFonts w:ascii="Times" w:hAnsi="Times" w:cs="Times New Roman"/>
          <w:sz w:val="24"/>
          <w:szCs w:val="24"/>
          <w:lang w:val="en-GB"/>
        </w:rPr>
        <w:t>significant reduction in PolII levels at the affected splice sites</w:t>
      </w:r>
      <w:r w:rsidR="000F272D" w:rsidRPr="003108D4">
        <w:rPr>
          <w:rFonts w:ascii="Times" w:hAnsi="Times" w:cs="Times New Roman"/>
          <w:sz w:val="24"/>
          <w:szCs w:val="24"/>
          <w:lang w:val="en-GB"/>
        </w:rPr>
        <w:t xml:space="preserve"> (Figure </w:t>
      </w:r>
      <w:r w:rsidR="00E811E7" w:rsidRPr="003108D4">
        <w:rPr>
          <w:rFonts w:ascii="Times" w:hAnsi="Times" w:cs="Times New Roman"/>
          <w:sz w:val="24"/>
          <w:szCs w:val="24"/>
          <w:lang w:val="en-GB"/>
        </w:rPr>
        <w:t>4</w:t>
      </w:r>
      <w:r w:rsidR="00A35929" w:rsidRPr="003108D4">
        <w:rPr>
          <w:rFonts w:ascii="Times" w:hAnsi="Times" w:cs="Times New Roman"/>
          <w:sz w:val="24"/>
          <w:szCs w:val="24"/>
          <w:lang w:val="en-GB"/>
        </w:rPr>
        <w:t xml:space="preserve">, </w:t>
      </w:r>
      <w:r w:rsidR="000F272D" w:rsidRPr="003108D4">
        <w:rPr>
          <w:rFonts w:ascii="Times" w:hAnsi="Times" w:cs="Times New Roman"/>
          <w:sz w:val="24"/>
          <w:szCs w:val="24"/>
          <w:lang w:val="en-GB"/>
        </w:rPr>
        <w:t xml:space="preserve">Supplementary Figure </w:t>
      </w:r>
      <w:r w:rsidR="00BB156D" w:rsidRPr="003108D4">
        <w:rPr>
          <w:rFonts w:ascii="Times" w:hAnsi="Times" w:cs="Times New Roman"/>
          <w:sz w:val="24"/>
          <w:szCs w:val="24"/>
          <w:lang w:val="en-GB"/>
        </w:rPr>
        <w:t>S</w:t>
      </w:r>
      <w:r w:rsidR="00E811E7" w:rsidRPr="003108D4">
        <w:rPr>
          <w:rFonts w:ascii="Times" w:hAnsi="Times" w:cs="Times New Roman"/>
          <w:sz w:val="24"/>
          <w:szCs w:val="24"/>
          <w:lang w:val="en-GB"/>
        </w:rPr>
        <w:t>5</w:t>
      </w:r>
      <w:r w:rsidR="000F272D" w:rsidRPr="003108D4">
        <w:rPr>
          <w:rFonts w:ascii="Times" w:hAnsi="Times" w:cs="Times New Roman"/>
          <w:sz w:val="24"/>
          <w:szCs w:val="24"/>
          <w:lang w:val="en-GB"/>
        </w:rPr>
        <w:t>)</w:t>
      </w:r>
      <w:r w:rsidRPr="003108D4">
        <w:rPr>
          <w:rFonts w:ascii="Times" w:hAnsi="Times" w:cs="Times New Roman"/>
          <w:sz w:val="24"/>
          <w:szCs w:val="24"/>
          <w:lang w:val="en-GB"/>
        </w:rPr>
        <w:t xml:space="preserve">. Herboxidiene is inhibiting splicing in human cells by binding the same splicing factor as Spliceostatin A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{"citationID":"Nc1EV4vu","properties":{"formattedCitation":"{\\rtf (Kaida \\i et al\\i0{}, 2007)}","plainCitation":"(Kaida et al, 2007)"},"citationItems":[{"id":680,"uris":["http://zotero.org/users/71852/items/R4KPWRJS"],"uri":["http://zotero.org/users/71852/items/R4KPWRJS"],"itemData":{"id":680,"type":"article-journal","title":"Spliceostatin A targets SF3b and inhibits both splicing and nuclear retention of pre-mRNA","container-title":"Nature chemical biology","page":"576-583","volume":"3","issue":"9","source":"NCBI PubMed","abstract":"The removal of intervening sequences from transcripts is catalyzed by the spliceosome, a multicomponent complex that assembles on the newly synthesized pre-mRNA. Pre-mRNA translation in the cytoplasm leads to the generation of aberrant proteins that are potentially harmful. Therefore, tight control to prevent undesired pre-mRNA export from the nucleus and its subsequent translation is an essential requirement for reliable gene expression. Here, we show that the natural product FR901464 (1) and its methylated derivative, spliceostatin A (2), inhibit in vitro splicing and promote pre-mRNA accumulation by binding to SF3b, a subcomplex of the U2 small nuclear ribonucleoprotein in the spliceosome. Importantly, treatment of cells with these compounds resulted in leakage of pre-mRNA to the cytoplasm, where it was translated. Knockdown of SF3b by small interfering RNA induced phenotypes similar to those seen with spliceostatin A treatment. Thus, the inhibition of pre-mRNA splicing during early steps involving SF3b allows unspliced mRNA leakage and translation.","DOI":"10.1038/nchembio.2007.18","ISSN":"1552-4450","note":"PMID: 17643111","journalAbbreviation":"Nat. Chem. Biol.","language":"eng","author":[{"family":"Kaida","given":"Daisuke"},{"family":"Motoyoshi","given":"Hajime"},{"family":"Tashiro","given":"Etsu"},{"family":"Nojima","given":"Takayuki"},{"family":"Hagiwara","given":"Masatoshi"},{"family":"Ishigami","given":"Ken"},{"family":"Watanabe","given":"Hidenori"},{"family":"Kitahara","given":"Takeshi"},{"family":"Yoshida","given":"Tatsuhiko"},{"family":"Nakajima","given":"Hidenori"},{"family":"Tani","given":"Tokio"},{"family":"Horinouchi","given":"Sueharu"},{"family":"Yoshida","given":"Minoru"}],"issued":{"date-parts":[["2007",9]]},"PMID":"17643111"}}],"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w:sz w:val="24"/>
          <w:szCs w:val="24"/>
        </w:rPr>
        <w:t xml:space="preserve">(Kaida </w:t>
      </w:r>
      <w:r w:rsidRPr="003108D4">
        <w:rPr>
          <w:rFonts w:ascii="Times" w:hAnsi="Times" w:cs="Times"/>
          <w:i/>
          <w:iCs/>
          <w:sz w:val="24"/>
          <w:szCs w:val="24"/>
        </w:rPr>
        <w:t>et al</w:t>
      </w:r>
      <w:r w:rsidRPr="003108D4">
        <w:rPr>
          <w:rFonts w:ascii="Times" w:hAnsi="Times" w:cs="Times"/>
          <w:sz w:val="24"/>
          <w:szCs w:val="24"/>
        </w:rPr>
        <w:t>, 2007)</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It is </w:t>
      </w:r>
      <w:r w:rsidRPr="003108D4">
        <w:rPr>
          <w:rFonts w:ascii="Times" w:hAnsi="Times" w:cs="Times New Roman"/>
          <w:sz w:val="24"/>
          <w:szCs w:val="24"/>
          <w:lang w:val="en-GB"/>
        </w:rPr>
        <w:lastRenderedPageBreak/>
        <w:t>therefore interesting to note that our data are in agreement with data from studies in human w</w:t>
      </w:r>
      <w:r w:rsidR="00746362" w:rsidRPr="003108D4">
        <w:rPr>
          <w:rFonts w:ascii="Times New Roman" w:hAnsi="Times New Roman" w:cs="Times New Roman"/>
          <w:sz w:val="24"/>
          <w:szCs w:val="24"/>
          <w:lang w:val="en-GB"/>
        </w:rPr>
        <w:t>h</w:t>
      </w:r>
      <w:r w:rsidRPr="003108D4">
        <w:rPr>
          <w:rFonts w:ascii="Times" w:hAnsi="Times" w:cs="Times New Roman"/>
          <w:sz w:val="24"/>
          <w:szCs w:val="24"/>
          <w:lang w:val="en-GB"/>
        </w:rPr>
        <w:t xml:space="preserve">ere Spliceostatin A treatment did not cause a change in PolII levels or elongation kinetics at affected splice sites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{"citationID":"jyMRbspw","properties":{"formattedCitation":"{\\rtf (Brody \\i et al\\i0{}, 2011)}","plainCitation":"(Brody et al, 2011)"},"citationItems":[{"id":671,"uris":["http://zotero.org/users/71852/items/DS6JUESG"],"uri":["http://zotero.org/users/71852/items/DS6JUESG"],"itemData":{"id":671,"type":"article-journal","title":"The In Vivo Kinetics of RNA Polymerase II Elongation during Co-Transcriptional Splicing","container-title":"PLoS Biology","page":"e1000573","volume":"9","issue":"1","source":"CrossRef","DOI":"10.1371/journal.pbio.1000573","ISSN":"1545-7885","language":"en","author":[{"family":"Brody","given":"Yehuda"},{"family":"Neufeld","given":"Noa"},{"family":"Bieberstein","given":"Nicole"},{"family":"Causse","given":"Sebastien Z."},{"family":"Böhnlein","given":"Eva-Maria"},{"family":"Neugebauer","given":"Karla M."},{"family":"Darzacq","given":"Xavier"},{"family":"Shav-Tal","given":"Yaron"}],"editor":[{"family":"Misteli","given":"Tom"}],"issued":{"date-parts":[["2011",1,11]]},"accessed":{"date-parts":[["2014",5,20]]}}}],"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w:sz w:val="24"/>
          <w:szCs w:val="24"/>
        </w:rPr>
        <w:t xml:space="preserve">(Brody </w:t>
      </w:r>
      <w:r w:rsidRPr="003108D4">
        <w:rPr>
          <w:rFonts w:ascii="Times" w:hAnsi="Times" w:cs="Times"/>
          <w:i/>
          <w:iCs/>
          <w:sz w:val="24"/>
          <w:szCs w:val="24"/>
        </w:rPr>
        <w:t>et al</w:t>
      </w:r>
      <w:r w:rsidRPr="003108D4">
        <w:rPr>
          <w:rFonts w:ascii="Times" w:hAnsi="Times" w:cs="Times"/>
          <w:sz w:val="24"/>
          <w:szCs w:val="24"/>
        </w:rPr>
        <w:t>, 2011)</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w:t>
      </w:r>
      <w:r w:rsidR="00446813" w:rsidRPr="003108D4">
        <w:rPr>
          <w:rFonts w:ascii="Times" w:hAnsi="Times" w:cs="Times New Roman"/>
          <w:sz w:val="24"/>
          <w:szCs w:val="24"/>
          <w:lang w:val="en-GB"/>
        </w:rPr>
        <w:t xml:space="preserve"> </w:t>
      </w:r>
      <w:r w:rsidR="0038746E" w:rsidRPr="003108D4">
        <w:rPr>
          <w:rFonts w:ascii="Times New Roman" w:hAnsi="Times New Roman" w:cs="Times New Roman"/>
          <w:sz w:val="24"/>
          <w:szCs w:val="24"/>
          <w:lang w:val="en-GB"/>
        </w:rPr>
        <w:t>Taken together</w:t>
      </w:r>
      <w:r w:rsidR="00446813" w:rsidRPr="003108D4">
        <w:rPr>
          <w:rFonts w:ascii="Times New Roman" w:hAnsi="Times New Roman" w:cs="Times New Roman"/>
          <w:sz w:val="24"/>
          <w:szCs w:val="24"/>
          <w:lang w:val="en-GB"/>
        </w:rPr>
        <w:t>,</w:t>
      </w:r>
      <w:r w:rsidR="0038746E" w:rsidRPr="003108D4">
        <w:rPr>
          <w:rFonts w:ascii="Times New Roman" w:hAnsi="Times New Roman" w:cs="Times New Roman"/>
          <w:sz w:val="24"/>
          <w:szCs w:val="24"/>
          <w:lang w:val="en-GB"/>
        </w:rPr>
        <w:t xml:space="preserve"> our results </w:t>
      </w:r>
      <w:r w:rsidRPr="003108D4">
        <w:rPr>
          <w:rFonts w:ascii="Times" w:hAnsi="Times" w:cs="Times New Roman"/>
          <w:sz w:val="24"/>
          <w:szCs w:val="24"/>
          <w:lang w:val="en-GB"/>
        </w:rPr>
        <w:t xml:space="preserve">suggest that the </w:t>
      </w:r>
      <w:r w:rsidR="0026653A" w:rsidRPr="003108D4">
        <w:rPr>
          <w:rFonts w:ascii="Times" w:hAnsi="Times" w:cs="Times New Roman"/>
          <w:sz w:val="24"/>
          <w:szCs w:val="24"/>
          <w:lang w:val="en-GB"/>
        </w:rPr>
        <w:t xml:space="preserve">reduction </w:t>
      </w:r>
      <w:r w:rsidR="0026653A" w:rsidRPr="003108D4">
        <w:rPr>
          <w:rFonts w:ascii="Times New Roman" w:hAnsi="Times New Roman" w:cs="Times New Roman"/>
          <w:sz w:val="24"/>
          <w:szCs w:val="24"/>
          <w:lang w:val="en-GB"/>
        </w:rPr>
        <w:t xml:space="preserve">of </w:t>
      </w:r>
      <w:r w:rsidRPr="003108D4">
        <w:rPr>
          <w:rFonts w:ascii="Times" w:hAnsi="Times" w:cs="Times New Roman"/>
          <w:sz w:val="24"/>
          <w:szCs w:val="24"/>
          <w:lang w:val="en-GB"/>
        </w:rPr>
        <w:t>PolII level</w:t>
      </w:r>
      <w:r w:rsidR="00FA0030" w:rsidRPr="003108D4">
        <w:rPr>
          <w:rFonts w:ascii="Times New Roman" w:hAnsi="Times New Roman" w:cs="Times New Roman"/>
          <w:sz w:val="24"/>
          <w:szCs w:val="24"/>
          <w:lang w:val="en-GB"/>
        </w:rPr>
        <w:t>s</w:t>
      </w:r>
      <w:r w:rsidRPr="003108D4">
        <w:rPr>
          <w:rFonts w:ascii="Times" w:hAnsi="Times" w:cs="Times New Roman"/>
          <w:sz w:val="24"/>
          <w:szCs w:val="24"/>
          <w:lang w:val="en-GB"/>
        </w:rPr>
        <w:t xml:space="preserve"> in </w:t>
      </w:r>
      <w:r w:rsidRPr="003108D4">
        <w:rPr>
          <w:rFonts w:ascii="Times" w:hAnsi="Times" w:cs="Times New Roman"/>
          <w:i/>
          <w:sz w:val="24"/>
          <w:szCs w:val="24"/>
          <w:lang w:val="en-GB"/>
        </w:rPr>
        <w:t>atntr1</w:t>
      </w:r>
      <w:r w:rsidRPr="003108D4">
        <w:rPr>
          <w:rFonts w:ascii="Times" w:hAnsi="Times" w:cs="Times New Roman"/>
          <w:sz w:val="24"/>
          <w:szCs w:val="24"/>
          <w:lang w:val="en-GB"/>
        </w:rPr>
        <w:t xml:space="preserve"> is not a consequence of misregulated splicing but rather a direct affect of NTR1 deficiency. </w:t>
      </w:r>
    </w:p>
    <w:p w:rsidR="002E347B" w:rsidRPr="003108D4" w:rsidRDefault="007B345B" w:rsidP="003108D4">
      <w:pPr>
        <w:spacing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In addition to chemical inhibition of splicing</w:t>
      </w:r>
      <w:r w:rsidR="00446813" w:rsidRPr="003108D4">
        <w:rPr>
          <w:rFonts w:ascii="Times" w:hAnsi="Times" w:cs="Times New Roman"/>
          <w:sz w:val="24"/>
          <w:szCs w:val="24"/>
          <w:lang w:val="en-GB"/>
        </w:rPr>
        <w:t>,</w:t>
      </w:r>
      <w:r w:rsidRPr="003108D4">
        <w:rPr>
          <w:rFonts w:ascii="Times" w:hAnsi="Times" w:cs="Times New Roman"/>
          <w:sz w:val="24"/>
          <w:szCs w:val="24"/>
          <w:lang w:val="en-GB"/>
        </w:rPr>
        <w:t xml:space="preserve"> we tested </w:t>
      </w:r>
      <w:r w:rsidR="00A0106D" w:rsidRPr="003108D4">
        <w:rPr>
          <w:rFonts w:ascii="Times" w:hAnsi="Times" w:cs="Times New Roman"/>
          <w:sz w:val="24"/>
          <w:szCs w:val="24"/>
          <w:lang w:val="en-GB"/>
        </w:rPr>
        <w:t>2 splicing mutants known to regulate alternative splicing</w:t>
      </w:r>
      <w:r w:rsidR="00446813" w:rsidRPr="003108D4">
        <w:rPr>
          <w:rFonts w:ascii="Times" w:hAnsi="Times" w:cs="Times New Roman"/>
          <w:sz w:val="24"/>
          <w:szCs w:val="24"/>
          <w:lang w:val="en-GB"/>
        </w:rPr>
        <w:t xml:space="preserve">: </w:t>
      </w:r>
      <w:r w:rsidR="00A0106D" w:rsidRPr="003108D4">
        <w:rPr>
          <w:rFonts w:ascii="Times" w:hAnsi="Times" w:cs="Times New Roman"/>
          <w:i/>
          <w:sz w:val="24"/>
          <w:szCs w:val="24"/>
          <w:lang w:val="en-GB"/>
        </w:rPr>
        <w:t>sr45</w:t>
      </w:r>
      <w:r w:rsidR="00A35929" w:rsidRPr="003108D4">
        <w:rPr>
          <w:rFonts w:ascii="Times" w:hAnsi="Times" w:cs="Times New Roman"/>
          <w:i/>
          <w:sz w:val="24"/>
          <w:szCs w:val="24"/>
          <w:lang w:val="en-GB"/>
        </w:rPr>
        <w:t>-1</w:t>
      </w:r>
      <w:r w:rsidR="00A0106D" w:rsidRPr="003108D4">
        <w:rPr>
          <w:rFonts w:ascii="Times" w:hAnsi="Times" w:cs="Times New Roman"/>
          <w:sz w:val="24"/>
          <w:szCs w:val="24"/>
          <w:lang w:val="en-GB"/>
        </w:rPr>
        <w:t xml:space="preserve"> and </w:t>
      </w:r>
      <w:r w:rsidR="00A0106D" w:rsidRPr="003108D4">
        <w:rPr>
          <w:rFonts w:ascii="Times" w:hAnsi="Times" w:cs="Times New Roman"/>
          <w:i/>
          <w:sz w:val="24"/>
          <w:szCs w:val="24"/>
          <w:lang w:val="en-GB"/>
        </w:rPr>
        <w:t>smd3</w:t>
      </w:r>
      <w:r w:rsidR="00A35929" w:rsidRPr="003108D4">
        <w:rPr>
          <w:rFonts w:ascii="Times" w:hAnsi="Times" w:cs="Times New Roman"/>
          <w:i/>
          <w:sz w:val="24"/>
          <w:szCs w:val="24"/>
          <w:lang w:val="en-GB"/>
        </w:rPr>
        <w:t>-</w:t>
      </w:r>
      <w:r w:rsidR="00A0106D" w:rsidRPr="003108D4">
        <w:rPr>
          <w:rFonts w:ascii="Times" w:hAnsi="Times" w:cs="Times New Roman"/>
          <w:i/>
          <w:sz w:val="24"/>
          <w:szCs w:val="24"/>
          <w:lang w:val="en-GB"/>
        </w:rPr>
        <w:t>b</w:t>
      </w:r>
      <w:r w:rsidR="007C27F7" w:rsidRPr="003108D4">
        <w:rPr>
          <w:rFonts w:ascii="Times" w:hAnsi="Times" w:cs="Times New Roman"/>
          <w:i/>
          <w:sz w:val="24"/>
          <w:szCs w:val="24"/>
          <w:lang w:val="en-GB"/>
        </w:rPr>
        <w:t xml:space="preserve"> </w:t>
      </w:r>
      <w:r w:rsidR="00756583" w:rsidRPr="003108D4">
        <w:rPr>
          <w:rFonts w:ascii="Times" w:hAnsi="Times" w:cs="Times New Roman"/>
          <w:i/>
          <w:sz w:val="24"/>
          <w:szCs w:val="24"/>
          <w:lang w:val="en-GB"/>
        </w:rPr>
        <w:fldChar w:fldCharType="begin"/>
      </w:r>
      <w:r w:rsidR="007C27F7" w:rsidRPr="003108D4">
        <w:rPr>
          <w:rFonts w:ascii="Times" w:hAnsi="Times" w:cs="Times New Roman"/>
          <w:i/>
          <w:sz w:val="24"/>
          <w:szCs w:val="24"/>
          <w:lang w:val="en-GB"/>
        </w:rPr>
        <w:instrText xml:space="preserve"> ADDIN ZOTERO_ITEM CSL_CITATION {"citationID":"2s2Mkxjk","properties":{"formattedCitation":"{\\rtf (Palusa \\i et al\\i0{}, 2007; Swaraz \\i et al\\i0{}, 2011)}","plainCitation":"(Palusa et al, 2007; Swaraz et al, 2011)"},"citationItems":[{"id":622,"uris":["http://zotero.org/users/71852/items/TC64DVAU"],"uri":["http://zotero.org/users/71852/items/TC64DVAU"],"itemData":{"id":622,"type":"article-journal","title":"Alternative splicing of pre-mRNAs of Arabidopsis serine/arginine-rich proteins: regulation by hormones and stresses: Stress regulation of alternative splicing of SR genes","container-title":"The Plant Journal","page":"1091-1107","volume":"49","issue":"6","source":"CrossRef","DOI":"10.1111/j.1365-313X.2006.03020.x","ISSN":"09607412, 1365313X","shortTitle":"Alternative splicing of pre-mRNAs of Arabidopsis serine/arginine-rich proteins","language":"en","author":[{"family":"Palusa","given":"Saiprasad Goud"},{"family":"Ali","given":"Gul Shad"},{"family":"Reddy","given":"Anireddy S.N."}],"issued":{"date-parts":[["2007",2,22]]},"accessed":{"date-parts":[["2014",6,23]]}}},{"id":623,"uris":["http://zotero.org/users/71852/items/M9ZFDI8X"],"uri":["http://zotero.org/users/71852/items/M9ZFDI8X"],"itemData":{"id":623,"type":"article-journal","title":"Knock-out mutations of Arabidopsis SmD3-b induce pleotropic phenotypes through altered transcript splicing","container-title":"Plant Science: An International Journal of Experimental Plant Biology","page":"661-671","volume":"180","issue":"5","source":"NCBI PubMed","abstract":"SmD3 is a core protein of small nuclear ribonucleoprotein (snRNP) essential for splicing of primary transcripts. To elucidate function of SmD3 protein in plants, phenotypes and gene expression of SmD3 knock-out and overexpressing mutants in Arabidopsis have been analyzed. smd3-a knock-out mutant or SmD3-a and SmD3-b overexpressors did not show phenotypic alteration. Knock-out of SmD3-b resulted in the pleotropic phenotypes of delayed flowering time and completion of life cycle, reduced root growth, partially defective leaf venation, abnormal numbers of trichome branches, and changed numbers of floral organs. Microarray data revealed that the smd3-b mutant had altered expression of genes related to the above phenotypes, indirectly suggesting that changed splicing of these genes may cause the observed phenotypes. Splicing of selected genes was either totally blocked or reduced in the smd3-b mutant, indicating the important role of SmD3-b in the process. A double knock-out mutant of smd3-a and smd3-b could not be generated, indicating possible redundant function of these two genes. All data indicate that SmD3-b may be major component of the spliceosomal snRNP in Arabidopsis, but the function of SmD3-a may be redundant.","DOI":"10.1016/j.plantsci.2011.01.011","ISSN":"1873-2259","note":"PMID: 21421416","journalAbbreviation":"Plant Sci.","language":"eng","author":[{"family":"Swaraz","given":"A. M."},{"family":"Park","given":"Young-Doo"},{"family":"Hur","given":"Yoonkang"}],"issued":{"date-parts":[["2011",5]]},"PMID":"21421416"}}],"schema":"https://github.com/citation-style-language/schema/raw/master/csl-citation.json"} </w:instrText>
      </w:r>
      <w:r w:rsidR="00756583" w:rsidRPr="003108D4">
        <w:rPr>
          <w:rFonts w:ascii="Times" w:hAnsi="Times" w:cs="Times New Roman"/>
          <w:i/>
          <w:sz w:val="24"/>
          <w:szCs w:val="24"/>
          <w:lang w:val="en-GB"/>
        </w:rPr>
        <w:fldChar w:fldCharType="separate"/>
      </w:r>
      <w:r w:rsidR="00D14C6D" w:rsidRPr="003108D4">
        <w:rPr>
          <w:rFonts w:ascii="Times" w:hAnsi="Times" w:cs="Times"/>
          <w:sz w:val="24"/>
          <w:szCs w:val="24"/>
        </w:rPr>
        <w:t xml:space="preserve">(Palusa </w:t>
      </w:r>
      <w:r w:rsidR="00D14C6D" w:rsidRPr="003108D4">
        <w:rPr>
          <w:rFonts w:ascii="Times" w:hAnsi="Times" w:cs="Times"/>
          <w:i/>
          <w:iCs/>
          <w:sz w:val="24"/>
          <w:szCs w:val="24"/>
        </w:rPr>
        <w:t>et al</w:t>
      </w:r>
      <w:r w:rsidR="00D14C6D" w:rsidRPr="003108D4">
        <w:rPr>
          <w:rFonts w:ascii="Times" w:hAnsi="Times" w:cs="Times"/>
          <w:sz w:val="24"/>
          <w:szCs w:val="24"/>
        </w:rPr>
        <w:t xml:space="preserve">, 2007; Swaraz </w:t>
      </w:r>
      <w:r w:rsidR="00D14C6D" w:rsidRPr="003108D4">
        <w:rPr>
          <w:rFonts w:ascii="Times" w:hAnsi="Times" w:cs="Times"/>
          <w:i/>
          <w:iCs/>
          <w:sz w:val="24"/>
          <w:szCs w:val="24"/>
        </w:rPr>
        <w:t>et al</w:t>
      </w:r>
      <w:r w:rsidR="00D14C6D" w:rsidRPr="003108D4">
        <w:rPr>
          <w:rFonts w:ascii="Times" w:hAnsi="Times" w:cs="Times"/>
          <w:sz w:val="24"/>
          <w:szCs w:val="24"/>
        </w:rPr>
        <w:t>, 2011)</w:t>
      </w:r>
      <w:r w:rsidR="00756583" w:rsidRPr="003108D4">
        <w:rPr>
          <w:rFonts w:ascii="Times" w:hAnsi="Times" w:cs="Times New Roman"/>
          <w:i/>
          <w:sz w:val="24"/>
          <w:szCs w:val="24"/>
          <w:lang w:val="en-GB"/>
        </w:rPr>
        <w:fldChar w:fldCharType="end"/>
      </w:r>
      <w:r w:rsidR="007C27F7" w:rsidRPr="003108D4">
        <w:rPr>
          <w:rFonts w:ascii="Times" w:hAnsi="Times" w:cs="Times New Roman"/>
          <w:sz w:val="24"/>
          <w:szCs w:val="24"/>
          <w:lang w:val="en-GB"/>
        </w:rPr>
        <w:t>.</w:t>
      </w:r>
      <w:r w:rsidR="00A0106D" w:rsidRPr="003108D4">
        <w:rPr>
          <w:rFonts w:ascii="Times" w:hAnsi="Times" w:cs="Times New Roman"/>
          <w:sz w:val="24"/>
          <w:szCs w:val="24"/>
          <w:lang w:val="en-GB"/>
        </w:rPr>
        <w:t xml:space="preserve"> Our analysis showed no change in</w:t>
      </w:r>
      <w:r w:rsidR="00446813" w:rsidRPr="003108D4">
        <w:rPr>
          <w:rFonts w:ascii="Times" w:hAnsi="Times" w:cs="Times New Roman"/>
          <w:sz w:val="24"/>
          <w:szCs w:val="24"/>
          <w:lang w:val="en-GB"/>
        </w:rPr>
        <w:t xml:space="preserve"> </w:t>
      </w:r>
      <w:r w:rsidR="00A0106D" w:rsidRPr="003108D4">
        <w:rPr>
          <w:rFonts w:ascii="Times" w:hAnsi="Times" w:cs="Times New Roman"/>
          <w:sz w:val="24"/>
          <w:szCs w:val="24"/>
          <w:lang w:val="en-GB"/>
        </w:rPr>
        <w:t>PolII occupancy on any of the 6 genes</w:t>
      </w:r>
      <w:r w:rsidR="00B14D4D" w:rsidRPr="003108D4">
        <w:rPr>
          <w:rFonts w:ascii="Times New Roman" w:hAnsi="Times New Roman" w:cs="Times New Roman"/>
          <w:sz w:val="24"/>
          <w:szCs w:val="24"/>
          <w:lang w:val="en-GB"/>
        </w:rPr>
        <w:t xml:space="preserve"> that were tested</w:t>
      </w:r>
      <w:r w:rsidR="00A0106D" w:rsidRPr="003108D4">
        <w:rPr>
          <w:rFonts w:ascii="Times" w:hAnsi="Times" w:cs="Times New Roman"/>
          <w:sz w:val="24"/>
          <w:szCs w:val="24"/>
          <w:lang w:val="en-GB"/>
        </w:rPr>
        <w:t xml:space="preserve"> (</w:t>
      </w:r>
      <w:r w:rsidR="000B5EE2" w:rsidRPr="003108D4">
        <w:rPr>
          <w:rFonts w:ascii="Times" w:hAnsi="Times" w:cs="Times New Roman"/>
          <w:sz w:val="24"/>
          <w:szCs w:val="24"/>
          <w:lang w:val="en-GB"/>
        </w:rPr>
        <w:t xml:space="preserve">Supplementary Figure </w:t>
      </w:r>
      <w:r w:rsidR="00E811E7" w:rsidRPr="003108D4">
        <w:rPr>
          <w:rFonts w:ascii="Times" w:hAnsi="Times" w:cs="Times New Roman"/>
          <w:sz w:val="24"/>
          <w:szCs w:val="24"/>
          <w:lang w:val="en-GB"/>
        </w:rPr>
        <w:t>S6</w:t>
      </w:r>
      <w:r w:rsidR="000B5EE2" w:rsidRPr="003108D4">
        <w:rPr>
          <w:rFonts w:ascii="Times" w:hAnsi="Times" w:cs="Times New Roman"/>
          <w:sz w:val="24"/>
          <w:szCs w:val="24"/>
          <w:lang w:val="en-GB"/>
        </w:rPr>
        <w:t>)</w:t>
      </w:r>
      <w:r w:rsidR="00A0106D" w:rsidRPr="003108D4">
        <w:rPr>
          <w:rFonts w:ascii="Times" w:hAnsi="Times" w:cs="Times New Roman"/>
          <w:sz w:val="24"/>
          <w:szCs w:val="24"/>
          <w:lang w:val="en-GB"/>
        </w:rPr>
        <w:t>. In contrast</w:t>
      </w:r>
      <w:r w:rsidR="00446813" w:rsidRPr="003108D4">
        <w:rPr>
          <w:rFonts w:ascii="Times" w:hAnsi="Times" w:cs="Times New Roman"/>
          <w:sz w:val="24"/>
          <w:szCs w:val="24"/>
          <w:lang w:val="en-GB"/>
        </w:rPr>
        <w:t>,</w:t>
      </w:r>
      <w:r w:rsidR="00A0106D" w:rsidRPr="003108D4">
        <w:rPr>
          <w:rFonts w:ascii="Times" w:hAnsi="Times" w:cs="Times New Roman"/>
          <w:sz w:val="24"/>
          <w:szCs w:val="24"/>
          <w:lang w:val="en-GB"/>
        </w:rPr>
        <w:t xml:space="preserve"> splicing analysis revealed a substantial change in splicing of those genes that was often similar to change observed in </w:t>
      </w:r>
      <w:r w:rsidR="00446813" w:rsidRPr="003108D4">
        <w:rPr>
          <w:rFonts w:ascii="Times" w:hAnsi="Times" w:cs="Times New Roman"/>
          <w:sz w:val="24"/>
          <w:szCs w:val="24"/>
          <w:lang w:val="en-GB"/>
        </w:rPr>
        <w:t xml:space="preserve">the </w:t>
      </w:r>
      <w:r w:rsidR="00A0106D" w:rsidRPr="003108D4">
        <w:rPr>
          <w:rFonts w:ascii="Times" w:hAnsi="Times" w:cs="Times New Roman"/>
          <w:i/>
          <w:sz w:val="24"/>
          <w:szCs w:val="24"/>
          <w:lang w:val="en-GB"/>
        </w:rPr>
        <w:t>atntr1</w:t>
      </w:r>
      <w:r w:rsidR="00A0106D" w:rsidRPr="003108D4">
        <w:rPr>
          <w:rFonts w:ascii="Times" w:hAnsi="Times" w:cs="Times New Roman"/>
          <w:sz w:val="24"/>
          <w:szCs w:val="24"/>
          <w:lang w:val="en-GB"/>
        </w:rPr>
        <w:t xml:space="preserve"> mutant </w:t>
      </w:r>
      <w:r w:rsidR="000B5EE2" w:rsidRPr="003108D4">
        <w:rPr>
          <w:rFonts w:ascii="Times" w:hAnsi="Times" w:cs="Times New Roman"/>
          <w:sz w:val="24"/>
          <w:szCs w:val="24"/>
          <w:lang w:val="en-GB"/>
        </w:rPr>
        <w:t xml:space="preserve">(Supplementary Figure </w:t>
      </w:r>
      <w:r w:rsidR="00E811E7" w:rsidRPr="003108D4">
        <w:rPr>
          <w:rFonts w:ascii="Times" w:hAnsi="Times" w:cs="Times New Roman"/>
          <w:sz w:val="24"/>
          <w:szCs w:val="24"/>
          <w:lang w:val="en-GB"/>
        </w:rPr>
        <w:t xml:space="preserve">S6 </w:t>
      </w:r>
      <w:r w:rsidR="00A35929" w:rsidRPr="003108D4">
        <w:rPr>
          <w:rFonts w:ascii="Times" w:hAnsi="Times" w:cs="Times New Roman"/>
          <w:sz w:val="24"/>
          <w:szCs w:val="24"/>
          <w:lang w:val="en-GB"/>
        </w:rPr>
        <w:t>a</w:t>
      </w:r>
      <w:r w:rsidR="00E503A3" w:rsidRPr="003108D4">
        <w:rPr>
          <w:rFonts w:ascii="Times" w:hAnsi="Times" w:cs="Times New Roman"/>
          <w:sz w:val="24"/>
          <w:szCs w:val="24"/>
          <w:lang w:val="en-GB"/>
        </w:rPr>
        <w:t xml:space="preserve">nd Supplementary Table </w:t>
      </w:r>
      <w:r w:rsidR="00686FB2" w:rsidRPr="003108D4">
        <w:rPr>
          <w:rFonts w:ascii="Times" w:hAnsi="Times" w:cs="Times New Roman"/>
          <w:sz w:val="24"/>
          <w:szCs w:val="24"/>
          <w:lang w:val="en-GB"/>
        </w:rPr>
        <w:t>4</w:t>
      </w:r>
      <w:r w:rsidRPr="003108D4">
        <w:rPr>
          <w:rFonts w:ascii="Times" w:hAnsi="Times" w:cs="Times New Roman"/>
          <w:sz w:val="24"/>
          <w:szCs w:val="24"/>
          <w:lang w:val="en-GB"/>
        </w:rPr>
        <w:t xml:space="preserve">). </w:t>
      </w:r>
      <w:r w:rsidR="00A0106D" w:rsidRPr="003108D4">
        <w:rPr>
          <w:rFonts w:ascii="Times" w:hAnsi="Times" w:cs="Times New Roman"/>
          <w:sz w:val="24"/>
          <w:szCs w:val="24"/>
          <w:lang w:val="en-GB"/>
        </w:rPr>
        <w:t xml:space="preserve">This shows that the PolII occupancy change observed in </w:t>
      </w:r>
      <w:r w:rsidR="00A0106D" w:rsidRPr="003108D4">
        <w:rPr>
          <w:rFonts w:ascii="Times" w:hAnsi="Times" w:cs="Times New Roman"/>
          <w:i/>
          <w:sz w:val="24"/>
          <w:szCs w:val="24"/>
          <w:lang w:val="en-GB"/>
        </w:rPr>
        <w:t>atntr1</w:t>
      </w:r>
      <w:r w:rsidR="00446813" w:rsidRPr="003108D4">
        <w:rPr>
          <w:rFonts w:ascii="Times" w:hAnsi="Times" w:cs="Times New Roman"/>
          <w:sz w:val="24"/>
          <w:szCs w:val="24"/>
          <w:lang w:val="en-GB"/>
        </w:rPr>
        <w:t xml:space="preserve"> </w:t>
      </w:r>
      <w:r w:rsidR="00A0106D" w:rsidRPr="003108D4">
        <w:rPr>
          <w:rFonts w:ascii="Times" w:hAnsi="Times" w:cs="Times New Roman"/>
          <w:sz w:val="24"/>
          <w:szCs w:val="24"/>
          <w:lang w:val="en-GB"/>
        </w:rPr>
        <w:t xml:space="preserve">is not </w:t>
      </w:r>
      <w:r w:rsidR="008626AB" w:rsidRPr="003108D4">
        <w:rPr>
          <w:rFonts w:ascii="Times" w:hAnsi="Times" w:cs="Times New Roman"/>
          <w:sz w:val="24"/>
          <w:szCs w:val="24"/>
          <w:lang w:val="en-GB"/>
        </w:rPr>
        <w:t>shared</w:t>
      </w:r>
      <w:r w:rsidR="008626AB" w:rsidRPr="003108D4" w:rsidDel="008626AB">
        <w:rPr>
          <w:rFonts w:ascii="Times" w:hAnsi="Times" w:cs="Times New Roman"/>
          <w:sz w:val="24"/>
          <w:szCs w:val="24"/>
          <w:lang w:val="en-GB"/>
        </w:rPr>
        <w:t xml:space="preserve"> </w:t>
      </w:r>
      <w:r w:rsidR="00A0106D" w:rsidRPr="003108D4">
        <w:rPr>
          <w:rFonts w:ascii="Times" w:hAnsi="Times" w:cs="Times New Roman"/>
          <w:sz w:val="24"/>
          <w:szCs w:val="24"/>
          <w:lang w:val="en-GB"/>
        </w:rPr>
        <w:t>among all splicing factor mutants</w:t>
      </w:r>
      <w:r w:rsidR="00446813" w:rsidRPr="003108D4">
        <w:rPr>
          <w:rFonts w:ascii="Times" w:hAnsi="Times" w:cs="Times New Roman"/>
          <w:sz w:val="24"/>
          <w:szCs w:val="24"/>
          <w:lang w:val="en-GB"/>
        </w:rPr>
        <w:t xml:space="preserve"> but is</w:t>
      </w:r>
      <w:r w:rsidR="00F95325" w:rsidRPr="003108D4">
        <w:rPr>
          <w:rFonts w:ascii="Times" w:hAnsi="Times" w:cs="Times New Roman"/>
          <w:sz w:val="24"/>
          <w:szCs w:val="24"/>
          <w:lang w:val="en-GB"/>
        </w:rPr>
        <w:t xml:space="preserve"> specific for the mutant lacking</w:t>
      </w:r>
      <w:r w:rsidR="00446813" w:rsidRPr="003108D4">
        <w:rPr>
          <w:rFonts w:ascii="Times" w:hAnsi="Times" w:cs="Times New Roman"/>
          <w:sz w:val="24"/>
          <w:szCs w:val="24"/>
          <w:lang w:val="en-GB"/>
        </w:rPr>
        <w:t xml:space="preserve"> NTR1</w:t>
      </w:r>
      <w:r w:rsidR="00A0106D" w:rsidRPr="003108D4">
        <w:rPr>
          <w:rFonts w:ascii="Times" w:hAnsi="Times" w:cs="Times New Roman"/>
          <w:sz w:val="24"/>
          <w:szCs w:val="24"/>
          <w:lang w:val="en-GB"/>
        </w:rPr>
        <w:t xml:space="preserve">. </w:t>
      </w:r>
    </w:p>
    <w:p w:rsidR="002E347B" w:rsidRPr="003108D4" w:rsidRDefault="00A0106D" w:rsidP="003108D4">
      <w:pPr>
        <w:spacing w:before="120"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 xml:space="preserve">The reduction in PolII level </w:t>
      </w:r>
      <w:r w:rsidR="000C45B0" w:rsidRPr="003108D4">
        <w:rPr>
          <w:rFonts w:ascii="Times" w:hAnsi="Times" w:cs="Times New Roman"/>
          <w:sz w:val="24"/>
          <w:szCs w:val="24"/>
          <w:lang w:val="en-GB"/>
        </w:rPr>
        <w:t xml:space="preserve">in </w:t>
      </w:r>
      <w:r w:rsidR="000C45B0" w:rsidRPr="003108D4">
        <w:rPr>
          <w:rFonts w:ascii="Times" w:hAnsi="Times" w:cs="Times New Roman"/>
          <w:i/>
          <w:sz w:val="24"/>
          <w:szCs w:val="24"/>
          <w:lang w:val="en-GB"/>
        </w:rPr>
        <w:t>atntr1</w:t>
      </w:r>
      <w:r w:rsidR="000C45B0" w:rsidRPr="003108D4">
        <w:rPr>
          <w:rFonts w:ascii="Times" w:hAnsi="Times" w:cs="Times New Roman"/>
          <w:sz w:val="24"/>
          <w:szCs w:val="24"/>
          <w:lang w:val="en-GB"/>
        </w:rPr>
        <w:t xml:space="preserve"> </w:t>
      </w:r>
      <w:r w:rsidRPr="003108D4">
        <w:rPr>
          <w:rFonts w:ascii="Times" w:hAnsi="Times" w:cs="Times New Roman"/>
          <w:sz w:val="24"/>
          <w:szCs w:val="24"/>
          <w:lang w:val="en-GB"/>
        </w:rPr>
        <w:t xml:space="preserve">is in </w:t>
      </w:r>
      <w:r w:rsidR="00534FB6" w:rsidRPr="003108D4">
        <w:rPr>
          <w:rFonts w:ascii="Times" w:hAnsi="Times" w:cs="Times New Roman"/>
          <w:sz w:val="24"/>
          <w:szCs w:val="24"/>
          <w:lang w:val="en-GB"/>
        </w:rPr>
        <w:t>most</w:t>
      </w:r>
      <w:r w:rsidRPr="003108D4">
        <w:rPr>
          <w:rFonts w:ascii="Times" w:hAnsi="Times" w:cs="Times New Roman"/>
          <w:sz w:val="24"/>
          <w:szCs w:val="24"/>
          <w:lang w:val="en-GB"/>
        </w:rPr>
        <w:t xml:space="preserve"> cases localised to the </w:t>
      </w:r>
      <w:r w:rsidR="00534FB6" w:rsidRPr="003108D4">
        <w:rPr>
          <w:rFonts w:ascii="Times" w:hAnsi="Times" w:cs="Times New Roman"/>
          <w:sz w:val="24"/>
          <w:szCs w:val="24"/>
          <w:lang w:val="en-GB"/>
        </w:rPr>
        <w:t>vicinity</w:t>
      </w:r>
      <w:r w:rsidRPr="003108D4">
        <w:rPr>
          <w:rFonts w:ascii="Times" w:hAnsi="Times" w:cs="Times New Roman"/>
          <w:sz w:val="24"/>
          <w:szCs w:val="24"/>
          <w:lang w:val="en-GB"/>
        </w:rPr>
        <w:t xml:space="preserve"> of</w:t>
      </w:r>
      <w:r w:rsidR="00F96782" w:rsidRPr="003108D4">
        <w:rPr>
          <w:rFonts w:ascii="Times" w:hAnsi="Times" w:cs="Times New Roman"/>
          <w:sz w:val="24"/>
          <w:szCs w:val="24"/>
          <w:lang w:val="en-GB"/>
        </w:rPr>
        <w:t xml:space="preserve"> </w:t>
      </w:r>
      <w:r w:rsidRPr="003108D4">
        <w:rPr>
          <w:rFonts w:ascii="Times" w:hAnsi="Times" w:cs="Times New Roman"/>
          <w:sz w:val="24"/>
          <w:szCs w:val="24"/>
          <w:lang w:val="en-GB"/>
        </w:rPr>
        <w:t>affected splice sites and</w:t>
      </w:r>
      <w:r w:rsidR="00E47AC5" w:rsidRPr="003108D4">
        <w:rPr>
          <w:rFonts w:ascii="Times New Roman" w:hAnsi="Times New Roman" w:cs="Times New Roman"/>
          <w:sz w:val="24"/>
          <w:szCs w:val="24"/>
          <w:lang w:val="en-GB"/>
        </w:rPr>
        <w:t xml:space="preserve"> does not extend on </w:t>
      </w:r>
      <w:r w:rsidR="00F96782" w:rsidRPr="003108D4">
        <w:rPr>
          <w:rFonts w:ascii="Times New Roman" w:hAnsi="Times New Roman" w:cs="Times New Roman"/>
          <w:sz w:val="24"/>
          <w:szCs w:val="24"/>
          <w:lang w:val="en-GB"/>
        </w:rPr>
        <w:t xml:space="preserve">the </w:t>
      </w:r>
      <w:r w:rsidR="00E47AC5" w:rsidRPr="003108D4">
        <w:rPr>
          <w:rFonts w:ascii="Times New Roman" w:hAnsi="Times New Roman" w:cs="Times New Roman"/>
          <w:sz w:val="24"/>
          <w:szCs w:val="24"/>
          <w:lang w:val="en-GB"/>
        </w:rPr>
        <w:t>whole gene</w:t>
      </w:r>
      <w:r w:rsidR="000109E1" w:rsidRPr="003108D4">
        <w:rPr>
          <w:rFonts w:ascii="Times New Roman" w:hAnsi="Times New Roman" w:cs="Times New Roman"/>
          <w:sz w:val="24"/>
          <w:szCs w:val="24"/>
          <w:lang w:val="en-GB"/>
        </w:rPr>
        <w:t>,</w:t>
      </w:r>
      <w:r w:rsidRPr="003108D4">
        <w:rPr>
          <w:rFonts w:ascii="Times" w:hAnsi="Times" w:cs="Times New Roman"/>
          <w:sz w:val="24"/>
          <w:szCs w:val="24"/>
          <w:lang w:val="en-GB"/>
        </w:rPr>
        <w:t xml:space="preserve"> therefore is unlikely to represent a reduction in overall transcription rate. </w:t>
      </w:r>
      <w:r w:rsidR="000B5EE2" w:rsidRPr="003108D4">
        <w:rPr>
          <w:rFonts w:ascii="Times" w:hAnsi="Times" w:cs="Times New Roman"/>
          <w:sz w:val="24"/>
          <w:szCs w:val="24"/>
          <w:lang w:val="en-GB"/>
        </w:rPr>
        <w:t xml:space="preserve">The PolII occupancy analysis in </w:t>
      </w:r>
      <w:r w:rsidR="00F96782" w:rsidRPr="003108D4">
        <w:rPr>
          <w:rFonts w:ascii="Times" w:hAnsi="Times" w:cs="Times New Roman"/>
          <w:sz w:val="24"/>
          <w:szCs w:val="24"/>
          <w:lang w:val="en-GB"/>
        </w:rPr>
        <w:t xml:space="preserve">the </w:t>
      </w:r>
      <w:r w:rsidR="000B5EE2" w:rsidRPr="003108D4">
        <w:rPr>
          <w:rFonts w:ascii="Times" w:hAnsi="Times" w:cs="Times New Roman"/>
          <w:i/>
          <w:sz w:val="24"/>
          <w:szCs w:val="24"/>
          <w:lang w:val="en-GB"/>
        </w:rPr>
        <w:t xml:space="preserve">atntr1 </w:t>
      </w:r>
      <w:r w:rsidR="00F96782" w:rsidRPr="003108D4">
        <w:rPr>
          <w:rFonts w:ascii="Times" w:hAnsi="Times" w:cs="Times New Roman"/>
          <w:sz w:val="24"/>
          <w:szCs w:val="24"/>
          <w:lang w:val="en-GB"/>
        </w:rPr>
        <w:t xml:space="preserve">mutant </w:t>
      </w:r>
      <w:r w:rsidR="000B5EE2" w:rsidRPr="003108D4">
        <w:rPr>
          <w:rFonts w:ascii="Times" w:hAnsi="Times" w:cs="Times New Roman"/>
          <w:sz w:val="24"/>
          <w:szCs w:val="24"/>
          <w:lang w:val="en-GB"/>
        </w:rPr>
        <w:t>supports our model of</w:t>
      </w:r>
      <w:r w:rsidR="000B5EE2" w:rsidRPr="003108D4">
        <w:rPr>
          <w:rFonts w:ascii="Times" w:hAnsi="Times" w:cs="Times New Roman"/>
          <w:i/>
          <w:sz w:val="24"/>
          <w:szCs w:val="24"/>
          <w:lang w:val="en-GB"/>
        </w:rPr>
        <w:t xml:space="preserve"> </w:t>
      </w:r>
      <w:r w:rsidR="00F96782" w:rsidRPr="003108D4">
        <w:rPr>
          <w:rFonts w:ascii="Times" w:hAnsi="Times" w:cs="Times New Roman"/>
          <w:sz w:val="24"/>
          <w:szCs w:val="24"/>
          <w:lang w:val="en-GB"/>
        </w:rPr>
        <w:t xml:space="preserve">NTR1 </w:t>
      </w:r>
      <w:r w:rsidR="000B5EE2" w:rsidRPr="003108D4">
        <w:rPr>
          <w:rFonts w:ascii="Times" w:hAnsi="Times" w:cs="Times New Roman"/>
          <w:sz w:val="24"/>
          <w:szCs w:val="24"/>
          <w:lang w:val="en-GB"/>
        </w:rPr>
        <w:t xml:space="preserve">as a component of </w:t>
      </w:r>
      <w:r w:rsidR="00F96782" w:rsidRPr="003108D4">
        <w:rPr>
          <w:rFonts w:ascii="Times" w:hAnsi="Times" w:cs="Times New Roman"/>
          <w:sz w:val="24"/>
          <w:szCs w:val="24"/>
          <w:lang w:val="en-GB"/>
        </w:rPr>
        <w:t xml:space="preserve">the </w:t>
      </w:r>
      <w:r w:rsidR="000B5EE2" w:rsidRPr="003108D4">
        <w:rPr>
          <w:rFonts w:ascii="Times" w:hAnsi="Times" w:cs="Times New Roman"/>
          <w:sz w:val="24"/>
          <w:szCs w:val="24"/>
          <w:lang w:val="en-GB"/>
        </w:rPr>
        <w:t xml:space="preserve">splice site </w:t>
      </w:r>
      <w:r w:rsidRPr="003108D4">
        <w:rPr>
          <w:rFonts w:ascii="Times" w:hAnsi="Times" w:cs="Times New Roman"/>
          <w:sz w:val="24"/>
          <w:szCs w:val="24"/>
          <w:lang w:val="en-GB"/>
        </w:rPr>
        <w:t xml:space="preserve">dependent pausing </w:t>
      </w:r>
      <w:r w:rsidR="000B5EE2" w:rsidRPr="003108D4">
        <w:rPr>
          <w:rFonts w:ascii="Times" w:hAnsi="Times" w:cs="Times New Roman"/>
          <w:sz w:val="24"/>
          <w:szCs w:val="24"/>
          <w:lang w:val="en-GB"/>
        </w:rPr>
        <w:t xml:space="preserve">mechanism </w:t>
      </w:r>
      <w:r w:rsidRPr="003108D4">
        <w:rPr>
          <w:rFonts w:ascii="Times" w:hAnsi="Times" w:cs="Times New Roman"/>
          <w:sz w:val="24"/>
          <w:szCs w:val="24"/>
          <w:lang w:val="en-GB"/>
        </w:rPr>
        <w:t>at</w:t>
      </w:r>
      <w:r w:rsidR="00F96782" w:rsidRPr="003108D4">
        <w:rPr>
          <w:rFonts w:ascii="Times" w:hAnsi="Times" w:cs="Times New Roman"/>
          <w:sz w:val="24"/>
          <w:szCs w:val="24"/>
          <w:lang w:val="en-GB"/>
        </w:rPr>
        <w:t xml:space="preserve"> </w:t>
      </w:r>
      <w:r w:rsidRPr="003108D4">
        <w:rPr>
          <w:rFonts w:ascii="Times" w:hAnsi="Times" w:cs="Times New Roman"/>
          <w:sz w:val="24"/>
          <w:szCs w:val="24"/>
          <w:lang w:val="en-GB"/>
        </w:rPr>
        <w:t>alternative splice sites</w:t>
      </w:r>
      <w:r w:rsidR="000B5EE2" w:rsidRPr="003108D4">
        <w:rPr>
          <w:rFonts w:ascii="Times" w:hAnsi="Times" w:cs="Times New Roman"/>
          <w:sz w:val="24"/>
          <w:szCs w:val="24"/>
          <w:lang w:val="en-GB"/>
        </w:rPr>
        <w:t xml:space="preserve"> in </w:t>
      </w:r>
      <w:r w:rsidR="009B2D16" w:rsidRPr="003108D4">
        <w:rPr>
          <w:rFonts w:ascii="Times" w:hAnsi="Times" w:cs="Times New Roman"/>
          <w:i/>
          <w:sz w:val="24"/>
          <w:szCs w:val="24"/>
          <w:lang w:val="en-GB"/>
        </w:rPr>
        <w:t>Arabidopsis</w:t>
      </w:r>
      <w:r w:rsidR="009B2D16" w:rsidRPr="003108D4">
        <w:rPr>
          <w:rFonts w:ascii="Times" w:hAnsi="Times" w:cs="Times New Roman"/>
          <w:sz w:val="24"/>
          <w:szCs w:val="24"/>
          <w:lang w:val="en-GB"/>
        </w:rPr>
        <w:t xml:space="preserve">. Alternative splice sites have been shown </w:t>
      </w:r>
      <w:r w:rsidR="006D1282" w:rsidRPr="003108D4">
        <w:rPr>
          <w:rFonts w:ascii="Times" w:hAnsi="Times" w:cs="Times New Roman"/>
          <w:sz w:val="24"/>
          <w:szCs w:val="24"/>
          <w:lang w:val="en-GB"/>
        </w:rPr>
        <w:t xml:space="preserve">to </w:t>
      </w:r>
      <w:r w:rsidR="002D4189" w:rsidRPr="003108D4">
        <w:rPr>
          <w:rFonts w:ascii="Times" w:hAnsi="Times" w:cs="Times New Roman"/>
          <w:sz w:val="24"/>
          <w:szCs w:val="24"/>
          <w:lang w:val="en-GB"/>
        </w:rPr>
        <w:t xml:space="preserve">accumulate </w:t>
      </w:r>
      <w:r w:rsidR="006D1282" w:rsidRPr="003108D4">
        <w:rPr>
          <w:rFonts w:ascii="Times" w:hAnsi="Times" w:cs="Times New Roman"/>
          <w:sz w:val="24"/>
          <w:szCs w:val="24"/>
          <w:lang w:val="en-GB"/>
        </w:rPr>
        <w:t xml:space="preserve">high </w:t>
      </w:r>
      <w:r w:rsidR="002D4189" w:rsidRPr="003108D4">
        <w:rPr>
          <w:rFonts w:ascii="Times" w:hAnsi="Times" w:cs="Times New Roman"/>
          <w:sz w:val="24"/>
          <w:szCs w:val="24"/>
          <w:lang w:val="en-GB"/>
        </w:rPr>
        <w:t xml:space="preserve">PolII </w:t>
      </w:r>
      <w:r w:rsidR="006D1282" w:rsidRPr="003108D4">
        <w:rPr>
          <w:rFonts w:ascii="Times" w:hAnsi="Times" w:cs="Times New Roman"/>
          <w:sz w:val="24"/>
          <w:szCs w:val="24"/>
          <w:lang w:val="en-GB"/>
        </w:rPr>
        <w:t xml:space="preserve">signal </w:t>
      </w:r>
      <w:r w:rsidR="002D4189" w:rsidRPr="003108D4">
        <w:rPr>
          <w:rFonts w:ascii="Times" w:hAnsi="Times" w:cs="Times New Roman"/>
          <w:sz w:val="24"/>
          <w:szCs w:val="24"/>
          <w:lang w:val="en-GB"/>
        </w:rPr>
        <w:t>in humans</w:t>
      </w:r>
      <w:r w:rsidR="00921A83" w:rsidRPr="003108D4">
        <w:rPr>
          <w:rFonts w:ascii="Times" w:hAnsi="Times" w:cs="Times New Roman"/>
          <w:sz w:val="24"/>
          <w:szCs w:val="24"/>
          <w:lang w:val="en-GB"/>
        </w:rPr>
        <w:t xml:space="preserve"> </w:t>
      </w:r>
      <w:r w:rsidR="00756583" w:rsidRPr="003108D4">
        <w:rPr>
          <w:rFonts w:ascii="Times" w:hAnsi="Times" w:cs="Times New Roman"/>
          <w:sz w:val="24"/>
          <w:szCs w:val="24"/>
          <w:lang w:val="en-GB"/>
        </w:rPr>
        <w:fldChar w:fldCharType="begin"/>
      </w:r>
      <w:r w:rsidR="009B2D16" w:rsidRPr="003108D4">
        <w:rPr>
          <w:rFonts w:ascii="Times" w:hAnsi="Times" w:cs="Times New Roman"/>
          <w:sz w:val="24"/>
          <w:szCs w:val="24"/>
          <w:lang w:val="en-GB"/>
        </w:rPr>
        <w:instrText xml:space="preserve"> ADDIN ZOTERO_ITEM CSL_CITATION {"citationID":"DRcwziC6","properties":{"formattedCitation":"{\\rtf (Saint-Andr\\uc0\\u233{} \\i et al\\i0{}, 2011)}","plainCitation":"(Saint-André et al, 2011)"},"citationItems":[{"id":525,"uris":["http://zotero.org/users/71852/items/C24EDZRQ"],"uri":["http://zotero.org/users/71852/items/C24EDZRQ"],"itemData":{"id":525,"type":"article-journal","title":"Histone H3 lysine 9 trimethylation and HP1γ favor inclusion of alternative exons","container-title":"Nature structural &amp; molecular biology","page":"337-344","volume":"18","issue":"3","source":"NCBI PubMed","abstract":"Pre-messenger RNAs (pre-mRNAs) maturation is initiated cotranscriptionally. It is therefore conceivable that chromatin-borne information participates in alternative splicing. Here we find that elevated levels of trimethylation of histone H3 on Lys9 (H3K9me3) are a characteristic of the alternative exons of several genes including CD44. On this gene the chromodomain protein HP1γ, frequently defined as a transcriptional repressor, facilitates inclusion of the alternative exons via a mechanism involving decreased RNA polymerase II elongation rate. In addition, accumulation of HP1γ on the variant region of the CD44 gene stabilizes association of the pre-mRNA with the chromatin. Altogether, our data provide evidence for localized histone modifications impacting alternative splicing. They further implicate HP1γ as a possible bridging molecule between the chromatin and the maturating mRNA, with a general impact on splicing decisions.","DOI":"10.1038/nsmb.1995","ISSN":"1545-9985","note":"PMID: 21358630","journalAbbreviation":"Nat. Struct. Mol. Biol.","language":"eng","author":[{"family":"Saint-André","given":"Violaine"},{"family":"Batsché","given":"Eric"},{"family":"Rachez","given":"Christophe"},{"family":"Muchardt","given":"Christian"}],"issued":{"date-parts":[["2011",3]]},"PMID":"21358630"}}],"schema":"https://github.com/citation-style-language/schema/raw/master/csl-citation.json"} </w:instrText>
      </w:r>
      <w:r w:rsidR="00756583" w:rsidRPr="003108D4">
        <w:rPr>
          <w:rFonts w:ascii="Times" w:hAnsi="Times" w:cs="Times New Roman"/>
          <w:sz w:val="24"/>
          <w:szCs w:val="24"/>
          <w:lang w:val="en-GB"/>
        </w:rPr>
        <w:fldChar w:fldCharType="separate"/>
      </w:r>
      <w:r w:rsidR="006D1282" w:rsidRPr="003108D4">
        <w:rPr>
          <w:rFonts w:ascii="Times" w:hAnsi="Times" w:cs="Times"/>
          <w:sz w:val="24"/>
          <w:szCs w:val="24"/>
        </w:rPr>
        <w:t xml:space="preserve">(Saint-André </w:t>
      </w:r>
      <w:r w:rsidR="006D1282" w:rsidRPr="003108D4">
        <w:rPr>
          <w:rFonts w:ascii="Times" w:hAnsi="Times" w:cs="Times"/>
          <w:i/>
          <w:iCs/>
          <w:sz w:val="24"/>
          <w:szCs w:val="24"/>
        </w:rPr>
        <w:t>et al</w:t>
      </w:r>
      <w:r w:rsidR="006D1282" w:rsidRPr="003108D4">
        <w:rPr>
          <w:rFonts w:ascii="Times" w:hAnsi="Times" w:cs="Times"/>
          <w:sz w:val="24"/>
          <w:szCs w:val="24"/>
        </w:rPr>
        <w:t>, 2011)</w:t>
      </w:r>
      <w:r w:rsidR="00756583" w:rsidRPr="003108D4">
        <w:rPr>
          <w:rFonts w:ascii="Times" w:hAnsi="Times" w:cs="Times New Roman"/>
          <w:sz w:val="24"/>
          <w:szCs w:val="24"/>
          <w:lang w:val="en-GB"/>
        </w:rPr>
        <w:fldChar w:fldCharType="end"/>
      </w:r>
      <w:r w:rsidR="00921A83" w:rsidRPr="003108D4">
        <w:rPr>
          <w:rFonts w:ascii="Times" w:hAnsi="Times" w:cs="Times New Roman"/>
          <w:sz w:val="24"/>
          <w:szCs w:val="24"/>
          <w:lang w:val="en-GB"/>
        </w:rPr>
        <w:t xml:space="preserve">. </w:t>
      </w:r>
      <w:r w:rsidR="002D4189" w:rsidRPr="003108D4">
        <w:rPr>
          <w:rFonts w:ascii="Times" w:hAnsi="Times" w:cs="Times New Roman"/>
          <w:sz w:val="24"/>
          <w:szCs w:val="24"/>
          <w:lang w:val="en-GB"/>
        </w:rPr>
        <w:t xml:space="preserve">We however could not detect a significant increase in the PolII signal at alternative splice sites when </w:t>
      </w:r>
      <w:r w:rsidR="00921A83" w:rsidRPr="003108D4">
        <w:rPr>
          <w:rFonts w:ascii="Times" w:hAnsi="Times" w:cs="Times New Roman"/>
          <w:sz w:val="24"/>
          <w:szCs w:val="24"/>
          <w:lang w:val="en-GB"/>
        </w:rPr>
        <w:t>compared</w:t>
      </w:r>
      <w:r w:rsidR="002D4189" w:rsidRPr="003108D4">
        <w:rPr>
          <w:rFonts w:ascii="Times" w:hAnsi="Times" w:cs="Times New Roman"/>
          <w:sz w:val="24"/>
          <w:szCs w:val="24"/>
          <w:lang w:val="en-GB"/>
        </w:rPr>
        <w:t xml:space="preserve"> to surrounding regions </w:t>
      </w:r>
      <w:r w:rsidR="00E811E7" w:rsidRPr="003108D4">
        <w:rPr>
          <w:rFonts w:ascii="Times" w:hAnsi="Times" w:cs="Times New Roman"/>
          <w:sz w:val="24"/>
          <w:szCs w:val="24"/>
          <w:lang w:val="en-GB"/>
        </w:rPr>
        <w:t xml:space="preserve">in WT plants </w:t>
      </w:r>
      <w:r w:rsidR="002D4189" w:rsidRPr="003108D4">
        <w:rPr>
          <w:rFonts w:ascii="Times" w:hAnsi="Times" w:cs="Times New Roman"/>
          <w:sz w:val="24"/>
          <w:szCs w:val="24"/>
          <w:lang w:val="en-GB"/>
        </w:rPr>
        <w:t>suggesting that there are many parallel mechanisms controlling PolII occupancy at those genes.</w:t>
      </w:r>
    </w:p>
    <w:p w:rsidR="002E347B" w:rsidRPr="003108D4" w:rsidRDefault="002E347B" w:rsidP="003108D4">
      <w:pPr>
        <w:spacing w:after="0" w:line="360" w:lineRule="auto"/>
        <w:jc w:val="both"/>
        <w:rPr>
          <w:rFonts w:ascii="Times" w:hAnsi="Times" w:cs="Times New Roman"/>
          <w:b/>
          <w:sz w:val="24"/>
          <w:szCs w:val="24"/>
          <w:lang w:val="en-GB"/>
        </w:rPr>
      </w:pPr>
    </w:p>
    <w:p w:rsidR="002E347B" w:rsidRPr="003108D4" w:rsidRDefault="00A0106D" w:rsidP="003108D4">
      <w:pPr>
        <w:spacing w:after="0" w:line="360" w:lineRule="auto"/>
        <w:jc w:val="both"/>
        <w:rPr>
          <w:rFonts w:ascii="Times" w:hAnsi="Times" w:cs="Times New Roman"/>
          <w:b/>
          <w:sz w:val="24"/>
          <w:szCs w:val="24"/>
          <w:lang w:val="en-GB"/>
        </w:rPr>
      </w:pPr>
      <w:r w:rsidRPr="003108D4">
        <w:rPr>
          <w:rFonts w:ascii="Times" w:hAnsi="Times" w:cs="Times New Roman"/>
          <w:b/>
          <w:sz w:val="24"/>
          <w:szCs w:val="24"/>
          <w:lang w:val="en-GB"/>
        </w:rPr>
        <w:t>AtNTR1 induces pausing of PolII at strong alternative splices sites</w:t>
      </w:r>
      <w:r w:rsidR="00993D11" w:rsidRPr="003108D4">
        <w:rPr>
          <w:rFonts w:ascii="Times" w:hAnsi="Times" w:cs="Times New Roman"/>
          <w:b/>
          <w:sz w:val="24"/>
          <w:szCs w:val="24"/>
          <w:lang w:val="en-GB"/>
        </w:rPr>
        <w:t xml:space="preserve"> on the transgene</w:t>
      </w:r>
    </w:p>
    <w:p w:rsidR="002E347B" w:rsidRPr="003108D4" w:rsidRDefault="00A0106D" w:rsidP="003108D4">
      <w:pPr>
        <w:spacing w:after="0" w:line="360" w:lineRule="auto"/>
        <w:jc w:val="both"/>
        <w:rPr>
          <w:rFonts w:ascii="Times" w:hAnsi="Times" w:cs="Times New Roman"/>
          <w:sz w:val="24"/>
          <w:szCs w:val="24"/>
          <w:lang w:val="en-GB"/>
        </w:rPr>
      </w:pPr>
      <w:r w:rsidRPr="003108D4">
        <w:rPr>
          <w:rFonts w:ascii="Times" w:hAnsi="Times" w:cs="Times New Roman"/>
          <w:sz w:val="24"/>
          <w:szCs w:val="24"/>
          <w:lang w:val="en-GB"/>
        </w:rPr>
        <w:t xml:space="preserve">We previously showed that splicing of our </w:t>
      </w:r>
      <w:proofErr w:type="spellStart"/>
      <w:r w:rsidRPr="003108D4">
        <w:rPr>
          <w:rFonts w:ascii="Times" w:hAnsi="Times" w:cs="Times New Roman"/>
          <w:sz w:val="24"/>
          <w:szCs w:val="24"/>
          <w:lang w:val="en-GB"/>
        </w:rPr>
        <w:t>minigene</w:t>
      </w:r>
      <w:proofErr w:type="spellEnd"/>
      <w:r w:rsidRPr="003108D4">
        <w:rPr>
          <w:rFonts w:ascii="Times" w:hAnsi="Times" w:cs="Times New Roman"/>
          <w:sz w:val="24"/>
          <w:szCs w:val="24"/>
          <w:lang w:val="en-GB"/>
        </w:rPr>
        <w:t xml:space="preserve"> bec</w:t>
      </w:r>
      <w:r w:rsidR="00075334" w:rsidRPr="003108D4">
        <w:rPr>
          <w:rFonts w:ascii="Times" w:hAnsi="Times" w:cs="Times New Roman"/>
          <w:sz w:val="24"/>
          <w:szCs w:val="24"/>
          <w:lang w:val="en-GB"/>
        </w:rPr>
        <w:t>a</w:t>
      </w:r>
      <w:r w:rsidRPr="003108D4">
        <w:rPr>
          <w:rFonts w:ascii="Times" w:hAnsi="Times" w:cs="Times New Roman"/>
          <w:sz w:val="24"/>
          <w:szCs w:val="24"/>
          <w:lang w:val="en-GB"/>
        </w:rPr>
        <w:t xml:space="preserve">me NTR1 dependent in </w:t>
      </w:r>
      <w:r w:rsidR="00075334" w:rsidRPr="003108D4">
        <w:rPr>
          <w:rFonts w:ascii="Times" w:hAnsi="Times" w:cs="Times New Roman"/>
          <w:sz w:val="24"/>
          <w:szCs w:val="24"/>
          <w:lang w:val="en-GB"/>
        </w:rPr>
        <w:t xml:space="preserve">the </w:t>
      </w:r>
      <w:r w:rsidRPr="003108D4">
        <w:rPr>
          <w:rFonts w:ascii="Times" w:hAnsi="Times" w:cs="Times New Roman"/>
          <w:sz w:val="24"/>
          <w:szCs w:val="24"/>
          <w:lang w:val="en-GB"/>
        </w:rPr>
        <w:t xml:space="preserve">construct mutated to resemble </w:t>
      </w:r>
      <w:r w:rsidR="00075334" w:rsidRPr="003108D4">
        <w:rPr>
          <w:rFonts w:ascii="Times" w:hAnsi="Times" w:cs="Times New Roman"/>
          <w:sz w:val="24"/>
          <w:szCs w:val="24"/>
          <w:lang w:val="en-GB"/>
        </w:rPr>
        <w:t xml:space="preserve">the </w:t>
      </w:r>
      <w:r w:rsidRPr="003108D4">
        <w:rPr>
          <w:rFonts w:ascii="Times" w:hAnsi="Times" w:cs="Times New Roman"/>
          <w:sz w:val="24"/>
          <w:szCs w:val="24"/>
          <w:lang w:val="en-GB"/>
        </w:rPr>
        <w:t xml:space="preserve">NTR1 splice site consensus sequence. </w:t>
      </w:r>
      <w:r w:rsidR="00075334" w:rsidRPr="003108D4">
        <w:rPr>
          <w:rFonts w:ascii="Times" w:hAnsi="Times" w:cs="Times New Roman"/>
          <w:sz w:val="24"/>
          <w:szCs w:val="24"/>
          <w:lang w:val="en-GB"/>
        </w:rPr>
        <w:t>Next, w</w:t>
      </w:r>
      <w:r w:rsidRPr="003108D4">
        <w:rPr>
          <w:rFonts w:ascii="Times" w:hAnsi="Times" w:cs="Times New Roman"/>
          <w:sz w:val="24"/>
          <w:szCs w:val="24"/>
          <w:lang w:val="en-GB"/>
        </w:rPr>
        <w:t>e wanted to test how this is related to PolII occupancy. To do this we first analysed transgenic lines with WT alternative 5` donor splice sites (</w:t>
      </w:r>
      <w:r w:rsidR="00C52A99" w:rsidRPr="003108D4">
        <w:rPr>
          <w:rFonts w:ascii="Times" w:hAnsi="Times" w:cs="Times New Roman"/>
          <w:sz w:val="24"/>
          <w:szCs w:val="24"/>
          <w:lang w:val="en-GB"/>
        </w:rPr>
        <w:t>5`SS wt</w:t>
      </w:r>
      <w:r w:rsidRPr="003108D4">
        <w:rPr>
          <w:rFonts w:ascii="Times" w:hAnsi="Times" w:cs="Times New Roman"/>
          <w:sz w:val="24"/>
          <w:szCs w:val="24"/>
          <w:lang w:val="en-GB"/>
        </w:rPr>
        <w:t xml:space="preserve">) and mutated NTR1 dependent strong </w:t>
      </w:r>
      <w:r w:rsidR="002A1487" w:rsidRPr="003108D4">
        <w:rPr>
          <w:rFonts w:ascii="Times" w:hAnsi="Times" w:cs="Times New Roman"/>
          <w:sz w:val="24"/>
          <w:szCs w:val="24"/>
          <w:lang w:val="en-GB"/>
        </w:rPr>
        <w:t>upstream</w:t>
      </w:r>
      <w:r w:rsidRPr="003108D4">
        <w:rPr>
          <w:rFonts w:ascii="Times" w:hAnsi="Times" w:cs="Times New Roman"/>
          <w:sz w:val="24"/>
          <w:szCs w:val="24"/>
          <w:lang w:val="en-GB"/>
        </w:rPr>
        <w:t xml:space="preserve"> - strong </w:t>
      </w:r>
      <w:r w:rsidR="002A1487" w:rsidRPr="003108D4">
        <w:rPr>
          <w:rFonts w:ascii="Times" w:hAnsi="Times" w:cs="Times New Roman"/>
          <w:sz w:val="24"/>
          <w:szCs w:val="24"/>
          <w:lang w:val="en-GB"/>
        </w:rPr>
        <w:t>downstream</w:t>
      </w:r>
      <w:r w:rsidRPr="003108D4">
        <w:rPr>
          <w:rFonts w:ascii="Times" w:hAnsi="Times" w:cs="Times New Roman"/>
          <w:sz w:val="24"/>
          <w:szCs w:val="24"/>
          <w:lang w:val="en-GB"/>
        </w:rPr>
        <w:t xml:space="preserve"> splice sites (</w:t>
      </w:r>
      <w:r w:rsidR="00C52A99" w:rsidRPr="003108D4">
        <w:rPr>
          <w:rFonts w:ascii="Times" w:hAnsi="Times" w:cs="Times New Roman"/>
          <w:sz w:val="24"/>
          <w:szCs w:val="24"/>
          <w:lang w:val="en-GB"/>
        </w:rPr>
        <w:t>5`SS strong</w:t>
      </w:r>
      <w:r w:rsidRPr="003108D4">
        <w:rPr>
          <w:rFonts w:ascii="Times" w:hAnsi="Times" w:cs="Times New Roman"/>
          <w:sz w:val="24"/>
          <w:szCs w:val="24"/>
          <w:lang w:val="en-GB"/>
        </w:rPr>
        <w:t xml:space="preserve">). </w:t>
      </w:r>
      <w:r w:rsidR="00DE68FF" w:rsidRPr="003108D4">
        <w:rPr>
          <w:rFonts w:ascii="Times New Roman" w:hAnsi="Times New Roman" w:cs="Times New Roman"/>
          <w:sz w:val="24"/>
          <w:szCs w:val="24"/>
          <w:lang w:val="en-GB"/>
        </w:rPr>
        <w:t>The</w:t>
      </w:r>
      <w:r w:rsidR="00075334" w:rsidRPr="003108D4">
        <w:rPr>
          <w:rFonts w:ascii="Times" w:hAnsi="Times" w:cs="Times New Roman"/>
          <w:sz w:val="24"/>
          <w:szCs w:val="24"/>
          <w:lang w:val="en-GB"/>
        </w:rPr>
        <w:t xml:space="preserve"> </w:t>
      </w:r>
      <w:r w:rsidR="00C52A99" w:rsidRPr="003108D4">
        <w:rPr>
          <w:rFonts w:ascii="Times" w:hAnsi="Times" w:cs="Times New Roman"/>
          <w:sz w:val="24"/>
          <w:szCs w:val="24"/>
          <w:lang w:val="en-GB"/>
        </w:rPr>
        <w:t xml:space="preserve">5`SS strong </w:t>
      </w:r>
      <w:r w:rsidRPr="003108D4">
        <w:rPr>
          <w:rFonts w:ascii="Times" w:hAnsi="Times" w:cs="Times New Roman"/>
          <w:sz w:val="24"/>
          <w:szCs w:val="24"/>
          <w:lang w:val="en-GB"/>
        </w:rPr>
        <w:t xml:space="preserve">transgene compared to </w:t>
      </w:r>
      <w:r w:rsidR="00C52A99" w:rsidRPr="003108D4">
        <w:rPr>
          <w:rFonts w:ascii="Times" w:hAnsi="Times" w:cs="Times New Roman"/>
          <w:sz w:val="24"/>
          <w:szCs w:val="24"/>
          <w:lang w:val="en-GB"/>
        </w:rPr>
        <w:t>5`SS wt</w:t>
      </w:r>
      <w:r w:rsidR="00CF47D6" w:rsidRPr="003108D4">
        <w:rPr>
          <w:rFonts w:ascii="Times New Roman" w:hAnsi="Times New Roman" w:cs="Times New Roman"/>
          <w:sz w:val="24"/>
          <w:szCs w:val="24"/>
          <w:lang w:val="en-GB"/>
        </w:rPr>
        <w:t xml:space="preserve"> </w:t>
      </w:r>
      <w:r w:rsidR="00CF47D6" w:rsidRPr="003108D4">
        <w:rPr>
          <w:rFonts w:ascii="Times" w:hAnsi="Times" w:cs="Times New Roman"/>
          <w:sz w:val="24"/>
          <w:szCs w:val="24"/>
          <w:lang w:val="en-GB"/>
        </w:rPr>
        <w:t>transgene</w:t>
      </w:r>
      <w:r w:rsidRPr="003108D4">
        <w:rPr>
          <w:rFonts w:ascii="Times" w:hAnsi="Times" w:cs="Times New Roman"/>
          <w:sz w:val="24"/>
          <w:szCs w:val="24"/>
          <w:lang w:val="en-GB"/>
        </w:rPr>
        <w:t xml:space="preserve"> showed a significantly higher PolII levels</w:t>
      </w:r>
      <w:r w:rsidR="00075334" w:rsidRPr="003108D4">
        <w:rPr>
          <w:rFonts w:ascii="Times" w:hAnsi="Times" w:cs="Times New Roman"/>
          <w:sz w:val="24"/>
          <w:szCs w:val="24"/>
          <w:lang w:val="en-GB"/>
        </w:rPr>
        <w:t>,</w:t>
      </w:r>
      <w:r w:rsidRPr="003108D4">
        <w:rPr>
          <w:rFonts w:ascii="Times" w:hAnsi="Times" w:cs="Times New Roman"/>
          <w:sz w:val="24"/>
          <w:szCs w:val="24"/>
          <w:lang w:val="en-GB"/>
        </w:rPr>
        <w:t xml:space="preserve"> specifically at the splice site</w:t>
      </w:r>
      <w:r w:rsidR="00075334" w:rsidRPr="003108D4">
        <w:rPr>
          <w:rFonts w:ascii="Times" w:hAnsi="Times" w:cs="Times New Roman"/>
          <w:sz w:val="24"/>
          <w:szCs w:val="24"/>
          <w:lang w:val="en-GB"/>
        </w:rPr>
        <w:t xml:space="preserve"> studied</w:t>
      </w:r>
      <w:r w:rsidRPr="003108D4">
        <w:rPr>
          <w:rFonts w:ascii="Times" w:hAnsi="Times" w:cs="Times New Roman"/>
          <w:sz w:val="24"/>
          <w:szCs w:val="24"/>
          <w:lang w:val="en-GB"/>
        </w:rPr>
        <w:t xml:space="preserve"> (Figure </w:t>
      </w:r>
      <w:r w:rsidR="00E811E7" w:rsidRPr="003108D4">
        <w:rPr>
          <w:rFonts w:ascii="Times" w:hAnsi="Times" w:cs="Times New Roman"/>
          <w:sz w:val="24"/>
          <w:szCs w:val="24"/>
          <w:lang w:val="en-GB"/>
        </w:rPr>
        <w:t>5</w:t>
      </w:r>
      <w:r w:rsidRPr="003108D4">
        <w:rPr>
          <w:rFonts w:ascii="Times" w:hAnsi="Times" w:cs="Times New Roman"/>
          <w:sz w:val="24"/>
          <w:szCs w:val="24"/>
          <w:lang w:val="en-GB"/>
        </w:rPr>
        <w:t xml:space="preserve">). The </w:t>
      </w:r>
      <w:r w:rsidR="00C52A99" w:rsidRPr="003108D4">
        <w:rPr>
          <w:rFonts w:ascii="Times" w:hAnsi="Times" w:cs="Times New Roman"/>
          <w:sz w:val="24"/>
          <w:szCs w:val="24"/>
          <w:lang w:val="en-GB"/>
        </w:rPr>
        <w:t>5`SS strong</w:t>
      </w:r>
      <w:r w:rsidR="00C52A99" w:rsidRPr="003108D4" w:rsidDel="00C52A99">
        <w:rPr>
          <w:rFonts w:ascii="Times" w:hAnsi="Times" w:cs="Times New Roman"/>
          <w:sz w:val="24"/>
          <w:szCs w:val="24"/>
          <w:lang w:val="en-GB"/>
        </w:rPr>
        <w:t xml:space="preserve"> </w:t>
      </w:r>
      <w:r w:rsidRPr="003108D4">
        <w:rPr>
          <w:rFonts w:ascii="Times" w:hAnsi="Times" w:cs="Times New Roman"/>
          <w:sz w:val="24"/>
          <w:szCs w:val="24"/>
          <w:lang w:val="en-GB"/>
        </w:rPr>
        <w:t>construct differ</w:t>
      </w:r>
      <w:r w:rsidR="00B21607" w:rsidRPr="003108D4">
        <w:rPr>
          <w:rFonts w:ascii="Times New Roman" w:hAnsi="Times New Roman" w:cs="Times New Roman"/>
          <w:sz w:val="24"/>
          <w:szCs w:val="24"/>
          <w:lang w:val="en-GB"/>
        </w:rPr>
        <w:t xml:space="preserve">s </w:t>
      </w:r>
      <w:r w:rsidRPr="003108D4">
        <w:rPr>
          <w:rFonts w:ascii="Times" w:hAnsi="Times" w:cs="Times New Roman"/>
          <w:sz w:val="24"/>
          <w:szCs w:val="24"/>
          <w:lang w:val="en-GB"/>
        </w:rPr>
        <w:t xml:space="preserve">from the </w:t>
      </w:r>
      <w:r w:rsidR="00C52A99" w:rsidRPr="003108D4">
        <w:rPr>
          <w:rFonts w:ascii="Times" w:hAnsi="Times" w:cs="Times New Roman"/>
          <w:sz w:val="24"/>
          <w:szCs w:val="24"/>
          <w:lang w:val="en-GB"/>
        </w:rPr>
        <w:t>5`SS wt</w:t>
      </w:r>
      <w:r w:rsidRPr="003108D4">
        <w:rPr>
          <w:rFonts w:ascii="Times" w:hAnsi="Times" w:cs="Times New Roman"/>
          <w:sz w:val="24"/>
          <w:szCs w:val="24"/>
          <w:lang w:val="en-GB"/>
        </w:rPr>
        <w:t xml:space="preserve"> construct </w:t>
      </w:r>
      <w:r w:rsidR="00B21607" w:rsidRPr="003108D4">
        <w:rPr>
          <w:rFonts w:ascii="Times New Roman" w:hAnsi="Times New Roman" w:cs="Times New Roman"/>
          <w:sz w:val="24"/>
          <w:szCs w:val="24"/>
          <w:lang w:val="en-GB"/>
        </w:rPr>
        <w:t xml:space="preserve">only </w:t>
      </w:r>
      <w:r w:rsidRPr="003108D4">
        <w:rPr>
          <w:rFonts w:ascii="Times" w:hAnsi="Times" w:cs="Times New Roman"/>
          <w:sz w:val="24"/>
          <w:szCs w:val="24"/>
          <w:lang w:val="en-GB"/>
        </w:rPr>
        <w:t>by 2 nucleotides mutated</w:t>
      </w:r>
      <w:r w:rsidR="00075334" w:rsidRPr="003108D4">
        <w:rPr>
          <w:rFonts w:ascii="Times" w:hAnsi="Times" w:cs="Times New Roman"/>
          <w:sz w:val="24"/>
          <w:szCs w:val="24"/>
          <w:lang w:val="en-GB"/>
        </w:rPr>
        <w:t xml:space="preserve"> </w:t>
      </w:r>
      <w:r w:rsidRPr="003108D4">
        <w:rPr>
          <w:rFonts w:ascii="Times" w:hAnsi="Times" w:cs="Times New Roman"/>
          <w:sz w:val="24"/>
          <w:szCs w:val="24"/>
          <w:lang w:val="en-GB"/>
        </w:rPr>
        <w:t xml:space="preserve">at </w:t>
      </w:r>
      <w:r w:rsidR="002A1487" w:rsidRPr="003108D4">
        <w:rPr>
          <w:rFonts w:ascii="Times" w:hAnsi="Times" w:cs="Times New Roman"/>
          <w:sz w:val="24"/>
          <w:szCs w:val="24"/>
          <w:lang w:val="en-GB"/>
        </w:rPr>
        <w:t>upstream</w:t>
      </w:r>
      <w:r w:rsidRPr="003108D4">
        <w:rPr>
          <w:rFonts w:ascii="Times" w:hAnsi="Times" w:cs="Times New Roman"/>
          <w:sz w:val="24"/>
          <w:szCs w:val="24"/>
          <w:lang w:val="en-GB"/>
        </w:rPr>
        <w:t xml:space="preserve"> and </w:t>
      </w:r>
      <w:r w:rsidR="002A1487" w:rsidRPr="003108D4">
        <w:rPr>
          <w:rFonts w:ascii="Times" w:hAnsi="Times" w:cs="Times New Roman"/>
          <w:sz w:val="24"/>
          <w:szCs w:val="24"/>
          <w:lang w:val="en-GB"/>
        </w:rPr>
        <w:t>downstream</w:t>
      </w:r>
      <w:r w:rsidRPr="003108D4">
        <w:rPr>
          <w:rFonts w:ascii="Times" w:hAnsi="Times" w:cs="Times New Roman"/>
          <w:sz w:val="24"/>
          <w:szCs w:val="24"/>
          <w:lang w:val="en-GB"/>
        </w:rPr>
        <w:t xml:space="preserve"> 5`SS</w:t>
      </w:r>
      <w:r w:rsidR="00075334" w:rsidRPr="003108D4">
        <w:rPr>
          <w:rFonts w:ascii="Times" w:hAnsi="Times" w:cs="Times New Roman"/>
          <w:sz w:val="24"/>
          <w:szCs w:val="24"/>
          <w:lang w:val="en-GB"/>
        </w:rPr>
        <w:t>, respectively</w:t>
      </w:r>
      <w:r w:rsidRPr="003108D4">
        <w:rPr>
          <w:rFonts w:ascii="Times" w:hAnsi="Times" w:cs="Times New Roman"/>
          <w:sz w:val="24"/>
          <w:szCs w:val="24"/>
          <w:lang w:val="en-GB"/>
        </w:rPr>
        <w:t xml:space="preserve">. </w:t>
      </w:r>
      <w:r w:rsidR="00667CD7" w:rsidRPr="003108D4">
        <w:rPr>
          <w:rFonts w:ascii="Times" w:hAnsi="Times" w:cs="Times New Roman"/>
          <w:sz w:val="24"/>
          <w:szCs w:val="24"/>
          <w:lang w:val="en-GB"/>
        </w:rPr>
        <w:t xml:space="preserve">The dependence, of the localised increase, in PolII occupancy, on </w:t>
      </w:r>
      <w:r w:rsidR="00921A83" w:rsidRPr="003108D4">
        <w:rPr>
          <w:rFonts w:ascii="Times" w:hAnsi="Times" w:cs="Times New Roman"/>
          <w:sz w:val="24"/>
          <w:szCs w:val="24"/>
          <w:lang w:val="en-GB"/>
        </w:rPr>
        <w:t xml:space="preserve">presence of </w:t>
      </w:r>
      <w:r w:rsidRPr="003108D4">
        <w:rPr>
          <w:rFonts w:ascii="Times" w:hAnsi="Times" w:cs="Times New Roman"/>
          <w:sz w:val="24"/>
          <w:szCs w:val="24"/>
          <w:lang w:val="en-GB"/>
        </w:rPr>
        <w:t xml:space="preserve">strong </w:t>
      </w:r>
      <w:r w:rsidR="00921A83" w:rsidRPr="003108D4">
        <w:rPr>
          <w:rFonts w:ascii="Times" w:hAnsi="Times" w:cs="Times New Roman"/>
          <w:sz w:val="24"/>
          <w:szCs w:val="24"/>
          <w:lang w:val="en-GB"/>
        </w:rPr>
        <w:t>alternative</w:t>
      </w:r>
      <w:r w:rsidR="00667CD7" w:rsidRPr="003108D4">
        <w:rPr>
          <w:rFonts w:ascii="Times" w:hAnsi="Times" w:cs="Times New Roman"/>
          <w:sz w:val="24"/>
          <w:szCs w:val="24"/>
          <w:lang w:val="en-GB"/>
        </w:rPr>
        <w:t xml:space="preserve"> </w:t>
      </w:r>
      <w:r w:rsidRPr="003108D4">
        <w:rPr>
          <w:rFonts w:ascii="Times" w:hAnsi="Times" w:cs="Times New Roman"/>
          <w:sz w:val="24"/>
          <w:szCs w:val="24"/>
          <w:lang w:val="en-GB"/>
        </w:rPr>
        <w:t xml:space="preserve">splice sites in our </w:t>
      </w:r>
      <w:proofErr w:type="spellStart"/>
      <w:r w:rsidRPr="003108D4">
        <w:rPr>
          <w:rFonts w:ascii="Times" w:hAnsi="Times" w:cs="Times New Roman"/>
          <w:sz w:val="24"/>
          <w:szCs w:val="24"/>
          <w:lang w:val="en-GB"/>
        </w:rPr>
        <w:t>minigene</w:t>
      </w:r>
      <w:proofErr w:type="spellEnd"/>
      <w:r w:rsidRPr="003108D4">
        <w:rPr>
          <w:rFonts w:ascii="Times" w:hAnsi="Times" w:cs="Times New Roman"/>
          <w:sz w:val="24"/>
          <w:szCs w:val="24"/>
          <w:lang w:val="en-GB"/>
        </w:rPr>
        <w:t xml:space="preserve"> </w:t>
      </w:r>
      <w:r w:rsidR="00667CD7" w:rsidRPr="003108D4">
        <w:rPr>
          <w:rFonts w:ascii="Times" w:hAnsi="Times" w:cs="Times New Roman"/>
          <w:sz w:val="24"/>
          <w:szCs w:val="24"/>
          <w:lang w:val="en-GB"/>
        </w:rPr>
        <w:lastRenderedPageBreak/>
        <w:t xml:space="preserve">suggests </w:t>
      </w:r>
      <w:proofErr w:type="gramStart"/>
      <w:r w:rsidRPr="003108D4">
        <w:rPr>
          <w:rFonts w:ascii="Times" w:hAnsi="Times" w:cs="Times New Roman"/>
          <w:sz w:val="24"/>
          <w:szCs w:val="24"/>
          <w:lang w:val="en-GB"/>
        </w:rPr>
        <w:t>an</w:t>
      </w:r>
      <w:proofErr w:type="gramEnd"/>
      <w:r w:rsidRPr="003108D4">
        <w:rPr>
          <w:rFonts w:ascii="Times" w:hAnsi="Times" w:cs="Times New Roman"/>
          <w:sz w:val="24"/>
          <w:szCs w:val="24"/>
          <w:lang w:val="en-GB"/>
        </w:rPr>
        <w:t xml:space="preserve"> PolII pause site</w:t>
      </w:r>
      <w:r w:rsidR="00667CD7" w:rsidRPr="003108D4">
        <w:rPr>
          <w:rFonts w:ascii="Times" w:hAnsi="Times" w:cs="Times New Roman"/>
          <w:sz w:val="24"/>
          <w:szCs w:val="24"/>
          <w:lang w:val="en-GB"/>
        </w:rPr>
        <w:t xml:space="preserve"> controlled by the spliceosome</w:t>
      </w:r>
      <w:r w:rsidR="00921A83" w:rsidRPr="003108D4">
        <w:rPr>
          <w:rFonts w:ascii="Times" w:hAnsi="Times" w:cs="Times New Roman"/>
          <w:sz w:val="24"/>
          <w:szCs w:val="24"/>
          <w:lang w:val="en-GB"/>
        </w:rPr>
        <w:t xml:space="preserve"> </w:t>
      </w:r>
      <w:r w:rsidR="00E811E7" w:rsidRPr="003108D4">
        <w:rPr>
          <w:rFonts w:ascii="Times" w:hAnsi="Times" w:cs="Times New Roman"/>
          <w:sz w:val="24"/>
          <w:szCs w:val="24"/>
          <w:lang w:val="en-GB"/>
        </w:rPr>
        <w:t>operates</w:t>
      </w:r>
      <w:r w:rsidR="00921A83" w:rsidRPr="003108D4">
        <w:rPr>
          <w:rFonts w:ascii="Times" w:hAnsi="Times" w:cs="Times New Roman"/>
          <w:sz w:val="24"/>
          <w:szCs w:val="24"/>
          <w:lang w:val="en-GB"/>
        </w:rPr>
        <w:t xml:space="preserve"> at strong alternative splice sites</w:t>
      </w:r>
      <w:r w:rsidR="00E811E7" w:rsidRPr="003108D4">
        <w:rPr>
          <w:rFonts w:ascii="Times" w:hAnsi="Times" w:cs="Times New Roman"/>
          <w:sz w:val="24"/>
          <w:szCs w:val="24"/>
          <w:lang w:val="en-GB"/>
        </w:rPr>
        <w:t xml:space="preserve"> on our transgene</w:t>
      </w:r>
      <w:r w:rsidRPr="003108D4">
        <w:rPr>
          <w:rFonts w:ascii="Times" w:hAnsi="Times" w:cs="Times New Roman"/>
          <w:sz w:val="24"/>
          <w:szCs w:val="24"/>
          <w:lang w:val="en-GB"/>
        </w:rPr>
        <w:t>.</w:t>
      </w:r>
    </w:p>
    <w:p w:rsidR="00CC4FFA" w:rsidRPr="003108D4" w:rsidRDefault="00A0106D" w:rsidP="003108D4">
      <w:pPr>
        <w:spacing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 xml:space="preserve">We therefore tested if this PolII pausing on our </w:t>
      </w:r>
      <w:proofErr w:type="spellStart"/>
      <w:r w:rsidRPr="003108D4">
        <w:rPr>
          <w:rFonts w:ascii="Times" w:hAnsi="Times" w:cs="Times New Roman"/>
          <w:sz w:val="24"/>
          <w:szCs w:val="24"/>
          <w:lang w:val="en-GB"/>
        </w:rPr>
        <w:t>minigene</w:t>
      </w:r>
      <w:proofErr w:type="spellEnd"/>
      <w:r w:rsidRPr="003108D4">
        <w:rPr>
          <w:rFonts w:ascii="Times" w:hAnsi="Times" w:cs="Times New Roman"/>
          <w:sz w:val="24"/>
          <w:szCs w:val="24"/>
          <w:lang w:val="en-GB"/>
        </w:rPr>
        <w:t xml:space="preserve"> is NTR1 dependent. Analysis</w:t>
      </w:r>
      <w:r w:rsidR="00075334" w:rsidRPr="003108D4">
        <w:rPr>
          <w:rFonts w:ascii="Times" w:hAnsi="Times" w:cs="Times New Roman"/>
          <w:sz w:val="24"/>
          <w:szCs w:val="24"/>
          <w:lang w:val="en-GB"/>
        </w:rPr>
        <w:t xml:space="preserve"> in the </w:t>
      </w:r>
      <w:r w:rsidRPr="003108D4">
        <w:rPr>
          <w:rFonts w:ascii="Times" w:hAnsi="Times" w:cs="Times New Roman"/>
          <w:i/>
          <w:sz w:val="24"/>
          <w:szCs w:val="24"/>
          <w:lang w:val="en-GB"/>
        </w:rPr>
        <w:t>atntr1</w:t>
      </w:r>
      <w:r w:rsidR="0097269D" w:rsidRPr="003108D4">
        <w:rPr>
          <w:rFonts w:ascii="Times" w:hAnsi="Times" w:cs="Times New Roman"/>
          <w:i/>
          <w:sz w:val="24"/>
          <w:szCs w:val="24"/>
          <w:lang w:val="en-GB"/>
        </w:rPr>
        <w:t>-1</w:t>
      </w:r>
      <w:r w:rsidRPr="003108D4">
        <w:rPr>
          <w:rFonts w:ascii="Times" w:hAnsi="Times" w:cs="Times New Roman"/>
          <w:sz w:val="24"/>
          <w:szCs w:val="24"/>
          <w:lang w:val="en-GB"/>
        </w:rPr>
        <w:t xml:space="preserve"> background showed a marked reduction in PolII levels for </w:t>
      </w:r>
      <w:r w:rsidR="00C52A99" w:rsidRPr="003108D4">
        <w:rPr>
          <w:rFonts w:ascii="Times" w:hAnsi="Times" w:cs="Times New Roman"/>
          <w:sz w:val="24"/>
          <w:szCs w:val="24"/>
          <w:lang w:val="en-GB"/>
        </w:rPr>
        <w:t>5`SS strong</w:t>
      </w:r>
      <w:r w:rsidR="00C52A99" w:rsidRPr="003108D4" w:rsidDel="00C52A99">
        <w:rPr>
          <w:rFonts w:ascii="Times" w:hAnsi="Times" w:cs="Times New Roman"/>
          <w:sz w:val="24"/>
          <w:szCs w:val="24"/>
          <w:lang w:val="en-GB"/>
        </w:rPr>
        <w:t xml:space="preserve"> </w:t>
      </w:r>
      <w:r w:rsidRPr="003108D4">
        <w:rPr>
          <w:rFonts w:ascii="Times" w:hAnsi="Times" w:cs="Times New Roman"/>
          <w:sz w:val="24"/>
          <w:szCs w:val="24"/>
          <w:lang w:val="en-GB"/>
        </w:rPr>
        <w:t xml:space="preserve">but not for </w:t>
      </w:r>
      <w:r w:rsidR="00075334" w:rsidRPr="003108D4">
        <w:rPr>
          <w:rFonts w:ascii="Times" w:hAnsi="Times" w:cs="Times New Roman"/>
          <w:sz w:val="24"/>
          <w:szCs w:val="24"/>
          <w:lang w:val="en-GB"/>
        </w:rPr>
        <w:t xml:space="preserve">the </w:t>
      </w:r>
      <w:r w:rsidR="00C52A99" w:rsidRPr="003108D4">
        <w:rPr>
          <w:rFonts w:ascii="Times" w:hAnsi="Times" w:cs="Times New Roman"/>
          <w:sz w:val="24"/>
          <w:szCs w:val="24"/>
          <w:lang w:val="en-GB"/>
        </w:rPr>
        <w:t>5`SS wt</w:t>
      </w:r>
      <w:r w:rsidRPr="003108D4">
        <w:rPr>
          <w:rFonts w:ascii="Times" w:hAnsi="Times" w:cs="Times New Roman"/>
          <w:sz w:val="24"/>
          <w:szCs w:val="24"/>
          <w:lang w:val="en-GB"/>
        </w:rPr>
        <w:t xml:space="preserve"> construct (Figure </w:t>
      </w:r>
      <w:r w:rsidR="00E811E7" w:rsidRPr="003108D4">
        <w:rPr>
          <w:rFonts w:ascii="Times" w:hAnsi="Times" w:cs="Times New Roman"/>
          <w:sz w:val="24"/>
          <w:szCs w:val="24"/>
          <w:lang w:val="en-GB"/>
        </w:rPr>
        <w:t>5</w:t>
      </w:r>
      <w:r w:rsidRPr="003108D4">
        <w:rPr>
          <w:rFonts w:ascii="Times" w:hAnsi="Times" w:cs="Times New Roman"/>
          <w:sz w:val="24"/>
          <w:szCs w:val="24"/>
          <w:lang w:val="en-GB"/>
        </w:rPr>
        <w:t xml:space="preserve">). </w:t>
      </w:r>
      <w:r w:rsidR="00CB6EDC" w:rsidRPr="003108D4">
        <w:rPr>
          <w:rFonts w:ascii="Times" w:hAnsi="Times" w:cs="Times New Roman"/>
          <w:sz w:val="24"/>
          <w:szCs w:val="24"/>
          <w:lang w:val="en-GB"/>
        </w:rPr>
        <w:t xml:space="preserve">Those </w:t>
      </w:r>
      <w:r w:rsidR="00075334" w:rsidRPr="003108D4">
        <w:rPr>
          <w:rFonts w:ascii="Times" w:hAnsi="Times" w:cs="Times New Roman"/>
          <w:sz w:val="24"/>
          <w:szCs w:val="24"/>
          <w:lang w:val="en-GB"/>
        </w:rPr>
        <w:t xml:space="preserve">results </w:t>
      </w:r>
      <w:r w:rsidRPr="003108D4">
        <w:rPr>
          <w:rFonts w:ascii="Times" w:hAnsi="Times" w:cs="Times New Roman"/>
          <w:sz w:val="24"/>
          <w:szCs w:val="24"/>
          <w:lang w:val="en-GB"/>
        </w:rPr>
        <w:t>confirm</w:t>
      </w:r>
      <w:r w:rsidR="002F2DB9" w:rsidRPr="003108D4">
        <w:rPr>
          <w:rFonts w:ascii="Times New Roman" w:hAnsi="Times New Roman" w:cs="Times New Roman"/>
          <w:sz w:val="24"/>
          <w:szCs w:val="24"/>
          <w:lang w:val="en-GB"/>
        </w:rPr>
        <w:t>ed</w:t>
      </w:r>
      <w:r w:rsidRPr="003108D4">
        <w:rPr>
          <w:rFonts w:ascii="Times" w:hAnsi="Times" w:cs="Times New Roman"/>
          <w:sz w:val="24"/>
          <w:szCs w:val="24"/>
          <w:lang w:val="en-GB"/>
        </w:rPr>
        <w:t xml:space="preserve"> that AtNTR1 is required for </w:t>
      </w:r>
      <w:r w:rsidR="00387228" w:rsidRPr="003108D4">
        <w:rPr>
          <w:rFonts w:ascii="Times" w:hAnsi="Times" w:cs="Times New Roman"/>
          <w:sz w:val="24"/>
          <w:szCs w:val="24"/>
          <w:lang w:val="en-GB"/>
        </w:rPr>
        <w:t>high PolII occupancy observed</w:t>
      </w:r>
      <w:r w:rsidR="00E811E7" w:rsidRPr="003108D4">
        <w:rPr>
          <w:rFonts w:ascii="Times" w:hAnsi="Times" w:cs="Times New Roman"/>
          <w:sz w:val="24"/>
          <w:szCs w:val="24"/>
          <w:lang w:val="en-GB"/>
        </w:rPr>
        <w:t xml:space="preserve"> on the transgene</w:t>
      </w:r>
      <w:r w:rsidR="00387228" w:rsidRPr="003108D4">
        <w:rPr>
          <w:rFonts w:ascii="Times" w:hAnsi="Times" w:cs="Times New Roman"/>
          <w:sz w:val="24"/>
          <w:szCs w:val="24"/>
          <w:lang w:val="en-GB"/>
        </w:rPr>
        <w:t>. We interpret this localised PolII occupancy change as an AtNTR1</w:t>
      </w:r>
      <w:r w:rsidR="001548DC" w:rsidRPr="003108D4">
        <w:rPr>
          <w:rFonts w:ascii="Times" w:hAnsi="Times" w:cs="Times New Roman"/>
          <w:sz w:val="24"/>
          <w:szCs w:val="24"/>
          <w:lang w:val="en-GB"/>
        </w:rPr>
        <w:t xml:space="preserve"> </w:t>
      </w:r>
      <w:r w:rsidR="00387228" w:rsidRPr="003108D4">
        <w:rPr>
          <w:rFonts w:ascii="Times" w:hAnsi="Times" w:cs="Times New Roman"/>
          <w:sz w:val="24"/>
          <w:szCs w:val="24"/>
          <w:lang w:val="en-GB"/>
        </w:rPr>
        <w:t xml:space="preserve">dependent transcriptional </w:t>
      </w:r>
      <w:r w:rsidRPr="003108D4">
        <w:rPr>
          <w:rFonts w:ascii="Times" w:hAnsi="Times" w:cs="Times New Roman"/>
          <w:sz w:val="24"/>
          <w:szCs w:val="24"/>
          <w:lang w:val="en-GB"/>
        </w:rPr>
        <w:t>pausing</w:t>
      </w:r>
      <w:r w:rsidR="008331BC" w:rsidRPr="003108D4">
        <w:rPr>
          <w:rFonts w:ascii="Times" w:hAnsi="Times" w:cs="Times New Roman"/>
          <w:sz w:val="24"/>
          <w:szCs w:val="24"/>
          <w:lang w:val="en-GB"/>
        </w:rPr>
        <w:t xml:space="preserve"> at </w:t>
      </w:r>
      <w:r w:rsidR="00993D11" w:rsidRPr="003108D4">
        <w:rPr>
          <w:rFonts w:ascii="Times" w:hAnsi="Times" w:cs="Times New Roman"/>
          <w:sz w:val="24"/>
          <w:szCs w:val="24"/>
          <w:lang w:val="en-GB"/>
        </w:rPr>
        <w:t>strong alternative splice sites on our transgene.</w:t>
      </w:r>
    </w:p>
    <w:p w:rsidR="006D1282" w:rsidRPr="003108D4" w:rsidRDefault="00993D11" w:rsidP="003108D4">
      <w:pPr>
        <w:spacing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 xml:space="preserve">At endogenous targets we did not observe a clear increased PolII occupancy at alternative splice sites in WT plants when compeered to surrounding regions. Therefore we can only speculate that </w:t>
      </w:r>
      <w:r w:rsidR="00E811E7" w:rsidRPr="003108D4">
        <w:rPr>
          <w:rFonts w:ascii="Times" w:hAnsi="Times" w:cs="Times New Roman"/>
          <w:sz w:val="24"/>
          <w:szCs w:val="24"/>
          <w:lang w:val="en-GB"/>
        </w:rPr>
        <w:t xml:space="preserve">on endogenous genes, </w:t>
      </w:r>
      <w:r w:rsidRPr="003108D4">
        <w:rPr>
          <w:rFonts w:ascii="Times" w:hAnsi="Times" w:cs="Times New Roman"/>
          <w:sz w:val="24"/>
          <w:szCs w:val="24"/>
          <w:lang w:val="en-GB"/>
        </w:rPr>
        <w:t>similarly to our transgene strong alternative splice sites constitute a transcriptional pause site, but other PolII elongation control mechanism mask the result.</w:t>
      </w:r>
      <w:r w:rsidR="00022FB1" w:rsidRPr="003108D4">
        <w:rPr>
          <w:rFonts w:ascii="Times" w:hAnsi="Times" w:cs="Times New Roman"/>
          <w:sz w:val="24"/>
          <w:szCs w:val="24"/>
          <w:lang w:val="en-GB"/>
        </w:rPr>
        <w:t xml:space="preserve"> This interpretation is consistent with the observed reduction of PolII occupancy level observed in </w:t>
      </w:r>
      <w:r w:rsidR="00022FB1" w:rsidRPr="003108D4">
        <w:rPr>
          <w:rFonts w:ascii="Times" w:hAnsi="Times" w:cs="Times New Roman"/>
          <w:i/>
          <w:sz w:val="24"/>
          <w:szCs w:val="24"/>
          <w:lang w:val="en-GB"/>
        </w:rPr>
        <w:t>atntr1</w:t>
      </w:r>
      <w:r w:rsidR="00022FB1" w:rsidRPr="003108D4">
        <w:rPr>
          <w:rFonts w:ascii="Times" w:hAnsi="Times" w:cs="Times New Roman"/>
          <w:sz w:val="24"/>
          <w:szCs w:val="24"/>
          <w:lang w:val="en-GB"/>
        </w:rPr>
        <w:t xml:space="preserve"> mutant at endogenous targets.</w:t>
      </w:r>
    </w:p>
    <w:p w:rsidR="00CC4FFA" w:rsidRPr="003108D4" w:rsidRDefault="008331BC" w:rsidP="003108D4">
      <w:pPr>
        <w:spacing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The locally increased PolII occupancy observed at 5`SS strong</w:t>
      </w:r>
      <w:r w:rsidRPr="003108D4" w:rsidDel="00C52A99">
        <w:rPr>
          <w:rFonts w:ascii="Times" w:hAnsi="Times" w:cs="Times New Roman"/>
          <w:sz w:val="24"/>
          <w:szCs w:val="24"/>
          <w:lang w:val="en-GB"/>
        </w:rPr>
        <w:t xml:space="preserve"> </w:t>
      </w:r>
      <w:r w:rsidRPr="003108D4">
        <w:rPr>
          <w:rFonts w:ascii="Times" w:hAnsi="Times" w:cs="Times New Roman"/>
          <w:sz w:val="24"/>
          <w:szCs w:val="24"/>
          <w:lang w:val="en-GB"/>
        </w:rPr>
        <w:t xml:space="preserve">compared to 5`SS wt construct together with localised reduction of PolII in </w:t>
      </w:r>
      <w:r w:rsidR="006D1282" w:rsidRPr="003108D4">
        <w:rPr>
          <w:rFonts w:ascii="Times" w:hAnsi="Times" w:cs="Times New Roman"/>
          <w:i/>
          <w:sz w:val="24"/>
          <w:szCs w:val="24"/>
          <w:lang w:val="en-GB"/>
        </w:rPr>
        <w:t>atntr1</w:t>
      </w:r>
      <w:r w:rsidRPr="003108D4">
        <w:rPr>
          <w:rFonts w:ascii="Times" w:hAnsi="Times" w:cs="Times New Roman"/>
          <w:i/>
          <w:sz w:val="24"/>
          <w:szCs w:val="24"/>
          <w:lang w:val="en-GB"/>
        </w:rPr>
        <w:t xml:space="preserve"> </w:t>
      </w:r>
      <w:r w:rsidRPr="003108D4">
        <w:rPr>
          <w:rFonts w:ascii="Times" w:hAnsi="Times" w:cs="Times New Roman"/>
          <w:sz w:val="24"/>
          <w:szCs w:val="24"/>
          <w:lang w:val="en-GB"/>
        </w:rPr>
        <w:t xml:space="preserve">both at transgene and endogenous targets suggest a role of AtNTR1 in </w:t>
      </w:r>
      <w:r w:rsidR="007520DB" w:rsidRPr="003108D4">
        <w:rPr>
          <w:rFonts w:ascii="Times" w:hAnsi="Times" w:cs="Times New Roman"/>
          <w:sz w:val="24"/>
          <w:szCs w:val="24"/>
          <w:lang w:val="en-GB"/>
        </w:rPr>
        <w:t xml:space="preserve">transient transcriptional pausing at splice sites. </w:t>
      </w:r>
      <w:r w:rsidR="007520DB" w:rsidRPr="003108D4">
        <w:rPr>
          <w:rFonts w:ascii="Times New Roman" w:hAnsi="Times New Roman" w:cs="Times New Roman"/>
          <w:sz w:val="24"/>
          <w:szCs w:val="24"/>
          <w:lang w:val="en-GB"/>
        </w:rPr>
        <w:t>Using</w:t>
      </w:r>
      <w:r w:rsidR="007520DB" w:rsidRPr="003108D4">
        <w:rPr>
          <w:rFonts w:ascii="Times" w:hAnsi="Times" w:cs="Times New Roman"/>
          <w:sz w:val="24"/>
          <w:szCs w:val="24"/>
          <w:lang w:val="en-GB"/>
        </w:rPr>
        <w:t xml:space="preserve"> chemical or genetic interference </w:t>
      </w:r>
      <w:r w:rsidR="00387228" w:rsidRPr="003108D4">
        <w:rPr>
          <w:rFonts w:ascii="Times New Roman" w:hAnsi="Times New Roman" w:cs="Times New Roman"/>
          <w:sz w:val="24"/>
          <w:szCs w:val="24"/>
          <w:lang w:val="en-GB"/>
        </w:rPr>
        <w:t>w</w:t>
      </w:r>
      <w:r w:rsidR="00387228" w:rsidRPr="003108D4">
        <w:rPr>
          <w:rFonts w:ascii="Times" w:hAnsi="Times" w:cs="Times New Roman"/>
          <w:sz w:val="24"/>
          <w:szCs w:val="24"/>
          <w:lang w:val="en-GB"/>
        </w:rPr>
        <w:t xml:space="preserve">e could not </w:t>
      </w:r>
      <w:r w:rsidR="00387228" w:rsidRPr="003108D4">
        <w:rPr>
          <w:rFonts w:ascii="Times New Roman" w:hAnsi="Times New Roman" w:cs="Times New Roman"/>
          <w:sz w:val="24"/>
          <w:szCs w:val="24"/>
          <w:lang w:val="en-GB"/>
        </w:rPr>
        <w:t>induce</w:t>
      </w:r>
      <w:r w:rsidR="00387228" w:rsidRPr="003108D4">
        <w:rPr>
          <w:rFonts w:ascii="Times" w:hAnsi="Times" w:cs="Times New Roman"/>
          <w:sz w:val="24"/>
          <w:szCs w:val="24"/>
          <w:lang w:val="en-GB"/>
        </w:rPr>
        <w:t xml:space="preserve"> the PolII </w:t>
      </w:r>
      <w:r w:rsidR="007520DB" w:rsidRPr="003108D4">
        <w:rPr>
          <w:rFonts w:ascii="Times" w:hAnsi="Times" w:cs="Times New Roman"/>
          <w:sz w:val="24"/>
          <w:szCs w:val="24"/>
          <w:lang w:val="en-GB"/>
        </w:rPr>
        <w:t>decrease</w:t>
      </w:r>
      <w:r w:rsidR="00387228" w:rsidRPr="003108D4">
        <w:rPr>
          <w:rFonts w:ascii="Times" w:hAnsi="Times" w:cs="Times New Roman"/>
          <w:sz w:val="24"/>
          <w:szCs w:val="24"/>
          <w:lang w:val="en-GB"/>
        </w:rPr>
        <w:t xml:space="preserve"> </w:t>
      </w:r>
      <w:r w:rsidR="00387228" w:rsidRPr="003108D4">
        <w:rPr>
          <w:rFonts w:ascii="Times New Roman" w:hAnsi="Times New Roman" w:cs="Times New Roman"/>
          <w:sz w:val="24"/>
          <w:szCs w:val="24"/>
          <w:lang w:val="en-GB"/>
        </w:rPr>
        <w:t xml:space="preserve">observed in </w:t>
      </w:r>
      <w:r w:rsidR="00387228" w:rsidRPr="003108D4">
        <w:rPr>
          <w:rFonts w:ascii="Times" w:hAnsi="Times" w:cs="Times New Roman"/>
          <w:i/>
          <w:sz w:val="24"/>
          <w:szCs w:val="24"/>
          <w:lang w:val="en-GB"/>
        </w:rPr>
        <w:t>atntr1</w:t>
      </w:r>
      <w:r w:rsidR="007520DB" w:rsidRPr="003108D4">
        <w:rPr>
          <w:rFonts w:ascii="Times" w:hAnsi="Times" w:cs="Times New Roman"/>
          <w:sz w:val="24"/>
          <w:szCs w:val="24"/>
          <w:lang w:val="en-GB"/>
        </w:rPr>
        <w:t xml:space="preserve"> mutant</w:t>
      </w:r>
      <w:r w:rsidR="00387228" w:rsidRPr="003108D4">
        <w:rPr>
          <w:rFonts w:ascii="Times" w:hAnsi="Times" w:cs="Times New Roman"/>
          <w:sz w:val="24"/>
          <w:szCs w:val="24"/>
          <w:lang w:val="en-GB"/>
        </w:rPr>
        <w:t xml:space="preserve">, </w:t>
      </w:r>
      <w:r w:rsidR="00387228" w:rsidRPr="003108D4">
        <w:rPr>
          <w:rFonts w:ascii="Times New Roman" w:hAnsi="Times New Roman" w:cs="Times New Roman"/>
          <w:sz w:val="24"/>
          <w:szCs w:val="24"/>
          <w:lang w:val="en-GB"/>
        </w:rPr>
        <w:t>Therefore</w:t>
      </w:r>
      <w:r w:rsidR="00387228" w:rsidRPr="003108D4">
        <w:rPr>
          <w:rFonts w:ascii="Times" w:hAnsi="Times" w:cs="Times New Roman"/>
          <w:sz w:val="24"/>
          <w:szCs w:val="24"/>
          <w:lang w:val="en-GB"/>
        </w:rPr>
        <w:t xml:space="preserve">, we interpret the PolII changes detected in </w:t>
      </w:r>
      <w:r w:rsidR="00387228" w:rsidRPr="003108D4">
        <w:rPr>
          <w:rFonts w:ascii="Times" w:hAnsi="Times" w:cs="Times New Roman"/>
          <w:i/>
          <w:sz w:val="24"/>
          <w:szCs w:val="24"/>
          <w:lang w:val="en-GB"/>
        </w:rPr>
        <w:t>atntr1</w:t>
      </w:r>
      <w:r w:rsidR="00387228" w:rsidRPr="003108D4">
        <w:rPr>
          <w:rFonts w:ascii="Times" w:hAnsi="Times" w:cs="Times New Roman"/>
          <w:sz w:val="24"/>
          <w:szCs w:val="24"/>
          <w:lang w:val="en-GB"/>
        </w:rPr>
        <w:t xml:space="preserve"> not as a consequence of aberrant splicing but rather as a manifestation of AtNTR1 function.</w:t>
      </w:r>
    </w:p>
    <w:p w:rsidR="002E347B" w:rsidRPr="003108D4" w:rsidRDefault="001572E4" w:rsidP="003108D4">
      <w:pPr>
        <w:spacing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There are several prediction</w:t>
      </w:r>
      <w:r w:rsidR="008F4A80" w:rsidRPr="003108D4">
        <w:rPr>
          <w:rFonts w:ascii="Times" w:hAnsi="Times" w:cs="Times New Roman"/>
          <w:sz w:val="24"/>
          <w:szCs w:val="24"/>
          <w:lang w:val="en-GB"/>
        </w:rPr>
        <w:t>s</w:t>
      </w:r>
      <w:r w:rsidRPr="003108D4">
        <w:rPr>
          <w:rFonts w:ascii="Times" w:hAnsi="Times" w:cs="Times New Roman"/>
          <w:sz w:val="24"/>
          <w:szCs w:val="24"/>
          <w:lang w:val="en-GB"/>
        </w:rPr>
        <w:t xml:space="preserve"> that can be made based on our </w:t>
      </w:r>
      <w:r w:rsidR="006D22D3" w:rsidRPr="003108D4">
        <w:rPr>
          <w:rFonts w:ascii="Times" w:hAnsi="Times" w:cs="Times New Roman"/>
          <w:sz w:val="24"/>
          <w:szCs w:val="24"/>
          <w:lang w:val="en-GB"/>
        </w:rPr>
        <w:t>results</w:t>
      </w:r>
      <w:r w:rsidRPr="003108D4">
        <w:rPr>
          <w:rFonts w:ascii="Times" w:hAnsi="Times" w:cs="Times New Roman"/>
          <w:sz w:val="24"/>
          <w:szCs w:val="24"/>
          <w:lang w:val="en-GB"/>
        </w:rPr>
        <w:t>. First</w:t>
      </w:r>
      <w:r w:rsidR="00075334" w:rsidRPr="003108D4">
        <w:rPr>
          <w:rFonts w:ascii="Times" w:hAnsi="Times" w:cs="Times New Roman"/>
          <w:sz w:val="24"/>
          <w:szCs w:val="24"/>
          <w:lang w:val="en-GB"/>
        </w:rPr>
        <w:t>,</w:t>
      </w:r>
      <w:r w:rsidRPr="003108D4">
        <w:rPr>
          <w:rFonts w:ascii="Times" w:hAnsi="Times" w:cs="Times New Roman"/>
          <w:sz w:val="24"/>
          <w:szCs w:val="24"/>
          <w:lang w:val="en-GB"/>
        </w:rPr>
        <w:t xml:space="preserve"> in </w:t>
      </w:r>
      <w:r w:rsidR="00075334" w:rsidRPr="003108D4">
        <w:rPr>
          <w:rFonts w:ascii="Times" w:hAnsi="Times" w:cs="Times New Roman"/>
          <w:sz w:val="24"/>
          <w:szCs w:val="24"/>
          <w:lang w:val="en-GB"/>
        </w:rPr>
        <w:t xml:space="preserve">the </w:t>
      </w:r>
      <w:r w:rsidRPr="003108D4">
        <w:rPr>
          <w:rFonts w:ascii="Times" w:hAnsi="Times" w:cs="Times New Roman"/>
          <w:sz w:val="24"/>
          <w:szCs w:val="24"/>
          <w:lang w:val="en-GB"/>
        </w:rPr>
        <w:t xml:space="preserve">interpretation of </w:t>
      </w:r>
      <w:r w:rsidR="008F4A80" w:rsidRPr="003108D4">
        <w:rPr>
          <w:rFonts w:ascii="Times" w:hAnsi="Times" w:cs="Times New Roman"/>
          <w:sz w:val="24"/>
          <w:szCs w:val="24"/>
          <w:lang w:val="en-GB"/>
        </w:rPr>
        <w:t xml:space="preserve">splice site selection </w:t>
      </w:r>
      <w:r w:rsidR="00F95325" w:rsidRPr="003108D4">
        <w:rPr>
          <w:rFonts w:ascii="Times" w:hAnsi="Times" w:cs="Times New Roman"/>
          <w:sz w:val="24"/>
          <w:szCs w:val="24"/>
          <w:lang w:val="en-GB"/>
        </w:rPr>
        <w:t xml:space="preserve">directionality </w:t>
      </w:r>
      <w:r w:rsidR="008F4A80" w:rsidRPr="003108D4">
        <w:rPr>
          <w:rFonts w:ascii="Times" w:hAnsi="Times" w:cs="Times New Roman"/>
          <w:sz w:val="24"/>
          <w:szCs w:val="24"/>
          <w:lang w:val="en-GB"/>
        </w:rPr>
        <w:t xml:space="preserve">in </w:t>
      </w:r>
      <w:r w:rsidR="00E503A3" w:rsidRPr="003108D4">
        <w:rPr>
          <w:rFonts w:ascii="Times" w:hAnsi="Times" w:cs="Times New Roman"/>
          <w:i/>
          <w:sz w:val="24"/>
          <w:szCs w:val="24"/>
          <w:lang w:val="en-GB"/>
        </w:rPr>
        <w:t>atntr1</w:t>
      </w:r>
      <w:r w:rsidR="008F4A80" w:rsidRPr="003108D4">
        <w:rPr>
          <w:rFonts w:ascii="Times" w:hAnsi="Times" w:cs="Times New Roman"/>
          <w:sz w:val="24"/>
          <w:szCs w:val="24"/>
          <w:lang w:val="en-GB"/>
        </w:rPr>
        <w:t xml:space="preserve"> </w:t>
      </w:r>
      <w:r w:rsidRPr="003108D4">
        <w:rPr>
          <w:rFonts w:ascii="Times" w:hAnsi="Times" w:cs="Times New Roman"/>
          <w:sz w:val="24"/>
          <w:szCs w:val="24"/>
          <w:lang w:val="en-GB"/>
        </w:rPr>
        <w:t>we assumed the</w:t>
      </w:r>
      <w:r w:rsidR="005F4599" w:rsidRPr="003108D4">
        <w:rPr>
          <w:rFonts w:ascii="Times" w:hAnsi="Times" w:cs="Times New Roman"/>
          <w:sz w:val="24"/>
          <w:szCs w:val="24"/>
          <w:lang w:val="en-GB"/>
        </w:rPr>
        <w:t xml:space="preserve"> existence of kinetic coupling of splicing and transcription </w:t>
      </w:r>
      <w:r w:rsidR="000B5EE2" w:rsidRPr="003108D4">
        <w:rPr>
          <w:rFonts w:ascii="Times" w:hAnsi="Times" w:cs="Times New Roman"/>
          <w:sz w:val="24"/>
          <w:szCs w:val="24"/>
          <w:lang w:val="en-GB"/>
        </w:rPr>
        <w:t xml:space="preserve">in plants </w:t>
      </w:r>
      <w:r w:rsidR="005F4599" w:rsidRPr="003108D4">
        <w:rPr>
          <w:rFonts w:ascii="Times" w:hAnsi="Times" w:cs="Times New Roman"/>
          <w:sz w:val="24"/>
          <w:szCs w:val="24"/>
          <w:lang w:val="en-GB"/>
        </w:rPr>
        <w:t xml:space="preserve">as </w:t>
      </w:r>
      <w:r w:rsidR="00EA7AD0" w:rsidRPr="003108D4">
        <w:rPr>
          <w:rFonts w:ascii="Times New Roman" w:hAnsi="Times New Roman" w:cs="Times New Roman"/>
          <w:sz w:val="24"/>
          <w:szCs w:val="24"/>
          <w:lang w:val="en-GB"/>
        </w:rPr>
        <w:t>was proposed for other organisms</w:t>
      </w:r>
      <w:r w:rsidR="007520DB" w:rsidRPr="003108D4">
        <w:rPr>
          <w:rFonts w:ascii="Times New Roman" w:hAnsi="Times New Roman" w:cs="Times New Roman"/>
          <w:sz w:val="24"/>
          <w:szCs w:val="24"/>
          <w:lang w:val="en-GB"/>
        </w:rPr>
        <w:t xml:space="preserve"> </w:t>
      </w:r>
      <w:r w:rsidR="00756583" w:rsidRPr="003108D4">
        <w:rPr>
          <w:rFonts w:ascii="Times New Roman" w:hAnsi="Times New Roman" w:cs="Times New Roman"/>
          <w:sz w:val="24"/>
          <w:szCs w:val="24"/>
          <w:lang w:val="en-GB"/>
        </w:rPr>
        <w:fldChar w:fldCharType="begin"/>
      </w:r>
      <w:r w:rsidR="007520DB" w:rsidRPr="003108D4">
        <w:rPr>
          <w:rFonts w:ascii="Times New Roman" w:hAnsi="Times New Roman" w:cs="Times New Roman"/>
          <w:sz w:val="24"/>
          <w:szCs w:val="24"/>
          <w:lang w:val="en-GB"/>
        </w:rPr>
        <w:instrText xml:space="preserve"> ADDIN ZOTERO_ITEM CSL_CITATION {"citationID":"IWk8Pkv1","properties":{"formattedCitation":"{\\rtf (de la Mata \\i et al\\i0{}, 2011)}","plainCitation":"(de la Mata et al, 2011)"},"citationItems":[{"id":78,"uris":["http://zotero.org/users/71852/items/CWVM3TZW"],"uri":["http://zotero.org/users/71852/items/CWVM3TZW"],"itemData":{"id":78,"type":"article-journal","title":"RNA Polymerase II Elongation at the Crossroads of Transcription and Alternative Splicing","container-title":"Genetics Research International","page":"1-9","volume":"2011","source":"CrossRef","DOI":"10.4061/2011/309865","ISSN":"2090-3162","author":[{"family":"de la Mata","given":"Manuel"},{"family":"Muñoz","given":"Manuel J."},{"family":"Alló","given":"Mariano"},{"family":"Fededa","given":"Juan Pablo"},{"family":"Schor","given":"Ignacio E."},{"family":"Kornblihtt","given":"Alberto R."}],"issued":{"date-parts":[["2011"]]},"accessed":{"date-parts":[["2012",6,27]]}}}],"schema":"https://github.com/citation-style-language/schema/raw/master/csl-citation.json"} </w:instrText>
      </w:r>
      <w:r w:rsidR="00756583" w:rsidRPr="003108D4">
        <w:rPr>
          <w:rFonts w:ascii="Times New Roman" w:hAnsi="Times New Roman" w:cs="Times New Roman"/>
          <w:sz w:val="24"/>
          <w:szCs w:val="24"/>
          <w:lang w:val="en-GB"/>
        </w:rPr>
        <w:fldChar w:fldCharType="separate"/>
      </w:r>
      <w:r w:rsidR="007520DB" w:rsidRPr="003108D4">
        <w:rPr>
          <w:rFonts w:ascii="Times New Roman" w:hAnsi="Times New Roman" w:cs="Times New Roman"/>
          <w:sz w:val="24"/>
          <w:szCs w:val="24"/>
        </w:rPr>
        <w:t xml:space="preserve">(de la Mata </w:t>
      </w:r>
      <w:r w:rsidR="007520DB" w:rsidRPr="003108D4">
        <w:rPr>
          <w:rFonts w:ascii="Times New Roman" w:hAnsi="Times New Roman" w:cs="Times New Roman"/>
          <w:i/>
          <w:iCs/>
          <w:sz w:val="24"/>
          <w:szCs w:val="24"/>
        </w:rPr>
        <w:t>et al</w:t>
      </w:r>
      <w:r w:rsidR="007520DB" w:rsidRPr="003108D4">
        <w:rPr>
          <w:rFonts w:ascii="Times New Roman" w:hAnsi="Times New Roman" w:cs="Times New Roman"/>
          <w:sz w:val="24"/>
          <w:szCs w:val="24"/>
        </w:rPr>
        <w:t>, 2011)</w:t>
      </w:r>
      <w:r w:rsidR="00756583" w:rsidRPr="003108D4">
        <w:rPr>
          <w:rFonts w:ascii="Times New Roman" w:hAnsi="Times New Roman" w:cs="Times New Roman"/>
          <w:sz w:val="24"/>
          <w:szCs w:val="24"/>
          <w:lang w:val="en-GB"/>
        </w:rPr>
        <w:fldChar w:fldCharType="end"/>
      </w:r>
      <w:r w:rsidR="005F4599" w:rsidRPr="003108D4">
        <w:rPr>
          <w:rFonts w:ascii="Times" w:hAnsi="Times" w:cs="Times New Roman"/>
          <w:sz w:val="24"/>
          <w:szCs w:val="24"/>
          <w:lang w:val="en-GB"/>
        </w:rPr>
        <w:t>.</w:t>
      </w:r>
      <w:r w:rsidRPr="003108D4">
        <w:rPr>
          <w:rFonts w:ascii="Times" w:hAnsi="Times" w:cs="Times New Roman"/>
          <w:sz w:val="24"/>
          <w:szCs w:val="24"/>
          <w:lang w:val="en-GB"/>
        </w:rPr>
        <w:t xml:space="preserve"> Second</w:t>
      </w:r>
      <w:r w:rsidR="00F95325" w:rsidRPr="003108D4">
        <w:rPr>
          <w:rFonts w:ascii="Times" w:hAnsi="Times" w:cs="Times New Roman"/>
          <w:sz w:val="24"/>
          <w:szCs w:val="24"/>
          <w:lang w:val="en-GB"/>
        </w:rPr>
        <w:t xml:space="preserve">, </w:t>
      </w:r>
      <w:r w:rsidR="006D22D3" w:rsidRPr="003108D4">
        <w:rPr>
          <w:rFonts w:ascii="Times" w:hAnsi="Times" w:cs="Times New Roman"/>
          <w:sz w:val="24"/>
          <w:szCs w:val="24"/>
          <w:lang w:val="en-GB"/>
        </w:rPr>
        <w:t xml:space="preserve">we interpret </w:t>
      </w:r>
      <w:r w:rsidR="008F4A80" w:rsidRPr="003108D4">
        <w:rPr>
          <w:rFonts w:ascii="Times" w:hAnsi="Times" w:cs="Times New Roman"/>
          <w:sz w:val="24"/>
          <w:szCs w:val="24"/>
          <w:lang w:val="en-GB"/>
        </w:rPr>
        <w:t>some of</w:t>
      </w:r>
      <w:r w:rsidR="006D22D3" w:rsidRPr="003108D4">
        <w:rPr>
          <w:rFonts w:ascii="Times" w:hAnsi="Times" w:cs="Times New Roman"/>
          <w:sz w:val="24"/>
          <w:szCs w:val="24"/>
          <w:lang w:val="en-GB"/>
        </w:rPr>
        <w:t xml:space="preserve"> </w:t>
      </w:r>
      <w:r w:rsidRPr="003108D4">
        <w:rPr>
          <w:rFonts w:ascii="Times" w:hAnsi="Times" w:cs="Times New Roman"/>
          <w:i/>
          <w:sz w:val="24"/>
          <w:szCs w:val="24"/>
          <w:lang w:val="en-GB"/>
        </w:rPr>
        <w:t>atntr1</w:t>
      </w:r>
      <w:r w:rsidRPr="003108D4">
        <w:rPr>
          <w:rFonts w:ascii="Times" w:hAnsi="Times" w:cs="Times New Roman"/>
          <w:sz w:val="24"/>
          <w:szCs w:val="24"/>
          <w:lang w:val="en-GB"/>
        </w:rPr>
        <w:t xml:space="preserve"> </w:t>
      </w:r>
      <w:r w:rsidR="006D22D3" w:rsidRPr="003108D4">
        <w:rPr>
          <w:rFonts w:ascii="Times" w:hAnsi="Times" w:cs="Times New Roman"/>
          <w:sz w:val="24"/>
          <w:szCs w:val="24"/>
          <w:lang w:val="en-GB"/>
        </w:rPr>
        <w:t>splicing defects as a manifestation of PolII elongation defects</w:t>
      </w:r>
      <w:r w:rsidR="008331BC" w:rsidRPr="003108D4">
        <w:rPr>
          <w:rFonts w:ascii="Times" w:hAnsi="Times" w:cs="Times New Roman"/>
          <w:sz w:val="24"/>
          <w:szCs w:val="24"/>
          <w:lang w:val="en-GB"/>
        </w:rPr>
        <w:t>, therefore</w:t>
      </w:r>
      <w:r w:rsidR="001518E9" w:rsidRPr="003108D4">
        <w:rPr>
          <w:rFonts w:ascii="Times" w:hAnsi="Times" w:cs="Times New Roman"/>
          <w:sz w:val="24"/>
          <w:szCs w:val="24"/>
          <w:lang w:val="en-GB"/>
        </w:rPr>
        <w:t xml:space="preserve"> </w:t>
      </w:r>
      <w:r w:rsidR="006D22D3" w:rsidRPr="003108D4">
        <w:rPr>
          <w:rFonts w:ascii="Times" w:hAnsi="Times" w:cs="Times New Roman"/>
          <w:sz w:val="24"/>
          <w:szCs w:val="24"/>
          <w:lang w:val="en-GB"/>
        </w:rPr>
        <w:t xml:space="preserve">at least some of </w:t>
      </w:r>
      <w:r w:rsidR="00961CBF" w:rsidRPr="003108D4">
        <w:rPr>
          <w:rFonts w:ascii="Times New Roman" w:hAnsi="Times New Roman" w:cs="Times New Roman"/>
          <w:sz w:val="24"/>
          <w:szCs w:val="24"/>
          <w:lang w:val="en-GB"/>
        </w:rPr>
        <w:t>the defects</w:t>
      </w:r>
      <w:r w:rsidR="00961CBF" w:rsidRPr="003108D4">
        <w:rPr>
          <w:rFonts w:ascii="Times" w:hAnsi="Times" w:cs="Times New Roman"/>
          <w:sz w:val="24"/>
          <w:szCs w:val="24"/>
          <w:lang w:val="en-GB"/>
        </w:rPr>
        <w:t xml:space="preserve"> </w:t>
      </w:r>
      <w:r w:rsidR="006D22D3" w:rsidRPr="003108D4">
        <w:rPr>
          <w:rFonts w:ascii="Times" w:hAnsi="Times" w:cs="Times New Roman"/>
          <w:sz w:val="24"/>
          <w:szCs w:val="24"/>
          <w:lang w:val="en-GB"/>
        </w:rPr>
        <w:t xml:space="preserve">should be </w:t>
      </w:r>
      <w:r w:rsidRPr="003108D4">
        <w:rPr>
          <w:rFonts w:ascii="Times" w:hAnsi="Times" w:cs="Times New Roman"/>
          <w:sz w:val="24"/>
          <w:szCs w:val="24"/>
          <w:lang w:val="en-GB"/>
        </w:rPr>
        <w:t>revers</w:t>
      </w:r>
      <w:r w:rsidR="008331BC" w:rsidRPr="003108D4">
        <w:rPr>
          <w:rFonts w:ascii="Times" w:hAnsi="Times" w:cs="Times New Roman"/>
          <w:sz w:val="24"/>
          <w:szCs w:val="24"/>
          <w:lang w:val="en-GB"/>
        </w:rPr>
        <w:t>ed</w:t>
      </w:r>
      <w:r w:rsidRPr="003108D4">
        <w:rPr>
          <w:rFonts w:ascii="Times" w:hAnsi="Times" w:cs="Times New Roman"/>
          <w:sz w:val="24"/>
          <w:szCs w:val="24"/>
          <w:lang w:val="en-GB"/>
        </w:rPr>
        <w:t xml:space="preserve"> by </w:t>
      </w:r>
      <w:r w:rsidR="006D22D3" w:rsidRPr="003108D4">
        <w:rPr>
          <w:rFonts w:ascii="Times" w:hAnsi="Times" w:cs="Times New Roman"/>
          <w:sz w:val="24"/>
          <w:szCs w:val="24"/>
          <w:lang w:val="en-GB"/>
        </w:rPr>
        <w:t>slowing down PolII</w:t>
      </w:r>
      <w:r w:rsidRPr="003108D4">
        <w:rPr>
          <w:rFonts w:ascii="Times" w:hAnsi="Times" w:cs="Times New Roman"/>
          <w:sz w:val="24"/>
          <w:szCs w:val="24"/>
          <w:lang w:val="en-GB"/>
        </w:rPr>
        <w:t xml:space="preserve"> </w:t>
      </w:r>
      <w:r w:rsidR="006D22D3" w:rsidRPr="003108D4">
        <w:rPr>
          <w:rFonts w:ascii="Times" w:hAnsi="Times" w:cs="Times New Roman"/>
          <w:sz w:val="24"/>
          <w:szCs w:val="24"/>
          <w:lang w:val="en-GB"/>
        </w:rPr>
        <w:t>elongation</w:t>
      </w:r>
      <w:r w:rsidR="008331BC" w:rsidRPr="003108D4">
        <w:rPr>
          <w:rFonts w:ascii="Times" w:hAnsi="Times" w:cs="Times New Roman"/>
          <w:sz w:val="24"/>
          <w:szCs w:val="24"/>
          <w:lang w:val="en-GB"/>
        </w:rPr>
        <w:t>.</w:t>
      </w:r>
    </w:p>
    <w:p w:rsidR="00731389" w:rsidRPr="003108D4" w:rsidRDefault="00731389" w:rsidP="003108D4">
      <w:pPr>
        <w:spacing w:after="0" w:line="360" w:lineRule="auto"/>
        <w:jc w:val="both"/>
        <w:rPr>
          <w:rFonts w:ascii="Times" w:hAnsi="Times" w:cs="Times New Roman"/>
          <w:b/>
          <w:sz w:val="24"/>
          <w:szCs w:val="24"/>
          <w:lang w:val="en-GB"/>
        </w:rPr>
      </w:pPr>
    </w:p>
    <w:p w:rsidR="00731389" w:rsidRPr="003108D4" w:rsidRDefault="002549C9" w:rsidP="003108D4">
      <w:pPr>
        <w:spacing w:after="0" w:line="360" w:lineRule="auto"/>
        <w:jc w:val="both"/>
        <w:rPr>
          <w:rFonts w:ascii="Times" w:hAnsi="Times" w:cs="Times New Roman"/>
          <w:b/>
          <w:sz w:val="24"/>
          <w:szCs w:val="24"/>
          <w:lang w:val="en-GB"/>
        </w:rPr>
      </w:pPr>
      <w:r w:rsidRPr="003108D4">
        <w:rPr>
          <w:rFonts w:ascii="Times" w:hAnsi="Times" w:cs="Times New Roman"/>
          <w:b/>
          <w:sz w:val="24"/>
          <w:szCs w:val="24"/>
          <w:lang w:val="en-GB"/>
        </w:rPr>
        <w:t xml:space="preserve">The dominant-negative TFIIS mutant blocking PolII endonucleolytic cleavage </w:t>
      </w:r>
      <w:r w:rsidR="008331BC" w:rsidRPr="003108D4">
        <w:rPr>
          <w:rFonts w:ascii="Times" w:hAnsi="Times" w:cs="Times New Roman"/>
          <w:b/>
          <w:sz w:val="24"/>
          <w:szCs w:val="24"/>
          <w:lang w:val="en-GB"/>
        </w:rPr>
        <w:t xml:space="preserve">show </w:t>
      </w:r>
      <w:r w:rsidR="002A1487" w:rsidRPr="003108D4">
        <w:rPr>
          <w:rFonts w:ascii="Times" w:hAnsi="Times" w:cs="Times New Roman"/>
          <w:b/>
          <w:sz w:val="24"/>
          <w:szCs w:val="24"/>
          <w:lang w:val="en-GB"/>
        </w:rPr>
        <w:t>upstream</w:t>
      </w:r>
      <w:r w:rsidR="00072F4C" w:rsidRPr="003108D4">
        <w:rPr>
          <w:rFonts w:ascii="Times" w:hAnsi="Times" w:cs="Times New Roman"/>
          <w:b/>
          <w:sz w:val="24"/>
          <w:szCs w:val="24"/>
          <w:lang w:val="en-GB"/>
        </w:rPr>
        <w:t xml:space="preserve"> splice site selection</w:t>
      </w:r>
    </w:p>
    <w:p w:rsidR="002E347B" w:rsidRPr="003108D4" w:rsidRDefault="007520DB" w:rsidP="003108D4">
      <w:pPr>
        <w:spacing w:after="0" w:line="360" w:lineRule="auto"/>
        <w:jc w:val="both"/>
        <w:rPr>
          <w:rFonts w:ascii="Times" w:hAnsi="Times" w:cs="Times New Roman"/>
          <w:sz w:val="24"/>
          <w:szCs w:val="24"/>
          <w:lang w:val="en-GB"/>
        </w:rPr>
      </w:pPr>
      <w:r w:rsidRPr="003108D4">
        <w:rPr>
          <w:rFonts w:ascii="Times" w:hAnsi="Times" w:cs="Times New Roman"/>
          <w:sz w:val="24"/>
          <w:szCs w:val="24"/>
          <w:lang w:val="en-GB"/>
        </w:rPr>
        <w:t xml:space="preserve">The </w:t>
      </w:r>
      <w:r w:rsidR="00E12743" w:rsidRPr="003108D4">
        <w:rPr>
          <w:rFonts w:ascii="Times" w:hAnsi="Times" w:cs="Times New Roman"/>
          <w:sz w:val="24"/>
          <w:szCs w:val="24"/>
          <w:lang w:val="en-GB"/>
        </w:rPr>
        <w:t>directionality</w:t>
      </w:r>
      <w:r w:rsidRPr="003108D4">
        <w:rPr>
          <w:rFonts w:ascii="Times" w:hAnsi="Times" w:cs="Times New Roman"/>
          <w:sz w:val="24"/>
          <w:szCs w:val="24"/>
          <w:lang w:val="en-GB"/>
        </w:rPr>
        <w:t xml:space="preserve"> </w:t>
      </w:r>
      <w:r w:rsidR="00E12743" w:rsidRPr="003108D4">
        <w:rPr>
          <w:rFonts w:ascii="Times" w:hAnsi="Times" w:cs="Times New Roman"/>
          <w:sz w:val="24"/>
          <w:szCs w:val="24"/>
          <w:lang w:val="en-GB"/>
        </w:rPr>
        <w:t xml:space="preserve">of alternative splicing site selection </w:t>
      </w:r>
      <w:r w:rsidRPr="003108D4">
        <w:rPr>
          <w:rFonts w:ascii="Times" w:hAnsi="Times" w:cs="Times New Roman"/>
          <w:sz w:val="24"/>
          <w:szCs w:val="24"/>
          <w:lang w:val="en-GB"/>
        </w:rPr>
        <w:t xml:space="preserve">in </w:t>
      </w:r>
      <w:r w:rsidR="006D1282" w:rsidRPr="003108D4">
        <w:rPr>
          <w:rFonts w:ascii="Times" w:hAnsi="Times" w:cs="Times New Roman"/>
          <w:i/>
          <w:sz w:val="24"/>
          <w:szCs w:val="24"/>
          <w:lang w:val="en-GB"/>
        </w:rPr>
        <w:t>atntr1</w:t>
      </w:r>
      <w:r w:rsidRPr="003108D4">
        <w:rPr>
          <w:rFonts w:ascii="Times" w:hAnsi="Times" w:cs="Times New Roman"/>
          <w:sz w:val="24"/>
          <w:szCs w:val="24"/>
          <w:lang w:val="en-GB"/>
        </w:rPr>
        <w:t xml:space="preserve"> </w:t>
      </w:r>
      <w:r w:rsidR="00F33580" w:rsidRPr="003108D4">
        <w:rPr>
          <w:rFonts w:ascii="Times" w:hAnsi="Times" w:cs="Times New Roman"/>
          <w:sz w:val="24"/>
          <w:szCs w:val="24"/>
          <w:lang w:val="en-GB"/>
        </w:rPr>
        <w:t>is interpreted</w:t>
      </w:r>
      <w:r w:rsidR="00E12743" w:rsidRPr="003108D4">
        <w:rPr>
          <w:rFonts w:ascii="Times" w:hAnsi="Times" w:cs="Times New Roman"/>
          <w:sz w:val="24"/>
          <w:szCs w:val="24"/>
          <w:lang w:val="en-GB"/>
        </w:rPr>
        <w:t xml:space="preserve"> by us as consequence of PolII elongation defect in </w:t>
      </w:r>
      <w:r w:rsidR="006D1282" w:rsidRPr="003108D4">
        <w:rPr>
          <w:rFonts w:ascii="Times" w:hAnsi="Times" w:cs="Times New Roman"/>
          <w:i/>
          <w:sz w:val="24"/>
          <w:szCs w:val="24"/>
          <w:lang w:val="en-GB"/>
        </w:rPr>
        <w:t>atntr1</w:t>
      </w:r>
      <w:r w:rsidR="00E12743" w:rsidRPr="003108D4">
        <w:rPr>
          <w:rFonts w:ascii="Times" w:hAnsi="Times" w:cs="Times New Roman"/>
          <w:i/>
          <w:sz w:val="24"/>
          <w:szCs w:val="24"/>
          <w:lang w:val="en-GB"/>
        </w:rPr>
        <w:t xml:space="preserve"> </w:t>
      </w:r>
      <w:r w:rsidR="00E12743" w:rsidRPr="003108D4">
        <w:rPr>
          <w:rFonts w:ascii="Times" w:hAnsi="Times" w:cs="Times New Roman"/>
          <w:sz w:val="24"/>
          <w:szCs w:val="24"/>
          <w:lang w:val="en-GB"/>
        </w:rPr>
        <w:t xml:space="preserve">suggesting </w:t>
      </w:r>
      <w:r w:rsidR="00072F4C" w:rsidRPr="003108D4">
        <w:rPr>
          <w:rFonts w:ascii="Times" w:hAnsi="Times" w:cs="Times New Roman"/>
          <w:sz w:val="24"/>
          <w:szCs w:val="24"/>
          <w:lang w:val="en-GB"/>
        </w:rPr>
        <w:t xml:space="preserve">existence </w:t>
      </w:r>
      <w:r w:rsidR="000B5EE2" w:rsidRPr="003108D4">
        <w:rPr>
          <w:rFonts w:ascii="Times" w:hAnsi="Times" w:cs="Times New Roman"/>
          <w:sz w:val="24"/>
          <w:szCs w:val="24"/>
          <w:lang w:val="en-GB"/>
        </w:rPr>
        <w:t xml:space="preserve">of </w:t>
      </w:r>
      <w:r w:rsidR="00072F4C" w:rsidRPr="003108D4">
        <w:rPr>
          <w:rFonts w:ascii="Times" w:hAnsi="Times" w:cs="Times New Roman"/>
          <w:sz w:val="24"/>
          <w:szCs w:val="24"/>
          <w:lang w:val="en-GB"/>
        </w:rPr>
        <w:t xml:space="preserve">kinetic coupling </w:t>
      </w:r>
      <w:r w:rsidR="00851980" w:rsidRPr="003108D4">
        <w:rPr>
          <w:rFonts w:ascii="Times New Roman" w:hAnsi="Times New Roman" w:cs="Times New Roman"/>
          <w:sz w:val="24"/>
          <w:szCs w:val="24"/>
          <w:lang w:val="en-GB"/>
        </w:rPr>
        <w:t>between</w:t>
      </w:r>
      <w:r w:rsidR="0034670B" w:rsidRPr="003108D4">
        <w:rPr>
          <w:rFonts w:ascii="Times New Roman" w:hAnsi="Times New Roman" w:cs="Times New Roman"/>
          <w:sz w:val="24"/>
          <w:szCs w:val="24"/>
          <w:lang w:val="en-GB"/>
        </w:rPr>
        <w:t xml:space="preserve"> </w:t>
      </w:r>
      <w:r w:rsidR="00072F4C" w:rsidRPr="003108D4">
        <w:rPr>
          <w:rFonts w:ascii="Times" w:hAnsi="Times" w:cs="Times New Roman"/>
          <w:sz w:val="24"/>
          <w:szCs w:val="24"/>
          <w:lang w:val="en-GB"/>
        </w:rPr>
        <w:t xml:space="preserve">transcription and </w:t>
      </w:r>
      <w:r w:rsidR="00623639" w:rsidRPr="003108D4">
        <w:rPr>
          <w:rFonts w:ascii="Times New Roman" w:hAnsi="Times New Roman" w:cs="Times New Roman"/>
          <w:sz w:val="24"/>
          <w:szCs w:val="24"/>
          <w:lang w:val="en-GB"/>
        </w:rPr>
        <w:t>splicing</w:t>
      </w:r>
      <w:r w:rsidR="00623639" w:rsidRPr="003108D4">
        <w:rPr>
          <w:rFonts w:ascii="Times" w:hAnsi="Times" w:cs="Times New Roman"/>
          <w:sz w:val="24"/>
          <w:szCs w:val="24"/>
          <w:lang w:val="en-GB"/>
        </w:rPr>
        <w:t xml:space="preserve"> </w:t>
      </w:r>
      <w:r w:rsidR="00072F4C" w:rsidRPr="003108D4">
        <w:rPr>
          <w:rFonts w:ascii="Times" w:hAnsi="Times" w:cs="Times New Roman"/>
          <w:sz w:val="24"/>
          <w:szCs w:val="24"/>
          <w:lang w:val="en-GB"/>
        </w:rPr>
        <w:t>as shown before in yeast and humans</w:t>
      </w:r>
      <w:r w:rsidR="00E12743" w:rsidRPr="003108D4">
        <w:rPr>
          <w:rFonts w:ascii="Times" w:hAnsi="Times" w:cs="Times New Roman"/>
          <w:sz w:val="24"/>
          <w:szCs w:val="24"/>
          <w:lang w:val="en-GB"/>
        </w:rPr>
        <w:t xml:space="preserve"> </w:t>
      </w:r>
      <w:r w:rsidR="00756583" w:rsidRPr="003108D4">
        <w:rPr>
          <w:rFonts w:ascii="Times" w:hAnsi="Times" w:cs="Times New Roman"/>
          <w:sz w:val="24"/>
          <w:szCs w:val="24"/>
          <w:lang w:val="en-GB"/>
        </w:rPr>
        <w:fldChar w:fldCharType="begin"/>
      </w:r>
      <w:r w:rsidR="00E12743" w:rsidRPr="003108D4">
        <w:rPr>
          <w:rFonts w:ascii="Times" w:hAnsi="Times" w:cs="Times New Roman"/>
          <w:sz w:val="24"/>
          <w:szCs w:val="24"/>
          <w:lang w:val="en-GB"/>
        </w:rPr>
        <w:instrText xml:space="preserve"> ADDIN ZOTERO_ITEM CSL_CITATION {"citationID":"VSWRJinJ","properties":{"formattedCitation":"{\\rtf (de la Mata \\i et al\\i0{}, 2011)}","plainCitation":"(de la Mata et al, 2011)"},"citationItems":[{"id":78,"uris":["http://zotero.org/users/71852/items/CWVM3TZW"],"uri":["http://zotero.org/users/71852/items/CWVM3TZW"],"itemData":{"id":78,"type":"article-journal","title":"RNA Polymerase II Elongation at the Crossroads of Transcription and Alternative Splicing","container-title":"Genetics Research International","page":"1-9","volume":"2011","source":"CrossRef","DOI":"10.4061/2011/309865","ISSN":"2090-3162","author":[{"family":"de la Mata","given":"Manuel"},{"family":"Muñoz","given":"Manuel J."},{"family":"Alló","given":"Mariano"},{"family":"Fededa","given":"Juan Pablo"},{"family":"Schor","given":"Ignacio E."},{"family":"Kornblihtt","given":"Alberto R."}],"issued":{"date-parts":[["2011"]]},"accessed":{"date-parts":[["2012",6,27]]}}}],"schema":"https://github.com/citation-style-language/schema/raw/master/csl-citation.json"} </w:instrText>
      </w:r>
      <w:r w:rsidR="00756583" w:rsidRPr="003108D4">
        <w:rPr>
          <w:rFonts w:ascii="Times" w:hAnsi="Times" w:cs="Times New Roman"/>
          <w:sz w:val="24"/>
          <w:szCs w:val="24"/>
          <w:lang w:val="en-GB"/>
        </w:rPr>
        <w:fldChar w:fldCharType="separate"/>
      </w:r>
      <w:r w:rsidR="006D1282" w:rsidRPr="003108D4">
        <w:rPr>
          <w:rFonts w:ascii="Times" w:hAnsi="Times" w:cs="Times"/>
          <w:sz w:val="24"/>
          <w:szCs w:val="24"/>
        </w:rPr>
        <w:t xml:space="preserve">(de la Mata </w:t>
      </w:r>
      <w:r w:rsidR="006D1282" w:rsidRPr="003108D4">
        <w:rPr>
          <w:rFonts w:ascii="Times" w:hAnsi="Times" w:cs="Times"/>
          <w:i/>
          <w:iCs/>
          <w:sz w:val="24"/>
          <w:szCs w:val="24"/>
        </w:rPr>
        <w:t>et al</w:t>
      </w:r>
      <w:r w:rsidR="006D1282" w:rsidRPr="003108D4">
        <w:rPr>
          <w:rFonts w:ascii="Times" w:hAnsi="Times" w:cs="Times"/>
          <w:sz w:val="24"/>
          <w:szCs w:val="24"/>
        </w:rPr>
        <w:t>, 2011)</w:t>
      </w:r>
      <w:r w:rsidR="00756583" w:rsidRPr="003108D4">
        <w:rPr>
          <w:rFonts w:ascii="Times" w:hAnsi="Times" w:cs="Times New Roman"/>
          <w:sz w:val="24"/>
          <w:szCs w:val="24"/>
          <w:lang w:val="en-GB"/>
        </w:rPr>
        <w:fldChar w:fldCharType="end"/>
      </w:r>
      <w:r w:rsidR="00072F4C" w:rsidRPr="003108D4">
        <w:rPr>
          <w:rFonts w:ascii="Times" w:hAnsi="Times" w:cs="Times New Roman"/>
          <w:sz w:val="24"/>
          <w:szCs w:val="24"/>
          <w:lang w:val="en-GB"/>
        </w:rPr>
        <w:t xml:space="preserve">. </w:t>
      </w:r>
      <w:r w:rsidR="005B196C" w:rsidRPr="003108D4">
        <w:rPr>
          <w:rFonts w:ascii="Times" w:hAnsi="Times" w:cs="Times New Roman"/>
          <w:sz w:val="24"/>
          <w:szCs w:val="24"/>
          <w:lang w:val="en-GB"/>
        </w:rPr>
        <w:t xml:space="preserve">The kinetic coupling of transcription and splicing in yeast and humans has been </w:t>
      </w:r>
      <w:r w:rsidR="00E12743" w:rsidRPr="003108D4">
        <w:rPr>
          <w:rFonts w:ascii="Times" w:hAnsi="Times" w:cs="Times New Roman"/>
          <w:sz w:val="24"/>
          <w:szCs w:val="24"/>
          <w:lang w:val="en-GB"/>
        </w:rPr>
        <w:t xml:space="preserve">initially </w:t>
      </w:r>
      <w:r w:rsidR="005B196C" w:rsidRPr="003108D4">
        <w:rPr>
          <w:rFonts w:ascii="Times" w:hAnsi="Times" w:cs="Times New Roman"/>
          <w:sz w:val="24"/>
          <w:szCs w:val="24"/>
          <w:lang w:val="en-GB"/>
        </w:rPr>
        <w:t xml:space="preserve">proposed based on </w:t>
      </w:r>
      <w:r w:rsidR="000B5EE2" w:rsidRPr="003108D4">
        <w:rPr>
          <w:rFonts w:ascii="Times" w:hAnsi="Times" w:cs="Times New Roman"/>
          <w:sz w:val="24"/>
          <w:szCs w:val="24"/>
          <w:lang w:val="en-GB"/>
        </w:rPr>
        <w:t xml:space="preserve">directionality in </w:t>
      </w:r>
      <w:r w:rsidR="005B196C" w:rsidRPr="003108D4">
        <w:rPr>
          <w:rFonts w:ascii="Times" w:hAnsi="Times" w:cs="Times New Roman"/>
          <w:sz w:val="24"/>
          <w:szCs w:val="24"/>
          <w:lang w:val="en-GB"/>
        </w:rPr>
        <w:t xml:space="preserve">splice site selection in fast and slow elongating </w:t>
      </w:r>
      <w:r w:rsidR="005B196C" w:rsidRPr="003108D4">
        <w:rPr>
          <w:rFonts w:ascii="Times" w:hAnsi="Times" w:cs="Times New Roman"/>
          <w:sz w:val="24"/>
          <w:szCs w:val="24"/>
          <w:lang w:val="en-GB"/>
        </w:rPr>
        <w:lastRenderedPageBreak/>
        <w:t>PolII mutants. G</w:t>
      </w:r>
      <w:r w:rsidR="00052D49" w:rsidRPr="003108D4">
        <w:rPr>
          <w:rFonts w:ascii="Times" w:hAnsi="Times" w:cs="Times New Roman"/>
          <w:sz w:val="24"/>
          <w:szCs w:val="24"/>
          <w:lang w:val="en-GB"/>
        </w:rPr>
        <w:t>iven that</w:t>
      </w:r>
      <w:r w:rsidR="00F95325" w:rsidRPr="003108D4">
        <w:rPr>
          <w:rFonts w:ascii="Times New Roman" w:hAnsi="Times New Roman" w:cs="Times New Roman"/>
          <w:sz w:val="24"/>
          <w:szCs w:val="24"/>
          <w:lang w:val="en-GB"/>
        </w:rPr>
        <w:t xml:space="preserve"> </w:t>
      </w:r>
      <w:r w:rsidR="00052D49" w:rsidRPr="003108D4">
        <w:rPr>
          <w:rFonts w:ascii="Times" w:hAnsi="Times" w:cs="Times New Roman"/>
          <w:i/>
          <w:sz w:val="24"/>
          <w:szCs w:val="24"/>
          <w:lang w:val="en-GB"/>
        </w:rPr>
        <w:t>DOG1</w:t>
      </w:r>
      <w:r w:rsidR="00052D49" w:rsidRPr="003108D4">
        <w:rPr>
          <w:rFonts w:ascii="Times" w:hAnsi="Times" w:cs="Times New Roman"/>
          <w:sz w:val="24"/>
          <w:szCs w:val="24"/>
          <w:lang w:val="en-GB"/>
        </w:rPr>
        <w:t>, one of our target genes</w:t>
      </w:r>
      <w:r w:rsidR="00E57D77" w:rsidRPr="003108D4">
        <w:rPr>
          <w:rFonts w:ascii="Times New Roman" w:hAnsi="Times New Roman" w:cs="Times New Roman"/>
          <w:sz w:val="24"/>
          <w:szCs w:val="24"/>
          <w:lang w:val="en-GB"/>
        </w:rPr>
        <w:t>,</w:t>
      </w:r>
      <w:r w:rsidR="00052D49" w:rsidRPr="003108D4">
        <w:rPr>
          <w:rFonts w:ascii="Times" w:hAnsi="Times" w:cs="Times New Roman"/>
          <w:sz w:val="24"/>
          <w:szCs w:val="24"/>
          <w:lang w:val="en-GB"/>
        </w:rPr>
        <w:t xml:space="preserve"> has been shown to be regulated directly by TFIIS </w:t>
      </w:r>
      <w:r w:rsidR="005B196C" w:rsidRPr="003108D4">
        <w:rPr>
          <w:rFonts w:ascii="Times" w:hAnsi="Times" w:cs="Times New Roman"/>
          <w:sz w:val="24"/>
          <w:szCs w:val="24"/>
          <w:lang w:val="en-GB"/>
        </w:rPr>
        <w:t>we focussed our attention on this mutant</w:t>
      </w:r>
      <w:r w:rsidR="00052D49" w:rsidRPr="003108D4">
        <w:rPr>
          <w:rFonts w:ascii="Times" w:hAnsi="Times" w:cs="Times New Roman"/>
          <w:sz w:val="24"/>
          <w:szCs w:val="24"/>
          <w:lang w:val="en-GB"/>
        </w:rPr>
        <w:t xml:space="preserve"> </w:t>
      </w:r>
      <w:r w:rsidR="00756583" w:rsidRPr="003108D4">
        <w:rPr>
          <w:rFonts w:ascii="Times" w:hAnsi="Times" w:cs="Times New Roman"/>
          <w:sz w:val="24"/>
          <w:szCs w:val="24"/>
          <w:lang w:val="en-GB"/>
        </w:rPr>
        <w:fldChar w:fldCharType="begin"/>
      </w:r>
      <w:r w:rsidR="00052D49" w:rsidRPr="003108D4">
        <w:rPr>
          <w:rFonts w:ascii="Times" w:hAnsi="Times" w:cs="Times New Roman"/>
          <w:sz w:val="24"/>
          <w:szCs w:val="24"/>
          <w:lang w:val="en-GB"/>
        </w:rPr>
        <w:instrText xml:space="preserve"> ADDIN ZOTERO_ITEM CSL_CITATION {"citationID":"OlcTB3bi","properties":{"formattedCitation":"(Mortensen &amp; Grasser, 2014)","plainCitation":"(Mortensen &amp; Grasser, 2014)"},"citationItems":[{"id":490,"uris":["http://zotero.org/users/71852/items/H3FH68N8"],"uri":["http://zotero.org/users/71852/items/H3FH68N8"],"itemData":{"id":490,"type":"article-journal","title":"The seed dormancy defect of Arabidopsis mutants lacking the transcript elongation factor TFIIS is caused by reduced expression of the DOG1 gene","container-title":"FEBS letters","page":"47-51","volume":"588","issue":"1","source":"NCBI PubMed","abstract":"TFIIS is a transcript elongation factor that facilitates transcription by RNA polymerase II, as it assists the enzyme to bypass blocks to mRNA synthesis. Previously, we have reported that Arabidopsis plants lacking TFIIS exhibit reduced seed dormancy. Among the genes differentially expressed in tfIIs seeds, the DOG1 gene was identified that is a known QTL for seed dormancy. Here we have analysed plants that overexpress TFIIS in wild type background, or that harbour an additional copy of DOG1 in tfIIs mutant background. These experiments demonstrate that the down-regulation of DOG1 expression causes the seed dormancy phenotype of tfIIs mutants.","DOI":"10.1016/j.febslet.2013.10.047","ISSN":"1873-3468","note":"PMID: 24252221","journalAbbreviation":"FEBS Lett.","language":"eng","author":[{"family":"Mortensen","given":"Simon A"},{"family":"Grasser","given":"Klaus D"}],"issued":{"date-parts":[["2014",1,3]]},"PMID":"24252221"}}],"schema":"https://github.com/citation-style-language/schema/raw/master/csl-citation.json"} </w:instrText>
      </w:r>
      <w:r w:rsidR="00756583" w:rsidRPr="003108D4">
        <w:rPr>
          <w:rFonts w:ascii="Times" w:hAnsi="Times" w:cs="Times New Roman"/>
          <w:sz w:val="24"/>
          <w:szCs w:val="24"/>
          <w:lang w:val="en-GB"/>
        </w:rPr>
        <w:fldChar w:fldCharType="separate"/>
      </w:r>
      <w:r w:rsidR="00052D49" w:rsidRPr="003108D4">
        <w:rPr>
          <w:rFonts w:ascii="Times" w:hAnsi="Times" w:cs="Times New Roman"/>
          <w:sz w:val="24"/>
          <w:szCs w:val="24"/>
        </w:rPr>
        <w:t>(Mortensen &amp; Grasser, 2014)</w:t>
      </w:r>
      <w:r w:rsidR="00756583" w:rsidRPr="003108D4">
        <w:rPr>
          <w:rFonts w:ascii="Times" w:hAnsi="Times" w:cs="Times New Roman"/>
          <w:sz w:val="24"/>
          <w:szCs w:val="24"/>
          <w:lang w:val="en-GB"/>
        </w:rPr>
        <w:fldChar w:fldCharType="end"/>
      </w:r>
      <w:r w:rsidR="002549C9" w:rsidRPr="003108D4">
        <w:rPr>
          <w:rFonts w:ascii="Times" w:hAnsi="Times" w:cs="Times New Roman"/>
          <w:sz w:val="24"/>
          <w:szCs w:val="24"/>
          <w:lang w:val="en-GB"/>
        </w:rPr>
        <w:t xml:space="preserve">. TFIIS is a conserved component of the PolII </w:t>
      </w:r>
      <w:proofErr w:type="spellStart"/>
      <w:r w:rsidR="002549C9" w:rsidRPr="003108D4">
        <w:rPr>
          <w:rFonts w:ascii="Times" w:hAnsi="Times" w:cs="Times New Roman"/>
          <w:sz w:val="24"/>
          <w:szCs w:val="24"/>
          <w:lang w:val="en-GB"/>
        </w:rPr>
        <w:t>holoenzyme</w:t>
      </w:r>
      <w:proofErr w:type="spellEnd"/>
      <w:r w:rsidR="002549C9" w:rsidRPr="003108D4">
        <w:rPr>
          <w:rFonts w:ascii="Times" w:hAnsi="Times" w:cs="Times New Roman"/>
          <w:sz w:val="24"/>
          <w:szCs w:val="24"/>
          <w:lang w:val="en-GB"/>
        </w:rPr>
        <w:t xml:space="preserve"> required for efficient PolII endonucleolytic cleavage activity </w:t>
      </w:r>
      <w:r w:rsidR="00756583" w:rsidRPr="003108D4">
        <w:rPr>
          <w:rFonts w:ascii="Times" w:hAnsi="Times" w:cs="Times New Roman"/>
          <w:sz w:val="24"/>
          <w:szCs w:val="24"/>
          <w:lang w:val="en-GB"/>
        </w:rPr>
        <w:fldChar w:fldCharType="begin"/>
      </w:r>
      <w:r w:rsidR="002549C9" w:rsidRPr="003108D4">
        <w:rPr>
          <w:rFonts w:ascii="Times" w:hAnsi="Times" w:cs="Times New Roman"/>
          <w:sz w:val="24"/>
          <w:szCs w:val="24"/>
          <w:lang w:val="en-GB"/>
        </w:rPr>
        <w:instrText xml:space="preserve"> ADDIN ZOTERO_ITEM CSL_CITATION {"citationID":"23rX8PcM","properties":{"formattedCitation":"{\\rtf (Sigurdsson \\i et al\\i0{}, 2010)}","plainCitation":"(Sigurdsson et al, 2010)"},"citationItems":[{"id":221,"uris":["http://zotero.org/users/71852/items/PSUGEIGT"],"uri":["http://zotero.org/users/71852/items/PSUGEIGT"],"itemData":{"id":221,"type":"article-journal","title":"Evidence that Transcript Cleavage Is Essential for RNA Polymerase II Transcription and Cell Viability","container-title":"Molecular Cell","page":"202-210","volume":"38","issue":"2","source":"CrossRef","DOI":"10.1016/j.molcel.2010.02.026","ISSN":"10972765","author":[{"family":"Sigurdsson","given":"Stefan"},{"family":"Dirac-Svejstrup","given":"A. Barbara"},{"family":"Svejstrup","given":"Jesper Q."}],"issued":{"date-parts":[["2010",4]]},"accessed":{"date-parts":[["2012",11,13]]}}}],"schema":"https://github.com/citation-style-language/schema/raw/master/csl-citation.json"} </w:instrText>
      </w:r>
      <w:r w:rsidR="00756583" w:rsidRPr="003108D4">
        <w:rPr>
          <w:rFonts w:ascii="Times" w:hAnsi="Times" w:cs="Times New Roman"/>
          <w:sz w:val="24"/>
          <w:szCs w:val="24"/>
          <w:lang w:val="en-GB"/>
        </w:rPr>
        <w:fldChar w:fldCharType="separate"/>
      </w:r>
      <w:r w:rsidR="002549C9" w:rsidRPr="003108D4">
        <w:rPr>
          <w:rFonts w:ascii="Times" w:hAnsi="Times" w:cs="Times New Roman"/>
          <w:sz w:val="24"/>
          <w:szCs w:val="24"/>
        </w:rPr>
        <w:t xml:space="preserve">(Sigurdsson </w:t>
      </w:r>
      <w:r w:rsidR="002549C9" w:rsidRPr="003108D4">
        <w:rPr>
          <w:rFonts w:ascii="Times" w:hAnsi="Times" w:cs="Times New Roman"/>
          <w:i/>
          <w:iCs/>
          <w:sz w:val="24"/>
          <w:szCs w:val="24"/>
        </w:rPr>
        <w:t>et al</w:t>
      </w:r>
      <w:r w:rsidR="002549C9" w:rsidRPr="003108D4">
        <w:rPr>
          <w:rFonts w:ascii="Times" w:hAnsi="Times" w:cs="Times New Roman"/>
          <w:sz w:val="24"/>
          <w:szCs w:val="24"/>
        </w:rPr>
        <w:t>, 2010)</w:t>
      </w:r>
      <w:r w:rsidR="00756583" w:rsidRPr="003108D4">
        <w:rPr>
          <w:rFonts w:ascii="Times" w:hAnsi="Times" w:cs="Times New Roman"/>
          <w:sz w:val="24"/>
          <w:szCs w:val="24"/>
          <w:lang w:val="en-GB"/>
        </w:rPr>
        <w:fldChar w:fldCharType="end"/>
      </w:r>
      <w:r w:rsidR="002549C9" w:rsidRPr="003108D4">
        <w:rPr>
          <w:rFonts w:ascii="Times" w:hAnsi="Times" w:cs="Times New Roman"/>
          <w:sz w:val="24"/>
          <w:szCs w:val="24"/>
          <w:lang w:val="en-GB"/>
        </w:rPr>
        <w:t xml:space="preserve">. Therefore, TFIIS has a modulatory function in enhancing PolII processivity, allowing reinitiation </w:t>
      </w:r>
      <w:r w:rsidR="002A2CEB" w:rsidRPr="003108D4">
        <w:rPr>
          <w:rFonts w:ascii="Times New Roman" w:hAnsi="Times New Roman" w:cs="Times New Roman"/>
          <w:sz w:val="24"/>
          <w:szCs w:val="24"/>
          <w:lang w:val="en-GB"/>
        </w:rPr>
        <w:t>of</w:t>
      </w:r>
      <w:r w:rsidR="002549C9" w:rsidRPr="003108D4">
        <w:rPr>
          <w:rFonts w:ascii="Times" w:hAnsi="Times" w:cs="Times New Roman"/>
          <w:sz w:val="24"/>
          <w:szCs w:val="24"/>
          <w:lang w:val="en-GB"/>
        </w:rPr>
        <w:t xml:space="preserve"> backtracked, paused polymerase. </w:t>
      </w:r>
      <w:r w:rsidR="002F3727" w:rsidRPr="003108D4">
        <w:rPr>
          <w:rFonts w:ascii="Times" w:hAnsi="Times" w:cs="Times New Roman"/>
          <w:sz w:val="24"/>
          <w:szCs w:val="24"/>
          <w:lang w:val="en-GB"/>
        </w:rPr>
        <w:t>TFIIS mutants have been shown to be involved in splicing in yeast an</w:t>
      </w:r>
      <w:r w:rsidR="00112034" w:rsidRPr="003108D4">
        <w:rPr>
          <w:rFonts w:ascii="Times" w:hAnsi="Times" w:cs="Times New Roman"/>
          <w:sz w:val="24"/>
          <w:szCs w:val="24"/>
          <w:lang w:val="en-GB"/>
        </w:rPr>
        <w:t xml:space="preserve">d humans </w:t>
      </w:r>
      <w:r w:rsidR="00756583" w:rsidRPr="003108D4">
        <w:rPr>
          <w:rFonts w:ascii="Times" w:hAnsi="Times" w:cs="Times New Roman"/>
          <w:sz w:val="24"/>
          <w:szCs w:val="24"/>
          <w:lang w:val="en-GB"/>
        </w:rPr>
        <w:fldChar w:fldCharType="begin"/>
      </w:r>
      <w:r w:rsidR="00112034" w:rsidRPr="003108D4">
        <w:rPr>
          <w:rFonts w:ascii="Times" w:hAnsi="Times" w:cs="Times New Roman"/>
          <w:sz w:val="24"/>
          <w:szCs w:val="24"/>
          <w:lang w:val="en-GB"/>
        </w:rPr>
        <w:instrText xml:space="preserve"> ADDIN ZOTERO_ITEM CSL_CITATION {"citationID":"pji4ny0z","properties":{"formattedCitation":"{\\rtf (Howe \\i et al\\i0{}, 2003; Shukla \\i et al\\i0{}, 2011)}","plainCitation":"(Howe et al, 2003; Shukla et al, 2011)"},"citationItems":[{"id":143,"uris":["http://zotero.org/users/71852/items/NT6C49JN"],"uri":["http://zotero.org/users/71852/items/NT6C49JN"],"itemData":{"id":143,"type":"article-journal","title":"Perturbation of transcription elongation influences the fidelity of internal exon inclusion in Saccharomyces cerevisiae","container-title":"RNA (New York, N.Y.)","page":"993-1006","volume":"9","issue":"8","source":"NCBI PubMed","abstract":"Unknown mechanisms exist to ensure that exons are not skipped during biogenesis of mRNA. Studies have connected transcription elongation with regulated alternative exon inclusion. To determine whether the relative rates of transcription elongation and spliceosome assembly might play a general role in enforcing constitutive exon inclusion, we measured exon skipping for a natural two-intron gene in which the internal exon is constitutively included in the mRNA. Mutations in this gene that subtly reduce recognition of the intron 1 branchpoint cause exon skipping, indicating that rapid recognition of the first intron is important for enforcing exon inclusion. To test the role of transcription elongation, we treated cells to increase or decrease the rate of transcription elongation. Consistent with the \"first come, first served\" model, we found that exon skipping in vivo is inhibited when transcription is slowed by RNAP II mutants or when cells are treated with inhibitors of elongation. Expression of the elongation factor TFIIS stimulates exon skipping, and this effect is eliminated when lac repressor is targeted to DNA encoding the second intron. A mutation in U2 snRNA promotes exon skipping, presumably because a delay in recognition of the first intron allows elongating RNA polymerase to transcribe the downstream intron. This indicates that the relative rates of elongation and splicing are tuned so that the fidelity of exon inclusion is enhanced. These findings support a general role for kinetic coordination of transcription elongation and splicing during the transcription-dependent control of splicing.","ISSN":"1355-8382","note":"PMID: 12869710","journalAbbreviation":"RNA","author":[{"family":"Howe","given":"Kenneth James"},{"family":"Kane","given":"Caroline M"},{"family":"Ares","given":"Manuel, Jr"}],"issued":{"date-parts":[["2003",8]]},"accessed":{"date-parts":[["2012",6,26]]},"PMID":"12869710"}},{"id":467,"uris":["http://zotero.org/users/71852/items/QPV47635"],"uri":["http://zotero.org/users/71852/items/QPV47635"],"itemData":{"id":467,"type":"article-journal","title":"CTCF-promoted RNA polymerase II pausing links DNA methylation to splicing","container-title":"Nature","page":"74-79","volume":"479","issue":"7371","source":"CrossRef","DOI":"10.1038/nature10442","ISSN":"0028-0836, 1476-4687","author":[{"family":"Shukla","given":"Sanjeev"},{"family":"Kavak","given":"Ersen"},{"family":"Gregory","given":"Melissa"},{"family":"Imashimizu","given":"Masahiko"},{"family":"Shutinoski","given":"Bojan"},{"family":"Kashlev","given":"Mikhail"},{"family":"Oberdoerffer","given":"Philipp"},{"family":"Sandberg","given":"Rickard"},{"family":"Oberdoerffer","given":"Shalini"}],"issued":{"date-parts":[["2011",10,2]]},"accessed":{"date-parts":[["2014",1,23]],"season":"09:49:48"}}}],"schema":"https://github.com/citation-style-language/schema/raw/master/csl-citation.json"} </w:instrText>
      </w:r>
      <w:r w:rsidR="00756583" w:rsidRPr="003108D4">
        <w:rPr>
          <w:rFonts w:ascii="Times" w:hAnsi="Times" w:cs="Times New Roman"/>
          <w:sz w:val="24"/>
          <w:szCs w:val="24"/>
          <w:lang w:val="en-GB"/>
        </w:rPr>
        <w:fldChar w:fldCharType="separate"/>
      </w:r>
      <w:r w:rsidR="002F3727" w:rsidRPr="003108D4">
        <w:rPr>
          <w:rFonts w:ascii="Times" w:hAnsi="Times" w:cs="Times"/>
          <w:sz w:val="24"/>
          <w:szCs w:val="24"/>
        </w:rPr>
        <w:t xml:space="preserve">(Howe </w:t>
      </w:r>
      <w:r w:rsidR="002F3727" w:rsidRPr="003108D4">
        <w:rPr>
          <w:rFonts w:ascii="Times" w:hAnsi="Times" w:cs="Times"/>
          <w:i/>
          <w:iCs/>
          <w:sz w:val="24"/>
          <w:szCs w:val="24"/>
        </w:rPr>
        <w:t>et al</w:t>
      </w:r>
      <w:r w:rsidR="002F3727" w:rsidRPr="003108D4">
        <w:rPr>
          <w:rFonts w:ascii="Times" w:hAnsi="Times" w:cs="Times"/>
          <w:sz w:val="24"/>
          <w:szCs w:val="24"/>
        </w:rPr>
        <w:t xml:space="preserve">, 2003; Shukla </w:t>
      </w:r>
      <w:r w:rsidR="002F3727" w:rsidRPr="003108D4">
        <w:rPr>
          <w:rFonts w:ascii="Times" w:hAnsi="Times" w:cs="Times"/>
          <w:i/>
          <w:iCs/>
          <w:sz w:val="24"/>
          <w:szCs w:val="24"/>
        </w:rPr>
        <w:t>et al</w:t>
      </w:r>
      <w:r w:rsidR="002F3727" w:rsidRPr="003108D4">
        <w:rPr>
          <w:rFonts w:ascii="Times" w:hAnsi="Times" w:cs="Times"/>
          <w:sz w:val="24"/>
          <w:szCs w:val="24"/>
        </w:rPr>
        <w:t>, 2011)</w:t>
      </w:r>
      <w:r w:rsidR="00756583" w:rsidRPr="003108D4">
        <w:rPr>
          <w:rFonts w:ascii="Times" w:hAnsi="Times" w:cs="Times New Roman"/>
          <w:sz w:val="24"/>
          <w:szCs w:val="24"/>
          <w:lang w:val="en-GB"/>
        </w:rPr>
        <w:fldChar w:fldCharType="end"/>
      </w:r>
      <w:r w:rsidR="00112034" w:rsidRPr="003108D4">
        <w:rPr>
          <w:rFonts w:ascii="Times" w:hAnsi="Times" w:cs="Times New Roman"/>
          <w:sz w:val="24"/>
          <w:szCs w:val="24"/>
          <w:lang w:val="en-GB"/>
        </w:rPr>
        <w:t>.</w:t>
      </w:r>
    </w:p>
    <w:p w:rsidR="00F50DC9" w:rsidRPr="003108D4" w:rsidRDefault="002549C9" w:rsidP="003108D4">
      <w:pPr>
        <w:spacing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 xml:space="preserve">We expected that </w:t>
      </w:r>
      <w:r w:rsidR="00B75993" w:rsidRPr="003108D4">
        <w:rPr>
          <w:rFonts w:ascii="Times" w:hAnsi="Times" w:cs="Times New Roman"/>
          <w:i/>
          <w:sz w:val="24"/>
          <w:szCs w:val="24"/>
          <w:lang w:val="en-GB"/>
        </w:rPr>
        <w:t>tfIIs</w:t>
      </w:r>
      <w:r w:rsidRPr="003108D4">
        <w:rPr>
          <w:rFonts w:ascii="Times" w:hAnsi="Times" w:cs="Times New Roman"/>
          <w:sz w:val="24"/>
          <w:szCs w:val="24"/>
          <w:lang w:val="en-GB"/>
        </w:rPr>
        <w:t xml:space="preserve"> </w:t>
      </w:r>
      <w:r w:rsidR="005242A2" w:rsidRPr="003108D4">
        <w:rPr>
          <w:rFonts w:ascii="Times" w:hAnsi="Times" w:cs="Times New Roman"/>
          <w:sz w:val="24"/>
          <w:szCs w:val="24"/>
          <w:lang w:val="en-GB"/>
        </w:rPr>
        <w:t xml:space="preserve">knockout </w:t>
      </w:r>
      <w:r w:rsidR="005B196C" w:rsidRPr="003108D4">
        <w:rPr>
          <w:rFonts w:ascii="Times" w:hAnsi="Times" w:cs="Times New Roman"/>
          <w:sz w:val="24"/>
          <w:szCs w:val="24"/>
          <w:lang w:val="en-GB"/>
        </w:rPr>
        <w:t xml:space="preserve">plants will show </w:t>
      </w:r>
      <w:r w:rsidRPr="003108D4">
        <w:rPr>
          <w:rFonts w:ascii="Times" w:hAnsi="Times" w:cs="Times New Roman"/>
          <w:sz w:val="24"/>
          <w:szCs w:val="24"/>
          <w:lang w:val="en-GB"/>
        </w:rPr>
        <w:t>enhanced pausing</w:t>
      </w:r>
      <w:r w:rsidR="005B196C" w:rsidRPr="003108D4">
        <w:rPr>
          <w:rFonts w:ascii="Times" w:hAnsi="Times" w:cs="Times New Roman"/>
          <w:sz w:val="24"/>
          <w:szCs w:val="24"/>
          <w:lang w:val="en-GB"/>
        </w:rPr>
        <w:t xml:space="preserve"> of PolII</w:t>
      </w:r>
      <w:r w:rsidR="00CE73C7" w:rsidRPr="003108D4">
        <w:rPr>
          <w:rFonts w:ascii="Times New Roman" w:hAnsi="Times New Roman" w:cs="Times New Roman"/>
          <w:sz w:val="24"/>
          <w:szCs w:val="24"/>
          <w:lang w:val="en-GB"/>
        </w:rPr>
        <w:t xml:space="preserve">, which in turn </w:t>
      </w:r>
      <w:r w:rsidR="00CE73C7" w:rsidRPr="003108D4">
        <w:rPr>
          <w:rFonts w:ascii="Times" w:hAnsi="Times" w:cs="Times New Roman"/>
          <w:sz w:val="24"/>
          <w:szCs w:val="24"/>
          <w:lang w:val="en-GB"/>
        </w:rPr>
        <w:t>would</w:t>
      </w:r>
      <w:r w:rsidRPr="003108D4">
        <w:rPr>
          <w:rFonts w:ascii="Times" w:hAnsi="Times" w:cs="Times New Roman"/>
          <w:sz w:val="24"/>
          <w:szCs w:val="24"/>
          <w:lang w:val="en-GB"/>
        </w:rPr>
        <w:t xml:space="preserve"> be reflected in alternative splice site selection.</w:t>
      </w:r>
      <w:r w:rsidR="00F50DC9" w:rsidRPr="003108D4">
        <w:rPr>
          <w:rFonts w:ascii="Times" w:hAnsi="Times" w:cs="Times New Roman"/>
          <w:sz w:val="24"/>
          <w:szCs w:val="24"/>
          <w:lang w:val="en-GB"/>
        </w:rPr>
        <w:t xml:space="preserve"> Our </w:t>
      </w:r>
      <w:r w:rsidR="00EF7E60" w:rsidRPr="003108D4">
        <w:rPr>
          <w:rFonts w:ascii="Times" w:hAnsi="Times" w:cs="Times New Roman"/>
          <w:sz w:val="24"/>
          <w:szCs w:val="24"/>
          <w:lang w:val="en-GB"/>
        </w:rPr>
        <w:t xml:space="preserve">alternative splicing </w:t>
      </w:r>
      <w:r w:rsidR="00F50DC9" w:rsidRPr="003108D4">
        <w:rPr>
          <w:rFonts w:ascii="Times" w:hAnsi="Times" w:cs="Times New Roman"/>
          <w:sz w:val="24"/>
          <w:szCs w:val="24"/>
          <w:lang w:val="en-GB"/>
        </w:rPr>
        <w:t xml:space="preserve">analysis </w:t>
      </w:r>
      <w:r w:rsidR="00EF7E60" w:rsidRPr="003108D4">
        <w:rPr>
          <w:rFonts w:ascii="Times" w:hAnsi="Times" w:cs="Times New Roman"/>
          <w:sz w:val="24"/>
          <w:szCs w:val="24"/>
          <w:lang w:val="en-GB"/>
        </w:rPr>
        <w:t xml:space="preserve">in </w:t>
      </w:r>
      <w:r w:rsidR="00EF7E60" w:rsidRPr="003108D4">
        <w:rPr>
          <w:rFonts w:ascii="Times" w:hAnsi="Times" w:cs="Times New Roman"/>
          <w:i/>
          <w:sz w:val="24"/>
          <w:szCs w:val="24"/>
          <w:lang w:val="en-GB"/>
        </w:rPr>
        <w:t>tfIIs</w:t>
      </w:r>
      <w:r w:rsidR="00EF7E60" w:rsidRPr="003108D4">
        <w:rPr>
          <w:rFonts w:ascii="Times" w:hAnsi="Times" w:cs="Times New Roman"/>
          <w:sz w:val="24"/>
          <w:szCs w:val="24"/>
          <w:lang w:val="en-GB"/>
        </w:rPr>
        <w:t xml:space="preserve"> knockout </w:t>
      </w:r>
      <w:r w:rsidR="00F50DC9" w:rsidRPr="003108D4">
        <w:rPr>
          <w:rFonts w:ascii="Times" w:hAnsi="Times" w:cs="Times New Roman"/>
          <w:sz w:val="24"/>
          <w:szCs w:val="24"/>
          <w:lang w:val="en-GB"/>
        </w:rPr>
        <w:t>showed only mild defects in splicing, with 10 of 284 splicing events (including the set analysed for AtNTR1) being affected (</w:t>
      </w:r>
      <w:r w:rsidR="00686FB2" w:rsidRPr="003108D4">
        <w:rPr>
          <w:rFonts w:ascii="Times" w:hAnsi="Times" w:cs="Times New Roman"/>
          <w:sz w:val="24"/>
          <w:szCs w:val="24"/>
          <w:lang w:val="en-GB"/>
        </w:rPr>
        <w:t xml:space="preserve">Supplementary Figure </w:t>
      </w:r>
      <w:r w:rsidR="00F33580" w:rsidRPr="003108D4">
        <w:rPr>
          <w:rFonts w:ascii="Times" w:hAnsi="Times" w:cs="Times New Roman"/>
          <w:sz w:val="24"/>
          <w:szCs w:val="24"/>
          <w:lang w:val="en-GB"/>
        </w:rPr>
        <w:t>S7D</w:t>
      </w:r>
      <w:r w:rsidR="00686FB2" w:rsidRPr="003108D4">
        <w:rPr>
          <w:rFonts w:ascii="Times" w:hAnsi="Times" w:cs="Times New Roman"/>
          <w:sz w:val="24"/>
          <w:szCs w:val="24"/>
          <w:lang w:val="en-GB"/>
        </w:rPr>
        <w:t xml:space="preserve">, </w:t>
      </w:r>
      <w:r w:rsidR="00F50DC9" w:rsidRPr="003108D4">
        <w:rPr>
          <w:rFonts w:ascii="Times" w:hAnsi="Times" w:cs="Times New Roman"/>
          <w:sz w:val="24"/>
          <w:szCs w:val="24"/>
          <w:lang w:val="en-GB"/>
        </w:rPr>
        <w:t xml:space="preserve">Supplementary Table </w:t>
      </w:r>
      <w:r w:rsidR="00686FB2" w:rsidRPr="003108D4">
        <w:rPr>
          <w:rFonts w:ascii="Times" w:hAnsi="Times" w:cs="Times New Roman"/>
          <w:sz w:val="24"/>
          <w:szCs w:val="24"/>
          <w:lang w:val="en-GB"/>
        </w:rPr>
        <w:t>S5</w:t>
      </w:r>
      <w:r w:rsidR="00F50DC9" w:rsidRPr="003108D4">
        <w:rPr>
          <w:rFonts w:ascii="Times" w:hAnsi="Times" w:cs="Times New Roman"/>
          <w:sz w:val="24"/>
          <w:szCs w:val="24"/>
          <w:lang w:val="en-GB"/>
        </w:rPr>
        <w:t xml:space="preserve">). We therefore constructed an enhanced TFIIS mutant in </w:t>
      </w:r>
      <w:r w:rsidR="002E347B" w:rsidRPr="003108D4">
        <w:rPr>
          <w:rFonts w:ascii="Times" w:hAnsi="Times" w:cs="Times New Roman"/>
          <w:i/>
          <w:sz w:val="24"/>
          <w:szCs w:val="24"/>
          <w:lang w:val="en-GB"/>
        </w:rPr>
        <w:t>Arabidopsis</w:t>
      </w:r>
      <w:r w:rsidR="00F50DC9" w:rsidRPr="003108D4">
        <w:rPr>
          <w:rFonts w:ascii="Times" w:hAnsi="Times" w:cs="Times New Roman"/>
          <w:sz w:val="24"/>
          <w:szCs w:val="24"/>
          <w:lang w:val="en-GB"/>
        </w:rPr>
        <w:t xml:space="preserve"> </w:t>
      </w:r>
      <w:r w:rsidR="00E24346" w:rsidRPr="003108D4">
        <w:rPr>
          <w:rFonts w:ascii="Times" w:hAnsi="Times" w:cs="Times New Roman"/>
          <w:sz w:val="24"/>
          <w:szCs w:val="24"/>
          <w:lang w:val="en-GB"/>
        </w:rPr>
        <w:t>(TFIISmut)</w:t>
      </w:r>
      <w:r w:rsidR="00E24346" w:rsidRPr="003108D4">
        <w:rPr>
          <w:rFonts w:ascii="Times New Roman" w:hAnsi="Times New Roman" w:cs="Times New Roman"/>
          <w:sz w:val="24"/>
          <w:szCs w:val="24"/>
          <w:lang w:val="en-GB"/>
        </w:rPr>
        <w:t xml:space="preserve"> </w:t>
      </w:r>
      <w:r w:rsidR="00F50DC9" w:rsidRPr="003108D4">
        <w:rPr>
          <w:rFonts w:ascii="Times" w:hAnsi="Times" w:cs="Times New Roman"/>
          <w:sz w:val="24"/>
          <w:szCs w:val="24"/>
          <w:lang w:val="en-GB"/>
        </w:rPr>
        <w:t>by mutating two key amino acids in the TFIIS trigger loop, as</w:t>
      </w:r>
      <w:r w:rsidR="00A65D49" w:rsidRPr="003108D4">
        <w:rPr>
          <w:rFonts w:ascii="Times New Roman" w:hAnsi="Times New Roman" w:cs="Times New Roman"/>
          <w:sz w:val="24"/>
          <w:szCs w:val="24"/>
          <w:lang w:val="en-GB"/>
        </w:rPr>
        <w:t xml:space="preserve"> was</w:t>
      </w:r>
      <w:r w:rsidR="00F50DC9" w:rsidRPr="003108D4">
        <w:rPr>
          <w:rFonts w:ascii="Times" w:hAnsi="Times" w:cs="Times New Roman"/>
          <w:sz w:val="24"/>
          <w:szCs w:val="24"/>
          <w:lang w:val="en-GB"/>
        </w:rPr>
        <w:t xml:space="preserve"> described </w:t>
      </w:r>
      <w:r w:rsidR="00090369" w:rsidRPr="003108D4">
        <w:rPr>
          <w:rFonts w:ascii="Times New Roman" w:hAnsi="Times New Roman" w:cs="Times New Roman"/>
          <w:sz w:val="24"/>
          <w:szCs w:val="24"/>
          <w:lang w:val="en-GB"/>
        </w:rPr>
        <w:t>for</w:t>
      </w:r>
      <w:r w:rsidR="00F50DC9" w:rsidRPr="003108D4">
        <w:rPr>
          <w:rFonts w:ascii="Times" w:hAnsi="Times" w:cs="Times New Roman"/>
          <w:sz w:val="24"/>
          <w:szCs w:val="24"/>
          <w:lang w:val="en-GB"/>
        </w:rPr>
        <w:t xml:space="preserve"> yeast </w:t>
      </w:r>
      <w:r w:rsidR="00756583" w:rsidRPr="003108D4">
        <w:rPr>
          <w:rFonts w:ascii="Times" w:hAnsi="Times" w:cs="Times New Roman"/>
          <w:sz w:val="24"/>
          <w:szCs w:val="24"/>
          <w:lang w:val="en-GB"/>
        </w:rPr>
        <w:fldChar w:fldCharType="begin"/>
      </w:r>
      <w:r w:rsidR="00F50DC9" w:rsidRPr="003108D4">
        <w:rPr>
          <w:rFonts w:ascii="Times" w:hAnsi="Times" w:cs="Times New Roman"/>
          <w:sz w:val="24"/>
          <w:szCs w:val="24"/>
          <w:lang w:val="en-GB"/>
        </w:rPr>
        <w:instrText xml:space="preserve"> ADDIN ZOTERO_ITEM CSL_CITATION {"citationID":"NqmH5Hrw","properties":{"formattedCitation":"{\\rtf (Sigurdsson \\i et al\\i0{}, 2010)}","plainCitation":"(Sigurdsson et al, 2010)"},"citationItems":[{"id":221,"uris":["http://zotero.org/users/71852/items/PSUGEIGT"],"uri":["http://zotero.org/users/71852/items/PSUGEIGT"],"itemData":{"id":221,"type":"article-journal","title":"Evidence that Transcript Cleavage Is Essential for RNA Polymerase II Transcription and Cell Viability","container-title":"Molecular Cell","page":"202-210","volume":"38","issue":"2","source":"CrossRef","DOI":"10.1016/j.molcel.2010.02.026","ISSN":"10972765","author":[{"family":"Sigurdsson","given":"Stefan"},{"family":"Dirac-Svejstrup","given":"A. Barbara"},{"family":"Svejstrup","given":"Jesper Q."}],"issued":{"date-parts":[["2010",4]]},"accessed":{"date-parts":[["2012",11,13]]}}}],"schema":"https://github.com/citation-style-language/schema/raw/master/csl-citation.json"} </w:instrText>
      </w:r>
      <w:r w:rsidR="00756583" w:rsidRPr="003108D4">
        <w:rPr>
          <w:rFonts w:ascii="Times" w:hAnsi="Times" w:cs="Times New Roman"/>
          <w:sz w:val="24"/>
          <w:szCs w:val="24"/>
          <w:lang w:val="en-GB"/>
        </w:rPr>
        <w:fldChar w:fldCharType="separate"/>
      </w:r>
      <w:r w:rsidR="00F50DC9" w:rsidRPr="003108D4">
        <w:rPr>
          <w:rFonts w:ascii="Times" w:hAnsi="Times" w:cs="Times New Roman"/>
          <w:sz w:val="24"/>
          <w:szCs w:val="24"/>
        </w:rPr>
        <w:t xml:space="preserve">(Sigurdsson </w:t>
      </w:r>
      <w:r w:rsidR="00F50DC9" w:rsidRPr="003108D4">
        <w:rPr>
          <w:rFonts w:ascii="Times" w:hAnsi="Times" w:cs="Times New Roman"/>
          <w:i/>
          <w:iCs/>
          <w:sz w:val="24"/>
          <w:szCs w:val="24"/>
        </w:rPr>
        <w:t>et al</w:t>
      </w:r>
      <w:r w:rsidR="00F50DC9" w:rsidRPr="003108D4">
        <w:rPr>
          <w:rFonts w:ascii="Times" w:hAnsi="Times" w:cs="Times New Roman"/>
          <w:sz w:val="24"/>
          <w:szCs w:val="24"/>
        </w:rPr>
        <w:t>, 2010)</w:t>
      </w:r>
      <w:r w:rsidR="00756583" w:rsidRPr="003108D4">
        <w:rPr>
          <w:rFonts w:ascii="Times" w:hAnsi="Times" w:cs="Times New Roman"/>
          <w:sz w:val="24"/>
          <w:szCs w:val="24"/>
          <w:lang w:val="en-GB"/>
        </w:rPr>
        <w:fldChar w:fldCharType="end"/>
      </w:r>
      <w:r w:rsidR="00F50DC9" w:rsidRPr="003108D4">
        <w:rPr>
          <w:rFonts w:ascii="Times" w:hAnsi="Times" w:cs="Times New Roman"/>
          <w:sz w:val="24"/>
          <w:szCs w:val="24"/>
          <w:lang w:val="en-GB"/>
        </w:rPr>
        <w:t xml:space="preserve"> (Supplementary Figure </w:t>
      </w:r>
      <w:r w:rsidR="007B345B" w:rsidRPr="003108D4">
        <w:rPr>
          <w:rFonts w:ascii="Times" w:hAnsi="Times" w:cs="Times New Roman"/>
          <w:sz w:val="24"/>
          <w:szCs w:val="24"/>
          <w:lang w:val="en-GB"/>
        </w:rPr>
        <w:t>S7A</w:t>
      </w:r>
      <w:r w:rsidR="00F50DC9" w:rsidRPr="003108D4">
        <w:rPr>
          <w:rFonts w:ascii="Times" w:hAnsi="Times" w:cs="Times New Roman"/>
          <w:sz w:val="24"/>
          <w:szCs w:val="24"/>
          <w:lang w:val="en-GB"/>
        </w:rPr>
        <w:t xml:space="preserve">). These mutations resulted in a protein that not only </w:t>
      </w:r>
      <w:r w:rsidR="00EF7E60" w:rsidRPr="003108D4">
        <w:rPr>
          <w:rFonts w:ascii="Times" w:hAnsi="Times" w:cs="Times New Roman"/>
          <w:sz w:val="24"/>
          <w:szCs w:val="24"/>
          <w:lang w:val="en-GB"/>
        </w:rPr>
        <w:t>is</w:t>
      </w:r>
      <w:r w:rsidR="00F50DC9" w:rsidRPr="003108D4">
        <w:rPr>
          <w:rFonts w:ascii="Times" w:hAnsi="Times" w:cs="Times New Roman"/>
          <w:sz w:val="24"/>
          <w:szCs w:val="24"/>
          <w:lang w:val="en-GB"/>
        </w:rPr>
        <w:t xml:space="preserve"> unable to activate PolII endonucleolytic cleavage but also block</w:t>
      </w:r>
      <w:r w:rsidR="00EF7E60" w:rsidRPr="003108D4">
        <w:rPr>
          <w:rFonts w:ascii="Times" w:hAnsi="Times" w:cs="Times New Roman"/>
          <w:sz w:val="24"/>
          <w:szCs w:val="24"/>
          <w:lang w:val="en-GB"/>
        </w:rPr>
        <w:t>s</w:t>
      </w:r>
      <w:r w:rsidR="00F50DC9" w:rsidRPr="003108D4">
        <w:rPr>
          <w:rFonts w:ascii="Times" w:hAnsi="Times" w:cs="Times New Roman"/>
          <w:sz w:val="24"/>
          <w:szCs w:val="24"/>
          <w:lang w:val="en-GB"/>
        </w:rPr>
        <w:t xml:space="preserve"> it, as </w:t>
      </w:r>
      <w:r w:rsidR="006416C2" w:rsidRPr="003108D4">
        <w:rPr>
          <w:rFonts w:ascii="Times New Roman" w:hAnsi="Times New Roman" w:cs="Times New Roman"/>
          <w:sz w:val="24"/>
          <w:szCs w:val="24"/>
          <w:lang w:val="en-GB"/>
        </w:rPr>
        <w:t xml:space="preserve">was </w:t>
      </w:r>
      <w:r w:rsidR="00F50DC9" w:rsidRPr="003108D4">
        <w:rPr>
          <w:rFonts w:ascii="Times" w:hAnsi="Times" w:cs="Times New Roman"/>
          <w:sz w:val="24"/>
          <w:szCs w:val="24"/>
          <w:lang w:val="en-GB"/>
        </w:rPr>
        <w:t xml:space="preserve">shown in vitro </w:t>
      </w:r>
      <w:r w:rsidR="00756583" w:rsidRPr="003108D4">
        <w:rPr>
          <w:rFonts w:ascii="Times" w:hAnsi="Times" w:cs="Times New Roman"/>
          <w:sz w:val="24"/>
          <w:szCs w:val="24"/>
          <w:lang w:val="en-GB"/>
        </w:rPr>
        <w:fldChar w:fldCharType="begin"/>
      </w:r>
      <w:r w:rsidR="00F50DC9" w:rsidRPr="003108D4">
        <w:rPr>
          <w:rFonts w:ascii="Times" w:hAnsi="Times" w:cs="Times New Roman"/>
          <w:sz w:val="24"/>
          <w:szCs w:val="24"/>
          <w:lang w:val="en-GB"/>
        </w:rPr>
        <w:instrText xml:space="preserve"> ADDIN ZOTERO_ITEM CSL_CITATION {"citationID":"VnGiRhvb","properties":{"formattedCitation":"{\\rtf (Sigurdsson \\i et al\\i0{}, 2010)}","plainCitation":"(Sigurdsson et al, 2010)"},"citationItems":[{"id":221,"uris":["http://zotero.org/users/71852/items/PSUGEIGT"],"uri":["http://zotero.org/users/71852/items/PSUGEIGT"],"itemData":{"id":221,"type":"article-journal","title":"Evidence that Transcript Cleavage Is Essential for RNA Polymerase II Transcription and Cell Viability","container-title":"Molecular Cell","page":"202-210","volume":"38","issue":"2","source":"CrossRef","DOI":"10.1016/j.molcel.2010.02.026","ISSN":"10972765","author":[{"family":"Sigurdsson","given":"Stefan"},{"family":"Dirac-Svejstrup","given":"A. Barbara"},{"family":"Svejstrup","given":"Jesper Q."}],"issued":{"date-parts":[["2010",4]]},"accessed":{"date-parts":[["2012",11,13]]}}}],"schema":"https://github.com/citation-style-language/schema/raw/master/csl-citation.json"} </w:instrText>
      </w:r>
      <w:r w:rsidR="00756583" w:rsidRPr="003108D4">
        <w:rPr>
          <w:rFonts w:ascii="Times" w:hAnsi="Times" w:cs="Times New Roman"/>
          <w:sz w:val="24"/>
          <w:szCs w:val="24"/>
          <w:lang w:val="en-GB"/>
        </w:rPr>
        <w:fldChar w:fldCharType="separate"/>
      </w:r>
      <w:r w:rsidR="00F50DC9" w:rsidRPr="003108D4">
        <w:rPr>
          <w:rFonts w:ascii="Times" w:hAnsi="Times" w:cs="Times New Roman"/>
          <w:sz w:val="24"/>
          <w:szCs w:val="24"/>
        </w:rPr>
        <w:t xml:space="preserve">(Sigurdsson </w:t>
      </w:r>
      <w:r w:rsidR="00F50DC9" w:rsidRPr="003108D4">
        <w:rPr>
          <w:rFonts w:ascii="Times" w:hAnsi="Times" w:cs="Times New Roman"/>
          <w:i/>
          <w:iCs/>
          <w:sz w:val="24"/>
          <w:szCs w:val="24"/>
        </w:rPr>
        <w:t>et al</w:t>
      </w:r>
      <w:r w:rsidR="00F50DC9" w:rsidRPr="003108D4">
        <w:rPr>
          <w:rFonts w:ascii="Times" w:hAnsi="Times" w:cs="Times New Roman"/>
          <w:sz w:val="24"/>
          <w:szCs w:val="24"/>
        </w:rPr>
        <w:t>, 2010)</w:t>
      </w:r>
      <w:r w:rsidR="00756583" w:rsidRPr="003108D4">
        <w:rPr>
          <w:rFonts w:ascii="Times" w:hAnsi="Times" w:cs="Times New Roman"/>
          <w:sz w:val="24"/>
          <w:szCs w:val="24"/>
          <w:lang w:val="en-GB"/>
        </w:rPr>
        <w:fldChar w:fldCharType="end"/>
      </w:r>
      <w:r w:rsidR="00F50DC9" w:rsidRPr="003108D4">
        <w:rPr>
          <w:rFonts w:ascii="Times" w:hAnsi="Times" w:cs="Times New Roman"/>
          <w:sz w:val="24"/>
          <w:szCs w:val="24"/>
          <w:lang w:val="en-GB"/>
        </w:rPr>
        <w:t xml:space="preserve">. We were unable to recover any transformants when </w:t>
      </w:r>
      <w:r w:rsidR="00BA476C" w:rsidRPr="003108D4">
        <w:rPr>
          <w:rFonts w:ascii="Times" w:hAnsi="Times" w:cs="Times New Roman"/>
          <w:sz w:val="24"/>
          <w:szCs w:val="24"/>
          <w:lang w:val="en-GB"/>
        </w:rPr>
        <w:t xml:space="preserve">TFIISmut construct </w:t>
      </w:r>
      <w:r w:rsidR="00BA476C" w:rsidRPr="003108D4">
        <w:rPr>
          <w:rFonts w:ascii="Times New Roman" w:hAnsi="Times New Roman" w:cs="Times New Roman"/>
          <w:sz w:val="24"/>
          <w:szCs w:val="24"/>
          <w:lang w:val="en-GB"/>
        </w:rPr>
        <w:t xml:space="preserve">was </w:t>
      </w:r>
      <w:r w:rsidR="00F50DC9" w:rsidRPr="003108D4">
        <w:rPr>
          <w:rFonts w:ascii="Times" w:hAnsi="Times" w:cs="Times New Roman"/>
          <w:sz w:val="24"/>
          <w:szCs w:val="24"/>
          <w:lang w:val="en-GB"/>
        </w:rPr>
        <w:t xml:space="preserve">expressed the in the </w:t>
      </w:r>
      <w:r w:rsidR="00F50DC9" w:rsidRPr="003108D4">
        <w:rPr>
          <w:rFonts w:ascii="Times" w:hAnsi="Times" w:cs="Times New Roman"/>
          <w:i/>
          <w:sz w:val="24"/>
          <w:szCs w:val="24"/>
          <w:lang w:val="en-GB"/>
        </w:rPr>
        <w:t>tfIIs</w:t>
      </w:r>
      <w:r w:rsidR="00F50DC9" w:rsidRPr="003108D4">
        <w:rPr>
          <w:rFonts w:ascii="Times" w:hAnsi="Times" w:cs="Times New Roman"/>
          <w:sz w:val="24"/>
          <w:szCs w:val="24"/>
          <w:lang w:val="en-GB"/>
        </w:rPr>
        <w:t xml:space="preserve"> mutant, suggesting that PolII endonucleolytic cleavage is required for the viability of </w:t>
      </w:r>
      <w:r w:rsidR="002E347B" w:rsidRPr="003108D4">
        <w:rPr>
          <w:rFonts w:ascii="Times" w:hAnsi="Times" w:cs="Times New Roman"/>
          <w:i/>
          <w:sz w:val="24"/>
          <w:szCs w:val="24"/>
          <w:lang w:val="en-GB"/>
        </w:rPr>
        <w:t>Arabidopsis</w:t>
      </w:r>
      <w:r w:rsidR="00F50DC9" w:rsidRPr="003108D4">
        <w:rPr>
          <w:rFonts w:ascii="Times" w:hAnsi="Times" w:cs="Times New Roman"/>
          <w:sz w:val="24"/>
          <w:szCs w:val="24"/>
          <w:lang w:val="en-GB"/>
        </w:rPr>
        <w:t xml:space="preserve">, </w:t>
      </w:r>
      <w:r w:rsidR="008D3673" w:rsidRPr="003108D4">
        <w:rPr>
          <w:rFonts w:ascii="Times New Roman" w:hAnsi="Times New Roman" w:cs="Times New Roman"/>
          <w:sz w:val="24"/>
          <w:szCs w:val="24"/>
          <w:lang w:val="en-GB"/>
        </w:rPr>
        <w:t xml:space="preserve">which is in agreement with findings concerning </w:t>
      </w:r>
      <w:proofErr w:type="spellStart"/>
      <w:r w:rsidR="002E347B" w:rsidRPr="003108D4">
        <w:rPr>
          <w:rFonts w:ascii="Times New Roman" w:hAnsi="Times New Roman" w:cs="Times New Roman"/>
          <w:i/>
          <w:sz w:val="24"/>
          <w:szCs w:val="24"/>
          <w:lang w:val="en-GB"/>
        </w:rPr>
        <w:t>Saccharomyces</w:t>
      </w:r>
      <w:proofErr w:type="spellEnd"/>
      <w:r w:rsidR="002E347B" w:rsidRPr="003108D4">
        <w:rPr>
          <w:rFonts w:ascii="Times New Roman" w:hAnsi="Times New Roman" w:cs="Times New Roman"/>
          <w:i/>
          <w:sz w:val="24"/>
          <w:szCs w:val="24"/>
          <w:lang w:val="en-GB"/>
        </w:rPr>
        <w:t xml:space="preserve"> </w:t>
      </w:r>
      <w:proofErr w:type="spellStart"/>
      <w:r w:rsidR="002E347B" w:rsidRPr="003108D4">
        <w:rPr>
          <w:rFonts w:ascii="Times New Roman" w:hAnsi="Times New Roman" w:cs="Times New Roman"/>
          <w:i/>
          <w:sz w:val="24"/>
          <w:szCs w:val="24"/>
          <w:lang w:val="en-GB"/>
        </w:rPr>
        <w:t>serevisiae</w:t>
      </w:r>
      <w:proofErr w:type="spellEnd"/>
      <w:r w:rsidR="00F50DC9" w:rsidRPr="003108D4">
        <w:rPr>
          <w:rFonts w:ascii="Times" w:hAnsi="Times" w:cs="Times New Roman"/>
          <w:sz w:val="24"/>
          <w:szCs w:val="24"/>
          <w:lang w:val="en-GB"/>
        </w:rPr>
        <w:t xml:space="preserve">. As in the case of the yeast, however, it was possible to obtain viable transformants when we combined the TFIISmut-expressing construct with the WT copy of TFIIS. These transgenic plants showed a range of developmental </w:t>
      </w:r>
      <w:r w:rsidR="0078193C" w:rsidRPr="003108D4">
        <w:rPr>
          <w:rFonts w:ascii="Times New Roman" w:hAnsi="Times New Roman" w:cs="Times New Roman"/>
          <w:sz w:val="24"/>
          <w:szCs w:val="24"/>
          <w:lang w:val="en-GB"/>
        </w:rPr>
        <w:t>defects</w:t>
      </w:r>
      <w:r w:rsidR="00F50DC9" w:rsidRPr="003108D4">
        <w:rPr>
          <w:rFonts w:ascii="Times" w:hAnsi="Times" w:cs="Times New Roman"/>
          <w:sz w:val="24"/>
          <w:szCs w:val="24"/>
          <w:lang w:val="en-GB"/>
        </w:rPr>
        <w:t>, including leaf serration and reduced steam elongation (Supplementary Figure S</w:t>
      </w:r>
      <w:r w:rsidR="00C745AA" w:rsidRPr="003108D4">
        <w:rPr>
          <w:rFonts w:ascii="Times" w:hAnsi="Times" w:cs="Times New Roman"/>
          <w:sz w:val="24"/>
          <w:szCs w:val="24"/>
          <w:lang w:val="en-GB"/>
        </w:rPr>
        <w:t>7</w:t>
      </w:r>
      <w:r w:rsidR="00F50DC9" w:rsidRPr="003108D4">
        <w:rPr>
          <w:rFonts w:ascii="Times" w:hAnsi="Times" w:cs="Times New Roman"/>
          <w:sz w:val="24"/>
          <w:szCs w:val="24"/>
          <w:lang w:val="en-GB"/>
        </w:rPr>
        <w:t xml:space="preserve">B). We conclude that, similar to </w:t>
      </w:r>
      <w:r w:rsidR="002E347B" w:rsidRPr="003108D4">
        <w:rPr>
          <w:rFonts w:ascii="Times" w:hAnsi="Times" w:cs="Times New Roman"/>
          <w:i/>
          <w:sz w:val="24"/>
          <w:szCs w:val="24"/>
          <w:lang w:val="en-GB"/>
        </w:rPr>
        <w:t xml:space="preserve">S. </w:t>
      </w:r>
      <w:proofErr w:type="spellStart"/>
      <w:r w:rsidR="002E347B" w:rsidRPr="003108D4">
        <w:rPr>
          <w:rFonts w:ascii="Times" w:hAnsi="Times" w:cs="Times New Roman"/>
          <w:i/>
          <w:sz w:val="24"/>
          <w:szCs w:val="24"/>
          <w:lang w:val="en-GB"/>
        </w:rPr>
        <w:t>serevisiae</w:t>
      </w:r>
      <w:proofErr w:type="spellEnd"/>
      <w:r w:rsidR="00F50DC9" w:rsidRPr="003108D4">
        <w:rPr>
          <w:rFonts w:ascii="Times" w:hAnsi="Times" w:cs="Times New Roman"/>
          <w:sz w:val="24"/>
          <w:szCs w:val="24"/>
          <w:lang w:val="en-GB"/>
        </w:rPr>
        <w:t xml:space="preserve">, the TFIISmut protein shows </w:t>
      </w:r>
      <w:r w:rsidR="00F95325" w:rsidRPr="003108D4">
        <w:rPr>
          <w:rFonts w:ascii="Times" w:hAnsi="Times" w:cs="Times New Roman"/>
          <w:sz w:val="24"/>
          <w:szCs w:val="24"/>
          <w:lang w:val="en-GB"/>
        </w:rPr>
        <w:t xml:space="preserve">a </w:t>
      </w:r>
      <w:r w:rsidR="00F50DC9" w:rsidRPr="003108D4">
        <w:rPr>
          <w:rFonts w:ascii="Times" w:hAnsi="Times" w:cs="Times New Roman"/>
          <w:sz w:val="24"/>
          <w:szCs w:val="24"/>
          <w:lang w:val="en-GB"/>
        </w:rPr>
        <w:t>dominant-negative phenotype.</w:t>
      </w:r>
    </w:p>
    <w:p w:rsidR="005B196C" w:rsidRPr="003108D4" w:rsidRDefault="00F50DC9" w:rsidP="003108D4">
      <w:pPr>
        <w:spacing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Next, splicing analysis</w:t>
      </w:r>
      <w:r w:rsidR="00190001" w:rsidRPr="003108D4">
        <w:rPr>
          <w:rFonts w:ascii="Times New Roman" w:hAnsi="Times New Roman" w:cs="Times New Roman"/>
          <w:sz w:val="24"/>
          <w:szCs w:val="24"/>
          <w:lang w:val="en-GB"/>
        </w:rPr>
        <w:t xml:space="preserve"> was repeated</w:t>
      </w:r>
      <w:r w:rsidRPr="003108D4">
        <w:rPr>
          <w:rFonts w:ascii="Times" w:hAnsi="Times" w:cs="Times New Roman"/>
          <w:sz w:val="24"/>
          <w:szCs w:val="24"/>
          <w:lang w:val="en-GB"/>
        </w:rPr>
        <w:t xml:space="preserve"> in TFIISmut using the same set of splicing events </w:t>
      </w:r>
      <w:r w:rsidR="00516F79" w:rsidRPr="003108D4">
        <w:rPr>
          <w:rFonts w:ascii="Times New Roman" w:hAnsi="Times New Roman" w:cs="Times New Roman"/>
          <w:sz w:val="24"/>
          <w:szCs w:val="24"/>
          <w:lang w:val="en-GB"/>
        </w:rPr>
        <w:t>that were</w:t>
      </w:r>
      <w:r w:rsidRPr="003108D4">
        <w:rPr>
          <w:rFonts w:ascii="Times" w:hAnsi="Times" w:cs="Times New Roman"/>
          <w:sz w:val="24"/>
          <w:szCs w:val="24"/>
          <w:lang w:val="en-GB"/>
        </w:rPr>
        <w:t xml:space="preserve"> previously analysed for the </w:t>
      </w:r>
      <w:r w:rsidRPr="003108D4">
        <w:rPr>
          <w:rFonts w:ascii="Times" w:hAnsi="Times" w:cs="Times New Roman"/>
          <w:i/>
          <w:sz w:val="24"/>
          <w:szCs w:val="24"/>
          <w:lang w:val="en-GB"/>
        </w:rPr>
        <w:t>tfIIs</w:t>
      </w:r>
      <w:r w:rsidRPr="003108D4">
        <w:rPr>
          <w:rFonts w:ascii="Times" w:hAnsi="Times" w:cs="Times New Roman"/>
          <w:sz w:val="24"/>
          <w:szCs w:val="24"/>
          <w:lang w:val="en-GB"/>
        </w:rPr>
        <w:t xml:space="preserve"> knockout allele. We found that 62 </w:t>
      </w:r>
      <w:r w:rsidR="00EF7E60" w:rsidRPr="003108D4">
        <w:rPr>
          <w:rFonts w:ascii="Times" w:hAnsi="Times" w:cs="Times New Roman"/>
          <w:sz w:val="24"/>
          <w:szCs w:val="24"/>
          <w:lang w:val="en-GB"/>
        </w:rPr>
        <w:t xml:space="preserve">out </w:t>
      </w:r>
      <w:r w:rsidRPr="003108D4">
        <w:rPr>
          <w:rFonts w:ascii="Times" w:hAnsi="Times" w:cs="Times New Roman"/>
          <w:sz w:val="24"/>
          <w:szCs w:val="24"/>
          <w:lang w:val="en-GB"/>
        </w:rPr>
        <w:t xml:space="preserve">of 284 alternative splicing events showed misregulation of splicing (Figure </w:t>
      </w:r>
      <w:r w:rsidR="00F33580" w:rsidRPr="003108D4">
        <w:rPr>
          <w:rFonts w:ascii="Times" w:hAnsi="Times" w:cs="Times New Roman"/>
          <w:sz w:val="24"/>
          <w:szCs w:val="24"/>
          <w:lang w:val="en-GB"/>
        </w:rPr>
        <w:t>6</w:t>
      </w:r>
      <w:r w:rsidRPr="003108D4">
        <w:rPr>
          <w:rFonts w:ascii="Times" w:hAnsi="Times" w:cs="Times New Roman"/>
          <w:sz w:val="24"/>
          <w:szCs w:val="24"/>
          <w:lang w:val="en-GB"/>
        </w:rPr>
        <w:t xml:space="preserve">, </w:t>
      </w:r>
      <w:r w:rsidR="00686FB2" w:rsidRPr="003108D4">
        <w:rPr>
          <w:rFonts w:ascii="Times" w:hAnsi="Times" w:cs="Times New Roman"/>
          <w:sz w:val="24"/>
          <w:szCs w:val="24"/>
          <w:lang w:val="en-GB"/>
        </w:rPr>
        <w:t>Supplementary Figure S</w:t>
      </w:r>
      <w:r w:rsidR="00F33580" w:rsidRPr="003108D4">
        <w:rPr>
          <w:rFonts w:ascii="Times" w:hAnsi="Times" w:cs="Times New Roman"/>
          <w:sz w:val="24"/>
          <w:szCs w:val="24"/>
          <w:lang w:val="en-GB"/>
        </w:rPr>
        <w:t>7</w:t>
      </w:r>
      <w:r w:rsidR="00686FB2" w:rsidRPr="003108D4">
        <w:rPr>
          <w:rFonts w:ascii="Times" w:hAnsi="Times" w:cs="Times New Roman"/>
          <w:sz w:val="24"/>
          <w:szCs w:val="24"/>
          <w:lang w:val="en-GB"/>
        </w:rPr>
        <w:t xml:space="preserve">, </w:t>
      </w:r>
      <w:proofErr w:type="gramStart"/>
      <w:r w:rsidRPr="003108D4">
        <w:rPr>
          <w:rFonts w:ascii="Times" w:hAnsi="Times" w:cs="Times New Roman"/>
          <w:sz w:val="24"/>
          <w:szCs w:val="24"/>
          <w:lang w:val="en-GB"/>
        </w:rPr>
        <w:t>Supplementary</w:t>
      </w:r>
      <w:proofErr w:type="gramEnd"/>
      <w:r w:rsidRPr="003108D4">
        <w:rPr>
          <w:rFonts w:ascii="Times" w:hAnsi="Times" w:cs="Times New Roman"/>
          <w:sz w:val="24"/>
          <w:szCs w:val="24"/>
          <w:lang w:val="en-GB"/>
        </w:rPr>
        <w:t xml:space="preserve"> Table </w:t>
      </w:r>
      <w:r w:rsidR="00686FB2" w:rsidRPr="003108D4">
        <w:rPr>
          <w:rFonts w:ascii="Times" w:hAnsi="Times" w:cs="Times New Roman"/>
          <w:sz w:val="24"/>
          <w:szCs w:val="24"/>
          <w:lang w:val="en-GB"/>
        </w:rPr>
        <w:t>S5</w:t>
      </w:r>
      <w:r w:rsidRPr="003108D4">
        <w:rPr>
          <w:rFonts w:ascii="Times" w:hAnsi="Times" w:cs="Times New Roman"/>
          <w:sz w:val="24"/>
          <w:szCs w:val="24"/>
          <w:lang w:val="en-GB"/>
        </w:rPr>
        <w:t xml:space="preserve">). For the majority of these cases, including </w:t>
      </w:r>
      <w:r w:rsidRPr="003108D4">
        <w:rPr>
          <w:rFonts w:ascii="Times" w:hAnsi="Times" w:cs="Times New Roman"/>
          <w:i/>
          <w:sz w:val="24"/>
          <w:szCs w:val="24"/>
          <w:lang w:val="en-GB"/>
        </w:rPr>
        <w:t>DOG1</w:t>
      </w:r>
      <w:r w:rsidRPr="003108D4">
        <w:rPr>
          <w:rFonts w:ascii="Times" w:hAnsi="Times" w:cs="Times New Roman"/>
          <w:sz w:val="24"/>
          <w:szCs w:val="24"/>
          <w:lang w:val="en-GB"/>
        </w:rPr>
        <w:t xml:space="preserve">, we observed a preferential selection of the </w:t>
      </w:r>
      <w:r w:rsidR="002A1487" w:rsidRPr="003108D4">
        <w:rPr>
          <w:rFonts w:ascii="Times" w:hAnsi="Times" w:cs="Times New Roman"/>
          <w:sz w:val="24"/>
          <w:szCs w:val="24"/>
          <w:lang w:val="en-GB"/>
        </w:rPr>
        <w:t>upstream</w:t>
      </w:r>
      <w:r w:rsidRPr="003108D4">
        <w:rPr>
          <w:rFonts w:ascii="Times" w:hAnsi="Times" w:cs="Times New Roman"/>
          <w:sz w:val="24"/>
          <w:szCs w:val="24"/>
          <w:lang w:val="en-GB"/>
        </w:rPr>
        <w:t xml:space="preserve"> 5’ splice site (9 out of 11 cases) (Figure </w:t>
      </w:r>
      <w:r w:rsidR="00F33580" w:rsidRPr="003108D4">
        <w:rPr>
          <w:rFonts w:ascii="Times" w:hAnsi="Times" w:cs="Times New Roman"/>
          <w:sz w:val="24"/>
          <w:szCs w:val="24"/>
          <w:lang w:val="en-GB"/>
        </w:rPr>
        <w:t>6</w:t>
      </w:r>
      <w:r w:rsidR="00A87CDE" w:rsidRPr="003108D4">
        <w:rPr>
          <w:rFonts w:ascii="Times" w:hAnsi="Times" w:cs="Times New Roman"/>
          <w:sz w:val="24"/>
          <w:szCs w:val="24"/>
          <w:lang w:val="en-GB"/>
        </w:rPr>
        <w:t>A</w:t>
      </w:r>
      <w:r w:rsidRPr="003108D4">
        <w:rPr>
          <w:rFonts w:ascii="Times" w:hAnsi="Times" w:cs="Times New Roman"/>
          <w:sz w:val="24"/>
          <w:szCs w:val="24"/>
          <w:lang w:val="en-GB"/>
        </w:rPr>
        <w:t>, B). In addition, a strong tendency toward enhanced intron splicing in the case of intron retention events (11 out of 14) and enhanced exon inclusion in the case of exon skipping (14 of 18 events)</w:t>
      </w:r>
      <w:r w:rsidR="0073650E" w:rsidRPr="003108D4">
        <w:rPr>
          <w:rFonts w:ascii="Times New Roman" w:hAnsi="Times New Roman" w:cs="Times New Roman"/>
          <w:sz w:val="24"/>
          <w:szCs w:val="24"/>
          <w:lang w:val="en-GB"/>
        </w:rPr>
        <w:t xml:space="preserve"> was observed</w:t>
      </w:r>
      <w:r w:rsidRPr="003108D4">
        <w:rPr>
          <w:rFonts w:ascii="Times" w:hAnsi="Times" w:cs="Times New Roman"/>
          <w:sz w:val="24"/>
          <w:szCs w:val="24"/>
          <w:lang w:val="en-GB"/>
        </w:rPr>
        <w:t xml:space="preserve"> (Figure </w:t>
      </w:r>
      <w:r w:rsidR="00F33580" w:rsidRPr="003108D4">
        <w:rPr>
          <w:rFonts w:ascii="Times" w:hAnsi="Times" w:cs="Times New Roman"/>
          <w:sz w:val="24"/>
          <w:szCs w:val="24"/>
          <w:lang w:val="en-GB"/>
        </w:rPr>
        <w:t>6B</w:t>
      </w:r>
      <w:r w:rsidRPr="003108D4">
        <w:rPr>
          <w:rFonts w:ascii="Times" w:hAnsi="Times" w:cs="Times New Roman"/>
          <w:sz w:val="24"/>
          <w:szCs w:val="24"/>
          <w:lang w:val="en-GB"/>
        </w:rPr>
        <w:t xml:space="preserve">). This type of bias toward </w:t>
      </w:r>
      <w:r w:rsidR="002A1487" w:rsidRPr="003108D4">
        <w:rPr>
          <w:rFonts w:ascii="Times" w:hAnsi="Times" w:cs="Times New Roman"/>
          <w:sz w:val="24"/>
          <w:szCs w:val="24"/>
          <w:lang w:val="en-GB"/>
        </w:rPr>
        <w:t>upstream</w:t>
      </w:r>
      <w:r w:rsidRPr="003108D4">
        <w:rPr>
          <w:rFonts w:ascii="Times" w:hAnsi="Times" w:cs="Times New Roman"/>
          <w:sz w:val="24"/>
          <w:szCs w:val="24"/>
          <w:lang w:val="en-GB"/>
        </w:rPr>
        <w:t xml:space="preserve"> splice sites</w:t>
      </w:r>
      <w:r w:rsidR="00EF7E60" w:rsidRPr="003108D4">
        <w:rPr>
          <w:rFonts w:ascii="Times" w:hAnsi="Times" w:cs="Times New Roman"/>
          <w:sz w:val="24"/>
          <w:szCs w:val="24"/>
          <w:lang w:val="en-GB"/>
        </w:rPr>
        <w:t xml:space="preserve"> selection</w:t>
      </w:r>
      <w:r w:rsidRPr="003108D4">
        <w:rPr>
          <w:rFonts w:ascii="Times" w:hAnsi="Times" w:cs="Times New Roman"/>
          <w:sz w:val="24"/>
          <w:szCs w:val="24"/>
          <w:lang w:val="en-GB"/>
        </w:rPr>
        <w:t xml:space="preserve">, enhanced intron splicing, and exon retention has been postulated to result from the kinetic </w:t>
      </w:r>
      <w:r w:rsidR="00D31078" w:rsidRPr="003108D4">
        <w:rPr>
          <w:rFonts w:ascii="Times" w:hAnsi="Times" w:cs="Times New Roman"/>
          <w:sz w:val="24"/>
          <w:szCs w:val="24"/>
          <w:lang w:val="en-GB"/>
        </w:rPr>
        <w:lastRenderedPageBreak/>
        <w:t>coupling</w:t>
      </w:r>
      <w:r w:rsidRPr="003108D4">
        <w:rPr>
          <w:rFonts w:ascii="Times" w:hAnsi="Times" w:cs="Times New Roman"/>
          <w:sz w:val="24"/>
          <w:szCs w:val="24"/>
          <w:lang w:val="en-GB"/>
        </w:rPr>
        <w:t xml:space="preserve"> of splicing and transcriptional elongation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{"citationID":"umR34MAu","properties":{"formattedCitation":"{\\rtf (de la Mata \\i et al\\i0{}, 2003, 2011)}","plainCitation":"(de la Mata et al, 2003, 2011)"},"citationItems":[{"id":222,"uris":["http://zotero.org/users/71852/items/U3QTJ7S8"],"uri":["http://zotero.org/users/71852/items/U3QTJ7S8"],"itemData":{"id":222,"type":"article-journal","title":"A slow RNA polymerase II affects alternative splicing in vivo","container-title":"Molecular cell","page":"525-532","volume":"12","issue":"2","source":"NCBI PubMed","abstract":"Changes in promoter structure and occupation have been shown to modify the splicing pattern of several genes, evidencing a coupling between transcription and alternative splicing. It has been proposed that the promoter effect involves modulation of RNA pol II elongation rates. The C4 point mutation of the Drosophila pol II largest subunit confers on the enzyme a lower elongation rate. Here we show that expression of a human equivalent to Drosophila's C4 pol II in human cultured cells affects alternative splicing of the fibronectin EDI exon and adenovirus E1a pre-mRNA. Most importantly, resplicing of the Hox gene Ultrabithorax is stimulated in Drosophila embryos mutant for C4, which demonstrates the transcriptional control of alternative splicing on an endogenous gene. These results provide a direct proof for the elongation control of alternative splicing in vivo.","ISSN":"1097-2765","note":"PMID: 14536091","journalAbbreviation":"Mol. Cell","author":[{"family":"de la Mata","given":"Manuel"},{"family":"Alonso","given":"Claudio R"},{"family":"Kadener","given":"Sebastián"},{"family":"Fededa","given":"Juan P"},{"family":"Blaustein","given":"Matías"},{"family":"Pelisch","given":"Federico"},{"family":"Cramer","given":"Paula"},{"family":"Bentley","given":"David"},{"family":"Kornblihtt","given":"Alberto R"}],"issued":{"date-parts":[["2003",8]]},"PMID":"14536091"}},{"id":78,"uris":["http://zotero.org/users/71852/items/CWVM3TZW"],"uri":["http://zotero.org/users/71852/items/CWVM3TZW"],"itemData":{"id":78,"type":"article-journal","title":"RNA Polymerase II Elongation at the Crossroads of Transcription and Alternative Splicing","container-title":"Genetics Research International","page":"1-9","volume":"2011","source":"CrossRef","DOI":"10.4061/2011/309865","ISSN":"2090-3162","author":[{"family":"de la Mata","given":"Manuel"},{"family":"Muñoz","given":"Manuel J."},{"family":"Alló","given":"Mariano"},{"family":"Fededa","given":"Juan Pablo"},{"family":"Schor","given":"Ignacio E."},{"family":"Kornblihtt","given":"Alberto R."}],"issued":{"date-parts":[["2011"]]},"accessed":{"date-parts":[["2012",6,27]]}}}],"schema":"https://github.com/citation-style-language/schema/raw/master/csl-citation.json"}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 xml:space="preserve">(de la Mata </w:t>
      </w:r>
      <w:r w:rsidRPr="003108D4">
        <w:rPr>
          <w:rFonts w:ascii="Times" w:hAnsi="Times" w:cs="Times New Roman"/>
          <w:i/>
          <w:iCs/>
          <w:sz w:val="24"/>
          <w:szCs w:val="24"/>
        </w:rPr>
        <w:t>et al</w:t>
      </w:r>
      <w:r w:rsidRPr="003108D4">
        <w:rPr>
          <w:rFonts w:ascii="Times" w:hAnsi="Times" w:cs="Times New Roman"/>
          <w:sz w:val="24"/>
          <w:szCs w:val="24"/>
        </w:rPr>
        <w:t>, 2003, 2011)</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In summary, of 62 affected alterative splicing events in TFIISmut, 45 changed in the direction predicted by </w:t>
      </w:r>
      <w:r w:rsidR="005C174E" w:rsidRPr="003108D4">
        <w:rPr>
          <w:rFonts w:ascii="Times New Roman" w:hAnsi="Times New Roman" w:cs="Times New Roman"/>
          <w:sz w:val="24"/>
          <w:szCs w:val="24"/>
          <w:lang w:val="en-GB"/>
        </w:rPr>
        <w:t>the</w:t>
      </w:r>
      <w:r w:rsidRPr="003108D4">
        <w:rPr>
          <w:rFonts w:ascii="Times" w:hAnsi="Times" w:cs="Times New Roman"/>
          <w:sz w:val="24"/>
          <w:szCs w:val="24"/>
          <w:lang w:val="en-GB"/>
        </w:rPr>
        <w:t xml:space="preserve"> kinetic model.</w:t>
      </w:r>
      <w:r w:rsidR="005B196C" w:rsidRPr="003108D4">
        <w:rPr>
          <w:rFonts w:ascii="Times" w:hAnsi="Times" w:cs="Times New Roman"/>
          <w:sz w:val="24"/>
          <w:szCs w:val="24"/>
          <w:lang w:val="en-GB"/>
        </w:rPr>
        <w:t xml:space="preserve"> </w:t>
      </w:r>
      <w:r w:rsidR="00E12743" w:rsidRPr="003108D4">
        <w:rPr>
          <w:rFonts w:ascii="Times" w:hAnsi="Times" w:cs="Times New Roman"/>
          <w:sz w:val="24"/>
          <w:szCs w:val="24"/>
          <w:lang w:val="en-GB"/>
        </w:rPr>
        <w:t>Our data therefore</w:t>
      </w:r>
      <w:r w:rsidR="008D745C" w:rsidRPr="003108D4">
        <w:rPr>
          <w:rFonts w:ascii="Times" w:hAnsi="Times" w:cs="Times New Roman"/>
          <w:sz w:val="24"/>
          <w:szCs w:val="24"/>
          <w:lang w:val="en-GB"/>
        </w:rPr>
        <w:t>,</w:t>
      </w:r>
      <w:r w:rsidR="00E12743" w:rsidRPr="003108D4">
        <w:rPr>
          <w:rFonts w:ascii="Times" w:hAnsi="Times" w:cs="Times New Roman"/>
          <w:sz w:val="24"/>
          <w:szCs w:val="24"/>
          <w:lang w:val="en-GB"/>
        </w:rPr>
        <w:t xml:space="preserve"> although did not explicate confirmed the existence of kinetic coupling of splicing and transcription elongation in plants</w:t>
      </w:r>
      <w:r w:rsidR="008D745C" w:rsidRPr="003108D4">
        <w:rPr>
          <w:rFonts w:ascii="Times" w:hAnsi="Times" w:cs="Times New Roman"/>
          <w:sz w:val="24"/>
          <w:szCs w:val="24"/>
          <w:lang w:val="en-GB"/>
        </w:rPr>
        <w:t>,</w:t>
      </w:r>
      <w:r w:rsidR="00E12743" w:rsidRPr="003108D4">
        <w:rPr>
          <w:rFonts w:ascii="Times" w:hAnsi="Times" w:cs="Times New Roman"/>
          <w:sz w:val="24"/>
          <w:szCs w:val="24"/>
          <w:lang w:val="en-GB"/>
        </w:rPr>
        <w:t xml:space="preserve"> is consistent with </w:t>
      </w:r>
      <w:r w:rsidR="00F33580" w:rsidRPr="003108D4">
        <w:rPr>
          <w:rFonts w:ascii="Times" w:hAnsi="Times" w:cs="Times New Roman"/>
          <w:sz w:val="24"/>
          <w:szCs w:val="24"/>
          <w:lang w:val="en-GB"/>
        </w:rPr>
        <w:t>it operating in plants</w:t>
      </w:r>
      <w:r w:rsidR="00E12743" w:rsidRPr="003108D4">
        <w:rPr>
          <w:rFonts w:ascii="Times" w:hAnsi="Times" w:cs="Times New Roman"/>
          <w:sz w:val="24"/>
          <w:szCs w:val="24"/>
          <w:lang w:val="en-GB"/>
        </w:rPr>
        <w:t>.</w:t>
      </w:r>
    </w:p>
    <w:p w:rsidR="002E347B" w:rsidRPr="003108D4" w:rsidRDefault="00F50DC9" w:rsidP="003108D4">
      <w:pPr>
        <w:spacing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Most importantly</w:t>
      </w:r>
      <w:r w:rsidR="002E4F10" w:rsidRPr="003108D4">
        <w:rPr>
          <w:rFonts w:ascii="Times" w:hAnsi="Times" w:cs="Times New Roman"/>
          <w:sz w:val="24"/>
          <w:szCs w:val="24"/>
          <w:lang w:val="en-GB"/>
        </w:rPr>
        <w:t>,</w:t>
      </w:r>
      <w:r w:rsidRPr="003108D4">
        <w:rPr>
          <w:rFonts w:ascii="Times" w:hAnsi="Times" w:cs="Times New Roman"/>
          <w:sz w:val="24"/>
          <w:szCs w:val="24"/>
          <w:lang w:val="en-GB"/>
        </w:rPr>
        <w:t xml:space="preserve"> the bias in the direction of splice site selection in the TFIISmut background was </w:t>
      </w:r>
      <w:r w:rsidR="00991159" w:rsidRPr="003108D4">
        <w:rPr>
          <w:rFonts w:ascii="Times New Roman" w:hAnsi="Times New Roman" w:cs="Times New Roman"/>
          <w:sz w:val="24"/>
          <w:szCs w:val="24"/>
          <w:lang w:val="en-GB"/>
        </w:rPr>
        <w:t xml:space="preserve">predominantly </w:t>
      </w:r>
      <w:r w:rsidRPr="003108D4">
        <w:rPr>
          <w:rFonts w:ascii="Times" w:hAnsi="Times" w:cs="Times New Roman"/>
          <w:sz w:val="24"/>
          <w:szCs w:val="24"/>
          <w:lang w:val="en-GB"/>
        </w:rPr>
        <w:t xml:space="preserve">opposite to the </w:t>
      </w:r>
      <w:r w:rsidR="001F0588" w:rsidRPr="003108D4">
        <w:rPr>
          <w:rFonts w:ascii="Times" w:hAnsi="Times" w:cs="Times New Roman"/>
          <w:sz w:val="24"/>
          <w:szCs w:val="24"/>
          <w:lang w:val="en-GB"/>
        </w:rPr>
        <w:t xml:space="preserve">changes </w:t>
      </w:r>
      <w:r w:rsidRPr="003108D4">
        <w:rPr>
          <w:rFonts w:ascii="Times" w:hAnsi="Times" w:cs="Times New Roman"/>
          <w:sz w:val="24"/>
          <w:szCs w:val="24"/>
          <w:lang w:val="en-GB"/>
        </w:rPr>
        <w:t>observ</w:t>
      </w:r>
      <w:r w:rsidR="001F0588" w:rsidRPr="003108D4">
        <w:rPr>
          <w:rFonts w:ascii="Times" w:hAnsi="Times" w:cs="Times New Roman"/>
          <w:sz w:val="24"/>
          <w:szCs w:val="24"/>
          <w:lang w:val="en-GB"/>
        </w:rPr>
        <w:t>ed</w:t>
      </w:r>
      <w:r w:rsidRPr="003108D4">
        <w:rPr>
          <w:rFonts w:ascii="Times" w:hAnsi="Times" w:cs="Times New Roman"/>
          <w:sz w:val="24"/>
          <w:szCs w:val="24"/>
          <w:lang w:val="en-GB"/>
        </w:rPr>
        <w:t xml:space="preserve"> in </w:t>
      </w:r>
      <w:r w:rsidRPr="003108D4">
        <w:rPr>
          <w:rFonts w:ascii="Times" w:hAnsi="Times" w:cs="Times New Roman"/>
          <w:i/>
          <w:sz w:val="24"/>
          <w:szCs w:val="24"/>
          <w:lang w:val="en-GB"/>
        </w:rPr>
        <w:t>atntr1</w:t>
      </w:r>
      <w:r w:rsidR="0097269D" w:rsidRPr="003108D4">
        <w:rPr>
          <w:rFonts w:ascii="Times" w:hAnsi="Times" w:cs="Times New Roman"/>
          <w:i/>
          <w:sz w:val="24"/>
          <w:szCs w:val="24"/>
          <w:lang w:val="en-GB"/>
        </w:rPr>
        <w:t>-1</w:t>
      </w:r>
      <w:r w:rsidRPr="003108D4">
        <w:rPr>
          <w:rFonts w:ascii="Times" w:hAnsi="Times" w:cs="Times New Roman"/>
          <w:sz w:val="24"/>
          <w:szCs w:val="24"/>
          <w:lang w:val="en-GB"/>
        </w:rPr>
        <w:t xml:space="preserve"> mutant plants (compare Figure </w:t>
      </w:r>
      <w:r w:rsidR="00F33580" w:rsidRPr="003108D4">
        <w:rPr>
          <w:rFonts w:ascii="Times" w:hAnsi="Times" w:cs="Times New Roman"/>
          <w:sz w:val="24"/>
          <w:szCs w:val="24"/>
          <w:lang w:val="en-GB"/>
        </w:rPr>
        <w:t>6</w:t>
      </w:r>
      <w:r w:rsidR="00A87CDE" w:rsidRPr="003108D4">
        <w:rPr>
          <w:rFonts w:ascii="Times" w:hAnsi="Times" w:cs="Times New Roman"/>
          <w:sz w:val="24"/>
          <w:szCs w:val="24"/>
          <w:lang w:val="en-GB"/>
        </w:rPr>
        <w:t xml:space="preserve">B </w:t>
      </w:r>
      <w:r w:rsidRPr="003108D4">
        <w:rPr>
          <w:rFonts w:ascii="Times" w:hAnsi="Times" w:cs="Times New Roman"/>
          <w:sz w:val="24"/>
          <w:szCs w:val="24"/>
          <w:lang w:val="en-GB"/>
        </w:rPr>
        <w:t xml:space="preserve">and Figure 1E). </w:t>
      </w:r>
      <w:r w:rsidR="007E7F3E" w:rsidRPr="003108D4">
        <w:rPr>
          <w:rFonts w:ascii="Times" w:hAnsi="Times" w:cs="Times New Roman"/>
          <w:sz w:val="24"/>
          <w:szCs w:val="24"/>
          <w:lang w:val="en-GB"/>
        </w:rPr>
        <w:t>72.5%</w:t>
      </w:r>
      <w:r w:rsidR="007E7F3E" w:rsidRPr="003108D4">
        <w:rPr>
          <w:rFonts w:ascii="Times New Roman" w:hAnsi="Times New Roman" w:cs="Times New Roman"/>
          <w:sz w:val="24"/>
          <w:szCs w:val="24"/>
          <w:lang w:val="en-GB"/>
        </w:rPr>
        <w:t xml:space="preserve"> </w:t>
      </w:r>
      <w:r w:rsidRPr="003108D4">
        <w:rPr>
          <w:rFonts w:ascii="Times" w:hAnsi="Times" w:cs="Times New Roman"/>
          <w:sz w:val="24"/>
          <w:szCs w:val="24"/>
          <w:lang w:val="en-GB"/>
        </w:rPr>
        <w:t xml:space="preserve">of the splicing events </w:t>
      </w:r>
      <w:r w:rsidR="007E7F3E" w:rsidRPr="003108D4">
        <w:rPr>
          <w:rFonts w:ascii="Times" w:hAnsi="Times" w:cs="Times New Roman"/>
          <w:sz w:val="24"/>
          <w:szCs w:val="24"/>
          <w:lang w:val="en-GB"/>
        </w:rPr>
        <w:t xml:space="preserve">changed </w:t>
      </w:r>
      <w:r w:rsidR="007E7F3E" w:rsidRPr="003108D4">
        <w:rPr>
          <w:rFonts w:ascii="Times New Roman" w:hAnsi="Times New Roman" w:cs="Times New Roman"/>
          <w:sz w:val="24"/>
          <w:szCs w:val="24"/>
          <w:lang w:val="en-GB"/>
        </w:rPr>
        <w:t xml:space="preserve">in </w:t>
      </w:r>
      <w:r w:rsidRPr="003108D4">
        <w:rPr>
          <w:rFonts w:ascii="Times" w:hAnsi="Times" w:cs="Times New Roman"/>
          <w:sz w:val="24"/>
          <w:szCs w:val="24"/>
          <w:lang w:val="en-GB"/>
        </w:rPr>
        <w:t xml:space="preserve">both TFIISmut and </w:t>
      </w:r>
      <w:r w:rsidRPr="003108D4">
        <w:rPr>
          <w:rFonts w:ascii="Times" w:hAnsi="Times" w:cs="Times New Roman"/>
          <w:i/>
          <w:sz w:val="24"/>
          <w:szCs w:val="24"/>
          <w:lang w:val="en-GB"/>
        </w:rPr>
        <w:t>atntr1</w:t>
      </w:r>
      <w:r w:rsidR="00054B78" w:rsidRPr="003108D4">
        <w:rPr>
          <w:rFonts w:ascii="Times New Roman" w:hAnsi="Times New Roman" w:cs="Times New Roman"/>
          <w:sz w:val="24"/>
          <w:szCs w:val="24"/>
          <w:lang w:val="en-GB"/>
        </w:rPr>
        <w:t xml:space="preserve"> </w:t>
      </w:r>
      <w:r w:rsidRPr="003108D4">
        <w:rPr>
          <w:rFonts w:ascii="Times" w:hAnsi="Times" w:cs="Times New Roman"/>
          <w:sz w:val="24"/>
          <w:szCs w:val="24"/>
          <w:lang w:val="en-GB"/>
        </w:rPr>
        <w:t xml:space="preserve">were affected in opposite directions (Figure </w:t>
      </w:r>
      <w:r w:rsidR="00F33580" w:rsidRPr="003108D4">
        <w:rPr>
          <w:rFonts w:ascii="Times" w:hAnsi="Times" w:cs="Times New Roman"/>
          <w:sz w:val="24"/>
          <w:szCs w:val="24"/>
          <w:lang w:val="en-GB"/>
        </w:rPr>
        <w:t>6C</w:t>
      </w:r>
      <w:r w:rsidRPr="003108D4">
        <w:rPr>
          <w:rFonts w:ascii="Times" w:hAnsi="Times" w:cs="Times New Roman"/>
          <w:sz w:val="24"/>
          <w:szCs w:val="24"/>
          <w:lang w:val="en-GB"/>
        </w:rPr>
        <w:t xml:space="preserve">). These data </w:t>
      </w:r>
      <w:r w:rsidR="00F33580" w:rsidRPr="003108D4">
        <w:rPr>
          <w:rFonts w:ascii="Times" w:hAnsi="Times" w:cs="Times New Roman"/>
          <w:sz w:val="24"/>
          <w:szCs w:val="24"/>
          <w:lang w:val="en-GB"/>
        </w:rPr>
        <w:t xml:space="preserve">therefore corroborate our interpretation of directionality in </w:t>
      </w:r>
      <w:r w:rsidRPr="003108D4">
        <w:rPr>
          <w:rFonts w:ascii="Times" w:hAnsi="Times" w:cs="Times New Roman"/>
          <w:i/>
          <w:sz w:val="24"/>
          <w:szCs w:val="24"/>
          <w:lang w:val="en-GB"/>
        </w:rPr>
        <w:t>atntr1</w:t>
      </w:r>
      <w:r w:rsidRPr="003108D4">
        <w:rPr>
          <w:rFonts w:ascii="Times" w:hAnsi="Times" w:cs="Times New Roman"/>
          <w:sz w:val="24"/>
          <w:szCs w:val="24"/>
          <w:lang w:val="en-GB"/>
        </w:rPr>
        <w:t xml:space="preserve"> </w:t>
      </w:r>
      <w:r w:rsidR="00F33580" w:rsidRPr="003108D4">
        <w:rPr>
          <w:rFonts w:ascii="Times" w:hAnsi="Times" w:cs="Times New Roman"/>
          <w:sz w:val="24"/>
          <w:szCs w:val="24"/>
          <w:lang w:val="en-GB"/>
        </w:rPr>
        <w:t xml:space="preserve">alternative splice site selection as a manifestation of </w:t>
      </w:r>
      <w:r w:rsidRPr="003108D4">
        <w:rPr>
          <w:rFonts w:ascii="Times" w:hAnsi="Times" w:cs="Times New Roman"/>
          <w:sz w:val="24"/>
          <w:szCs w:val="24"/>
          <w:lang w:val="en-GB"/>
        </w:rPr>
        <w:t xml:space="preserve">PolII </w:t>
      </w:r>
      <w:r w:rsidR="008F1E83" w:rsidRPr="003108D4">
        <w:rPr>
          <w:rFonts w:ascii="Times" w:hAnsi="Times" w:cs="Times New Roman"/>
          <w:sz w:val="24"/>
          <w:szCs w:val="24"/>
          <w:lang w:val="en-GB"/>
        </w:rPr>
        <w:t xml:space="preserve">elongation </w:t>
      </w:r>
      <w:r w:rsidRPr="003108D4">
        <w:rPr>
          <w:rFonts w:ascii="Times" w:hAnsi="Times" w:cs="Times New Roman"/>
          <w:sz w:val="24"/>
          <w:szCs w:val="24"/>
          <w:lang w:val="en-GB"/>
        </w:rPr>
        <w:t>defects</w:t>
      </w:r>
      <w:r w:rsidR="00900505" w:rsidRPr="003108D4">
        <w:rPr>
          <w:rFonts w:ascii="Times New Roman" w:hAnsi="Times New Roman" w:cs="Times New Roman"/>
          <w:sz w:val="24"/>
          <w:szCs w:val="24"/>
          <w:lang w:val="en-GB"/>
        </w:rPr>
        <w:t xml:space="preserve">. </w:t>
      </w:r>
    </w:p>
    <w:p w:rsidR="002E347B" w:rsidRPr="003108D4" w:rsidRDefault="002E347B" w:rsidP="003108D4">
      <w:pPr>
        <w:spacing w:after="0" w:line="360" w:lineRule="auto"/>
        <w:jc w:val="both"/>
        <w:rPr>
          <w:rFonts w:ascii="Times" w:hAnsi="Times" w:cs="Times New Roman"/>
          <w:b/>
          <w:sz w:val="24"/>
          <w:szCs w:val="24"/>
          <w:lang w:val="en-GB"/>
        </w:rPr>
      </w:pPr>
    </w:p>
    <w:p w:rsidR="002E347B" w:rsidRPr="003108D4" w:rsidRDefault="00F50DC9" w:rsidP="003108D4">
      <w:pPr>
        <w:spacing w:after="0" w:line="360" w:lineRule="auto"/>
        <w:jc w:val="both"/>
        <w:rPr>
          <w:rFonts w:ascii="Times" w:hAnsi="Times" w:cs="Times New Roman"/>
          <w:b/>
          <w:sz w:val="24"/>
          <w:szCs w:val="24"/>
          <w:lang w:val="en-GB"/>
        </w:rPr>
      </w:pPr>
      <w:r w:rsidRPr="003108D4">
        <w:rPr>
          <w:rFonts w:ascii="Times" w:hAnsi="Times" w:cs="Times New Roman"/>
          <w:b/>
          <w:sz w:val="24"/>
          <w:szCs w:val="24"/>
          <w:lang w:val="en-GB"/>
        </w:rPr>
        <w:t xml:space="preserve">PolII profiling reveals </w:t>
      </w:r>
      <w:r w:rsidR="002E4F10" w:rsidRPr="003108D4">
        <w:rPr>
          <w:rFonts w:ascii="Times" w:hAnsi="Times" w:cs="Times New Roman"/>
          <w:b/>
          <w:sz w:val="24"/>
          <w:szCs w:val="24"/>
          <w:lang w:val="en-GB"/>
        </w:rPr>
        <w:t xml:space="preserve">an </w:t>
      </w:r>
      <w:r w:rsidRPr="003108D4">
        <w:rPr>
          <w:rFonts w:ascii="Times" w:hAnsi="Times" w:cs="Times New Roman"/>
          <w:b/>
          <w:sz w:val="24"/>
          <w:szCs w:val="24"/>
          <w:lang w:val="en-GB"/>
        </w:rPr>
        <w:t xml:space="preserve">enhanced PolII pausing at affected introns in TFIISmut </w:t>
      </w:r>
    </w:p>
    <w:p w:rsidR="002E347B" w:rsidRPr="003108D4" w:rsidRDefault="006F2DA2" w:rsidP="003108D4">
      <w:pPr>
        <w:spacing w:after="0" w:line="360" w:lineRule="auto"/>
        <w:jc w:val="both"/>
        <w:rPr>
          <w:rFonts w:ascii="Times" w:hAnsi="Times" w:cs="Times New Roman"/>
          <w:sz w:val="24"/>
          <w:szCs w:val="24"/>
          <w:lang w:val="en-GB"/>
        </w:rPr>
      </w:pPr>
      <w:r w:rsidRPr="003108D4">
        <w:rPr>
          <w:rFonts w:ascii="Times" w:hAnsi="Times" w:cs="Times New Roman"/>
          <w:sz w:val="24"/>
          <w:szCs w:val="24"/>
          <w:lang w:val="en-GB"/>
        </w:rPr>
        <w:t xml:space="preserve">The opposite splice site selection preference observed in TFIISmut and </w:t>
      </w:r>
      <w:r w:rsidR="000E3529" w:rsidRPr="003108D4">
        <w:rPr>
          <w:rFonts w:ascii="Times" w:hAnsi="Times" w:cs="Times New Roman"/>
          <w:i/>
          <w:sz w:val="24"/>
          <w:szCs w:val="24"/>
          <w:lang w:val="en-GB"/>
        </w:rPr>
        <w:t>atntr1</w:t>
      </w:r>
      <w:r w:rsidRPr="003108D4">
        <w:rPr>
          <w:rFonts w:ascii="Times" w:hAnsi="Times" w:cs="Times New Roman"/>
          <w:i/>
          <w:sz w:val="24"/>
          <w:szCs w:val="24"/>
          <w:lang w:val="en-GB"/>
        </w:rPr>
        <w:t xml:space="preserve"> </w:t>
      </w:r>
      <w:r w:rsidRPr="003108D4">
        <w:rPr>
          <w:rFonts w:ascii="Times" w:hAnsi="Times" w:cs="Times New Roman"/>
          <w:sz w:val="24"/>
          <w:szCs w:val="24"/>
          <w:lang w:val="en-GB"/>
        </w:rPr>
        <w:t>is consistent with our model of NTR1 dependent transcriptional pausing at the splice sites</w:t>
      </w:r>
      <w:r w:rsidR="0046017F" w:rsidRPr="003108D4">
        <w:rPr>
          <w:rFonts w:ascii="Times New Roman" w:hAnsi="Times New Roman" w:cs="Times New Roman"/>
          <w:sz w:val="24"/>
          <w:szCs w:val="24"/>
          <w:lang w:val="en-GB"/>
        </w:rPr>
        <w:t>.</w:t>
      </w:r>
      <w:r w:rsidRPr="003108D4">
        <w:rPr>
          <w:rFonts w:ascii="Times" w:hAnsi="Times" w:cs="Times New Roman"/>
          <w:sz w:val="24"/>
          <w:szCs w:val="24"/>
          <w:lang w:val="en-GB"/>
        </w:rPr>
        <w:t xml:space="preserve"> </w:t>
      </w:r>
      <w:r w:rsidR="00F33580" w:rsidRPr="003108D4">
        <w:rPr>
          <w:rFonts w:ascii="Times New Roman" w:hAnsi="Times New Roman" w:cs="Times New Roman"/>
          <w:sz w:val="24"/>
          <w:szCs w:val="24"/>
          <w:lang w:val="en-GB"/>
        </w:rPr>
        <w:t xml:space="preserve">It </w:t>
      </w:r>
      <w:r w:rsidR="0046017F" w:rsidRPr="003108D4">
        <w:rPr>
          <w:rFonts w:ascii="Times New Roman" w:hAnsi="Times New Roman" w:cs="Times New Roman"/>
          <w:sz w:val="24"/>
          <w:szCs w:val="24"/>
          <w:lang w:val="en-GB"/>
        </w:rPr>
        <w:t>also</w:t>
      </w:r>
      <w:r w:rsidR="0046017F" w:rsidRPr="003108D4">
        <w:rPr>
          <w:rFonts w:ascii="Times" w:hAnsi="Times" w:cs="Times New Roman"/>
          <w:sz w:val="24"/>
          <w:szCs w:val="24"/>
          <w:lang w:val="en-GB"/>
        </w:rPr>
        <w:t xml:space="preserve"> </w:t>
      </w:r>
      <w:r w:rsidRPr="003108D4">
        <w:rPr>
          <w:rFonts w:ascii="Times" w:hAnsi="Times" w:cs="Times New Roman"/>
          <w:sz w:val="24"/>
          <w:szCs w:val="24"/>
          <w:lang w:val="en-GB"/>
        </w:rPr>
        <w:t>suggested that TFIIS</w:t>
      </w:r>
      <w:r w:rsidR="00C3317E" w:rsidRPr="003108D4">
        <w:rPr>
          <w:rFonts w:ascii="Times New Roman" w:hAnsi="Times New Roman" w:cs="Times New Roman"/>
          <w:sz w:val="24"/>
          <w:szCs w:val="24"/>
          <w:lang w:val="en-GB"/>
        </w:rPr>
        <w:t xml:space="preserve"> mutation</w:t>
      </w:r>
      <w:r w:rsidRPr="003108D4">
        <w:rPr>
          <w:rFonts w:ascii="Times" w:hAnsi="Times" w:cs="Times New Roman"/>
          <w:sz w:val="24"/>
          <w:szCs w:val="24"/>
          <w:lang w:val="en-GB"/>
        </w:rPr>
        <w:t xml:space="preserve"> lead to enhanced</w:t>
      </w:r>
      <w:r w:rsidR="00336D22" w:rsidRPr="003108D4">
        <w:rPr>
          <w:rFonts w:ascii="Times" w:hAnsi="Times" w:cs="Times New Roman"/>
          <w:sz w:val="24"/>
          <w:szCs w:val="24"/>
          <w:lang w:val="en-GB"/>
        </w:rPr>
        <w:t xml:space="preserve"> </w:t>
      </w:r>
      <w:r w:rsidR="001B3D85" w:rsidRPr="003108D4">
        <w:rPr>
          <w:rFonts w:ascii="Times New Roman" w:hAnsi="Times New Roman" w:cs="Times New Roman"/>
          <w:sz w:val="24"/>
          <w:szCs w:val="24"/>
          <w:lang w:val="en-GB"/>
        </w:rPr>
        <w:t xml:space="preserve">PolII </w:t>
      </w:r>
      <w:r w:rsidRPr="003108D4">
        <w:rPr>
          <w:rFonts w:ascii="Times" w:hAnsi="Times" w:cs="Times New Roman"/>
          <w:sz w:val="24"/>
          <w:szCs w:val="24"/>
          <w:lang w:val="en-GB"/>
        </w:rPr>
        <w:t xml:space="preserve">pausing at the splice sites. </w:t>
      </w:r>
      <w:r w:rsidR="00EF7E60" w:rsidRPr="003108D4">
        <w:rPr>
          <w:rFonts w:ascii="Times New Roman" w:hAnsi="Times New Roman" w:cs="Times New Roman"/>
          <w:sz w:val="24"/>
          <w:szCs w:val="24"/>
          <w:lang w:val="en-GB"/>
        </w:rPr>
        <w:t>As a</w:t>
      </w:r>
      <w:r w:rsidR="00EF7E60" w:rsidRPr="003108D4">
        <w:rPr>
          <w:rFonts w:ascii="Times" w:hAnsi="Times" w:cs="Times New Roman"/>
          <w:sz w:val="24"/>
          <w:szCs w:val="24"/>
          <w:lang w:val="en-GB"/>
        </w:rPr>
        <w:t xml:space="preserve"> </w:t>
      </w:r>
      <w:r w:rsidRPr="003108D4">
        <w:rPr>
          <w:rFonts w:ascii="Times" w:hAnsi="Times" w:cs="Times New Roman"/>
          <w:sz w:val="24"/>
          <w:szCs w:val="24"/>
          <w:lang w:val="en-GB"/>
        </w:rPr>
        <w:t xml:space="preserve">consequence this pausing </w:t>
      </w:r>
      <w:r w:rsidR="003D5637" w:rsidRPr="003108D4">
        <w:rPr>
          <w:rFonts w:ascii="Times New Roman" w:hAnsi="Times New Roman" w:cs="Times New Roman"/>
          <w:sz w:val="24"/>
          <w:szCs w:val="24"/>
          <w:lang w:val="en-GB"/>
        </w:rPr>
        <w:t>would be</w:t>
      </w:r>
      <w:r w:rsidRPr="003108D4">
        <w:rPr>
          <w:rFonts w:ascii="Times" w:hAnsi="Times" w:cs="Times New Roman"/>
          <w:sz w:val="24"/>
          <w:szCs w:val="24"/>
          <w:lang w:val="en-GB"/>
        </w:rPr>
        <w:t xml:space="preserve"> manifested in preference for </w:t>
      </w:r>
      <w:r w:rsidR="002A1487" w:rsidRPr="003108D4">
        <w:rPr>
          <w:rFonts w:ascii="Times" w:hAnsi="Times" w:cs="Times New Roman"/>
          <w:sz w:val="24"/>
          <w:szCs w:val="24"/>
          <w:lang w:val="en-GB"/>
        </w:rPr>
        <w:t>upstream</w:t>
      </w:r>
      <w:r w:rsidRPr="003108D4">
        <w:rPr>
          <w:rFonts w:ascii="Times" w:hAnsi="Times" w:cs="Times New Roman"/>
          <w:sz w:val="24"/>
          <w:szCs w:val="24"/>
          <w:lang w:val="en-GB"/>
        </w:rPr>
        <w:t xml:space="preserve"> splice</w:t>
      </w:r>
      <w:r w:rsidR="00DC5810" w:rsidRPr="003108D4">
        <w:rPr>
          <w:rFonts w:ascii="Times New Roman" w:hAnsi="Times New Roman" w:cs="Times New Roman"/>
          <w:sz w:val="24"/>
          <w:szCs w:val="24"/>
          <w:lang w:val="en-GB"/>
        </w:rPr>
        <w:t xml:space="preserve"> site</w:t>
      </w:r>
      <w:r w:rsidRPr="003108D4">
        <w:rPr>
          <w:rFonts w:ascii="Times" w:hAnsi="Times" w:cs="Times New Roman"/>
          <w:sz w:val="24"/>
          <w:szCs w:val="24"/>
          <w:lang w:val="en-GB"/>
        </w:rPr>
        <w:t xml:space="preserve"> selection in TFIISmut. To test this </w:t>
      </w:r>
      <w:r w:rsidR="00B75993" w:rsidRPr="003108D4">
        <w:rPr>
          <w:rFonts w:ascii="Times" w:hAnsi="Times" w:cs="Times New Roman"/>
          <w:sz w:val="24"/>
          <w:szCs w:val="24"/>
          <w:lang w:val="en-GB"/>
        </w:rPr>
        <w:t>hypothesis</w:t>
      </w:r>
      <w:r w:rsidR="008E3EDF" w:rsidRPr="003108D4">
        <w:rPr>
          <w:rFonts w:ascii="Times" w:hAnsi="Times" w:cs="Times New Roman"/>
          <w:sz w:val="24"/>
          <w:szCs w:val="24"/>
          <w:lang w:val="en-GB"/>
        </w:rPr>
        <w:t xml:space="preserve"> </w:t>
      </w:r>
      <w:r w:rsidRPr="003108D4">
        <w:rPr>
          <w:rFonts w:ascii="Times" w:hAnsi="Times" w:cs="Times New Roman"/>
          <w:sz w:val="24"/>
          <w:szCs w:val="24"/>
          <w:lang w:val="en-GB"/>
        </w:rPr>
        <w:t>a set of 6 genes</w:t>
      </w:r>
      <w:r w:rsidR="00895DA6" w:rsidRPr="003108D4">
        <w:rPr>
          <w:rFonts w:ascii="Times New Roman" w:hAnsi="Times New Roman" w:cs="Times New Roman"/>
          <w:sz w:val="24"/>
          <w:szCs w:val="24"/>
          <w:lang w:val="en-GB"/>
        </w:rPr>
        <w:t xml:space="preserve"> was chosen for which, </w:t>
      </w:r>
      <w:r w:rsidRPr="003108D4">
        <w:rPr>
          <w:rFonts w:ascii="Times" w:hAnsi="Times" w:cs="Times New Roman"/>
          <w:sz w:val="24"/>
          <w:szCs w:val="24"/>
          <w:lang w:val="en-GB"/>
        </w:rPr>
        <w:t xml:space="preserve">we previously shown </w:t>
      </w:r>
      <w:r w:rsidR="00895DA6" w:rsidRPr="003108D4">
        <w:rPr>
          <w:rFonts w:ascii="Times New Roman" w:hAnsi="Times New Roman" w:cs="Times New Roman"/>
          <w:sz w:val="24"/>
          <w:szCs w:val="24"/>
          <w:lang w:val="en-GB"/>
        </w:rPr>
        <w:t>that they are</w:t>
      </w:r>
      <w:r w:rsidRPr="003108D4">
        <w:rPr>
          <w:rFonts w:ascii="Times" w:hAnsi="Times" w:cs="Times New Roman"/>
          <w:sz w:val="24"/>
          <w:szCs w:val="24"/>
          <w:lang w:val="en-GB"/>
        </w:rPr>
        <w:t xml:space="preserve"> direct targets of AtNTR1</w:t>
      </w:r>
      <w:r w:rsidR="002E4F10" w:rsidRPr="003108D4">
        <w:rPr>
          <w:rFonts w:ascii="Times" w:hAnsi="Times" w:cs="Times New Roman"/>
          <w:sz w:val="24"/>
          <w:szCs w:val="24"/>
          <w:lang w:val="en-GB"/>
        </w:rPr>
        <w:t>,</w:t>
      </w:r>
      <w:r w:rsidRPr="003108D4">
        <w:rPr>
          <w:rFonts w:ascii="Times" w:hAnsi="Times" w:cs="Times New Roman"/>
          <w:sz w:val="24"/>
          <w:szCs w:val="24"/>
          <w:lang w:val="en-GB"/>
        </w:rPr>
        <w:t xml:space="preserve"> and </w:t>
      </w:r>
      <w:r w:rsidR="00895DA6" w:rsidRPr="003108D4">
        <w:rPr>
          <w:rFonts w:ascii="Times New Roman" w:hAnsi="Times New Roman" w:cs="Times New Roman"/>
          <w:sz w:val="24"/>
          <w:szCs w:val="24"/>
          <w:lang w:val="en-GB"/>
        </w:rPr>
        <w:t>are</w:t>
      </w:r>
      <w:r w:rsidRPr="003108D4">
        <w:rPr>
          <w:rFonts w:ascii="Times" w:hAnsi="Times" w:cs="Times New Roman"/>
          <w:sz w:val="24"/>
          <w:szCs w:val="24"/>
          <w:lang w:val="en-GB"/>
        </w:rPr>
        <w:t xml:space="preserve"> oppositely spliced in </w:t>
      </w:r>
      <w:r w:rsidRPr="003108D4">
        <w:rPr>
          <w:rFonts w:ascii="Times" w:hAnsi="Times" w:cs="Times New Roman"/>
          <w:i/>
          <w:sz w:val="24"/>
          <w:szCs w:val="24"/>
          <w:lang w:val="en-GB"/>
        </w:rPr>
        <w:t>atntr1</w:t>
      </w:r>
      <w:r w:rsidR="0097269D" w:rsidRPr="003108D4">
        <w:rPr>
          <w:rFonts w:ascii="Times" w:hAnsi="Times" w:cs="Times New Roman"/>
          <w:i/>
          <w:sz w:val="24"/>
          <w:szCs w:val="24"/>
          <w:lang w:val="en-GB"/>
        </w:rPr>
        <w:t>-1</w:t>
      </w:r>
      <w:r w:rsidRPr="003108D4">
        <w:rPr>
          <w:rFonts w:ascii="Times" w:hAnsi="Times" w:cs="Times New Roman"/>
          <w:i/>
          <w:sz w:val="24"/>
          <w:szCs w:val="24"/>
          <w:lang w:val="en-GB"/>
        </w:rPr>
        <w:t xml:space="preserve"> </w:t>
      </w:r>
      <w:r w:rsidR="000E3529" w:rsidRPr="003108D4">
        <w:rPr>
          <w:rFonts w:ascii="Times" w:hAnsi="Times" w:cs="Times New Roman"/>
          <w:sz w:val="24"/>
          <w:szCs w:val="24"/>
          <w:lang w:val="en-GB"/>
        </w:rPr>
        <w:t>and TFIISmut</w:t>
      </w:r>
      <w:r w:rsidR="00B75993" w:rsidRPr="003108D4">
        <w:rPr>
          <w:rFonts w:ascii="Times" w:hAnsi="Times" w:cs="Times New Roman"/>
          <w:sz w:val="24"/>
          <w:szCs w:val="24"/>
          <w:lang w:val="en-GB"/>
        </w:rPr>
        <w:t xml:space="preserve"> (5 out of 6)</w:t>
      </w:r>
      <w:r w:rsidR="008E3EDF" w:rsidRPr="003108D4">
        <w:rPr>
          <w:rFonts w:ascii="Times" w:hAnsi="Times" w:cs="Times New Roman"/>
          <w:sz w:val="24"/>
          <w:szCs w:val="24"/>
          <w:lang w:val="en-GB"/>
        </w:rPr>
        <w:t>.</w:t>
      </w:r>
      <w:r w:rsidR="00C745AA" w:rsidRPr="003108D4">
        <w:rPr>
          <w:rFonts w:ascii="Times" w:hAnsi="Times" w:cs="Times New Roman"/>
          <w:sz w:val="24"/>
          <w:szCs w:val="24"/>
          <w:lang w:val="en-GB"/>
        </w:rPr>
        <w:t xml:space="preserve"> </w:t>
      </w:r>
      <w:r w:rsidR="00895DA6" w:rsidRPr="003108D4">
        <w:rPr>
          <w:rFonts w:ascii="Times New Roman" w:hAnsi="Times New Roman" w:cs="Times New Roman"/>
          <w:sz w:val="24"/>
          <w:szCs w:val="24"/>
          <w:lang w:val="en-GB"/>
        </w:rPr>
        <w:t xml:space="preserve">This set was </w:t>
      </w:r>
      <w:r w:rsidR="00895DA6" w:rsidRPr="003108D4">
        <w:rPr>
          <w:rFonts w:ascii="Times" w:hAnsi="Times" w:cs="Times New Roman"/>
          <w:sz w:val="24"/>
          <w:szCs w:val="24"/>
          <w:lang w:val="en-GB"/>
        </w:rPr>
        <w:t xml:space="preserve">profiled </w:t>
      </w:r>
      <w:r w:rsidR="00895DA6" w:rsidRPr="003108D4">
        <w:rPr>
          <w:rFonts w:ascii="Times New Roman" w:hAnsi="Times New Roman" w:cs="Times New Roman"/>
          <w:sz w:val="24"/>
          <w:szCs w:val="24"/>
          <w:lang w:val="en-GB"/>
        </w:rPr>
        <w:t xml:space="preserve">for </w:t>
      </w:r>
      <w:r w:rsidR="00895DA6" w:rsidRPr="003108D4">
        <w:rPr>
          <w:rFonts w:ascii="Times" w:hAnsi="Times" w:cs="Times New Roman"/>
          <w:sz w:val="24"/>
          <w:szCs w:val="24"/>
          <w:lang w:val="en-GB"/>
        </w:rPr>
        <w:t xml:space="preserve">PolII occupancy in TFIISmut and </w:t>
      </w:r>
      <w:r w:rsidR="00895DA6" w:rsidRPr="003108D4">
        <w:rPr>
          <w:rFonts w:ascii="Times" w:hAnsi="Times" w:cs="Times New Roman"/>
          <w:i/>
          <w:sz w:val="24"/>
          <w:szCs w:val="24"/>
          <w:lang w:val="en-GB"/>
        </w:rPr>
        <w:t xml:space="preserve">atntr1-1 </w:t>
      </w:r>
      <w:r w:rsidR="00895DA6" w:rsidRPr="003108D4">
        <w:rPr>
          <w:rFonts w:ascii="Times" w:hAnsi="Times" w:cs="Times New Roman"/>
          <w:sz w:val="24"/>
          <w:szCs w:val="24"/>
          <w:lang w:val="en-GB"/>
        </w:rPr>
        <w:t>mutants grown side by side</w:t>
      </w:r>
      <w:r w:rsidR="003F4785" w:rsidRPr="003108D4">
        <w:rPr>
          <w:rFonts w:ascii="Times New Roman" w:hAnsi="Times New Roman" w:cs="Times New Roman"/>
          <w:sz w:val="24"/>
          <w:szCs w:val="24"/>
          <w:lang w:val="en-GB"/>
        </w:rPr>
        <w:t>.</w:t>
      </w:r>
      <w:r w:rsidR="00DA2FCA" w:rsidRPr="003108D4">
        <w:rPr>
          <w:rFonts w:ascii="Times New Roman" w:hAnsi="Times New Roman" w:cs="Times New Roman"/>
          <w:sz w:val="24"/>
          <w:szCs w:val="24"/>
          <w:lang w:val="en-GB"/>
        </w:rPr>
        <w:t xml:space="preserve"> </w:t>
      </w:r>
      <w:r w:rsidR="001E3DAF" w:rsidRPr="003108D4">
        <w:rPr>
          <w:rFonts w:ascii="Times" w:hAnsi="Times" w:cs="Times New Roman"/>
          <w:sz w:val="24"/>
          <w:szCs w:val="24"/>
          <w:lang w:val="en-GB"/>
        </w:rPr>
        <w:t>We found that TFIISmut consistently showed higher total PolII occupancy in our assay at the alternatively spliced junction (5 of 6 genes tested)</w:t>
      </w:r>
      <w:r w:rsidR="00BB6E52" w:rsidRPr="003108D4">
        <w:rPr>
          <w:rFonts w:ascii="Times" w:hAnsi="Times" w:cs="Times New Roman"/>
          <w:sz w:val="24"/>
          <w:szCs w:val="24"/>
          <w:lang w:val="en-GB"/>
        </w:rPr>
        <w:t xml:space="preserve"> (Supplementary Figure S8)</w:t>
      </w:r>
      <w:r w:rsidR="00FB589E" w:rsidRPr="003108D4">
        <w:rPr>
          <w:rFonts w:ascii="Times New Roman" w:hAnsi="Times New Roman" w:cs="Times New Roman"/>
          <w:sz w:val="24"/>
          <w:szCs w:val="24"/>
          <w:lang w:val="en-GB"/>
        </w:rPr>
        <w:t>.</w:t>
      </w:r>
      <w:r w:rsidR="001E3DAF" w:rsidRPr="003108D4">
        <w:rPr>
          <w:rFonts w:ascii="Times" w:hAnsi="Times" w:cs="Times New Roman"/>
          <w:sz w:val="24"/>
          <w:szCs w:val="24"/>
          <w:lang w:val="en-GB"/>
        </w:rPr>
        <w:t xml:space="preserve"> </w:t>
      </w:r>
      <w:r w:rsidR="00BB6E52" w:rsidRPr="003108D4">
        <w:rPr>
          <w:rFonts w:ascii="Times New Roman" w:hAnsi="Times New Roman" w:cs="Times New Roman"/>
          <w:sz w:val="24"/>
          <w:szCs w:val="24"/>
          <w:lang w:val="en-GB"/>
        </w:rPr>
        <w:t>T</w:t>
      </w:r>
      <w:r w:rsidR="001E3DAF" w:rsidRPr="003108D4">
        <w:rPr>
          <w:rFonts w:ascii="Times" w:hAnsi="Times" w:cs="Times New Roman"/>
          <w:sz w:val="24"/>
          <w:szCs w:val="24"/>
          <w:lang w:val="en-GB"/>
        </w:rPr>
        <w:t xml:space="preserve">his result </w:t>
      </w:r>
      <w:r w:rsidR="00BB6E52" w:rsidRPr="003108D4">
        <w:rPr>
          <w:rFonts w:ascii="Times" w:hAnsi="Times" w:cs="Times New Roman"/>
          <w:sz w:val="24"/>
          <w:szCs w:val="24"/>
          <w:lang w:val="en-GB"/>
        </w:rPr>
        <w:t xml:space="preserve">showed </w:t>
      </w:r>
      <w:r w:rsidR="001E3DAF" w:rsidRPr="003108D4">
        <w:rPr>
          <w:rFonts w:ascii="Times" w:hAnsi="Times" w:cs="Times New Roman"/>
          <w:sz w:val="24"/>
          <w:szCs w:val="24"/>
          <w:lang w:val="en-GB"/>
        </w:rPr>
        <w:t xml:space="preserve">that the splicing defects observed in TFIISmut </w:t>
      </w:r>
      <w:r w:rsidR="00BB6E52" w:rsidRPr="003108D4">
        <w:rPr>
          <w:rFonts w:ascii="Times" w:hAnsi="Times" w:cs="Times New Roman"/>
          <w:sz w:val="24"/>
          <w:szCs w:val="24"/>
          <w:lang w:val="en-GB"/>
        </w:rPr>
        <w:t xml:space="preserve">are at least </w:t>
      </w:r>
      <w:r w:rsidR="001E3DAF" w:rsidRPr="003108D4">
        <w:rPr>
          <w:rFonts w:ascii="Times" w:hAnsi="Times" w:cs="Times New Roman"/>
          <w:sz w:val="24"/>
          <w:szCs w:val="24"/>
          <w:lang w:val="en-GB"/>
        </w:rPr>
        <w:t>correlated with increased pausing of PolII in TFIISmut in the context of affected introns.</w:t>
      </w:r>
    </w:p>
    <w:p w:rsidR="00731389" w:rsidRPr="003108D4" w:rsidRDefault="00F02777" w:rsidP="003108D4">
      <w:pPr>
        <w:spacing w:before="120" w:after="0" w:line="360" w:lineRule="auto"/>
        <w:ind w:firstLine="720"/>
        <w:jc w:val="both"/>
        <w:rPr>
          <w:rFonts w:ascii="Times" w:hAnsi="Times" w:cs="Times New Roman"/>
          <w:sz w:val="24"/>
          <w:szCs w:val="24"/>
          <w:lang w:val="en-GB"/>
        </w:rPr>
      </w:pPr>
      <w:r w:rsidRPr="003108D4">
        <w:rPr>
          <w:rFonts w:ascii="Times New Roman" w:hAnsi="Times New Roman" w:cs="Times New Roman"/>
          <w:sz w:val="24"/>
          <w:szCs w:val="24"/>
          <w:lang w:val="en-GB"/>
        </w:rPr>
        <w:t>Previous</w:t>
      </w:r>
      <w:r w:rsidRPr="003108D4">
        <w:rPr>
          <w:rFonts w:ascii="Times" w:hAnsi="Times" w:cs="Times New Roman"/>
          <w:sz w:val="24"/>
          <w:szCs w:val="24"/>
          <w:lang w:val="en-GB"/>
        </w:rPr>
        <w:t xml:space="preserve"> </w:t>
      </w:r>
      <w:r w:rsidR="008E3EDF" w:rsidRPr="003108D4">
        <w:rPr>
          <w:rFonts w:ascii="Times" w:hAnsi="Times" w:cs="Times New Roman"/>
          <w:sz w:val="24"/>
          <w:szCs w:val="24"/>
          <w:lang w:val="en-GB"/>
        </w:rPr>
        <w:t xml:space="preserve">reports indicated that aberrant splicing leads to accumulation of PolII at introns. At least in yeast, this paused PolII is phosphorylated at Ser5 on the CTD tail by an uncharacterised kinase </w:t>
      </w:r>
      <w:r w:rsidR="00756583" w:rsidRPr="003108D4">
        <w:rPr>
          <w:rFonts w:ascii="Times" w:hAnsi="Times" w:cs="Times New Roman"/>
          <w:sz w:val="24"/>
          <w:szCs w:val="24"/>
          <w:lang w:val="en-GB"/>
        </w:rPr>
        <w:fldChar w:fldCharType="begin"/>
      </w:r>
      <w:r w:rsidR="008E3EDF" w:rsidRPr="003108D4">
        <w:rPr>
          <w:rFonts w:ascii="Times" w:hAnsi="Times" w:cs="Times New Roman"/>
          <w:sz w:val="24"/>
          <w:szCs w:val="24"/>
          <w:lang w:val="en-GB"/>
        </w:rPr>
        <w:instrText xml:space="preserve"> ADDIN ZOTERO_ITEM CSL_CITATION {"citationID":"OK6siVAF","properties":{"formattedCitation":"{\\rtf (Alexander \\i et al\\i0{}, 2010)}","plainCitation":"(Alexander et al, 2010)"},"citationItems":[{"id":91,"uris":["http://zotero.org/users/71852/items/NDVZAXIW"],"uri":["http://zotero.org/users/71852/items/NDVZAXIW"],"itemData":{"id":91,"type":"article-journal","title":"Splicing-dependent RNA polymerase pausing in yeast","container-title":"Molecular cell","page":"582-593","volume":"40","issue":"4","source":"NCBI PubMed","abstract":"In eukaryotic cells, there is evidence for functional coupling between transcription and processing of pre-mRNAs. To better understand this coupling, we performed a high-resolution kinetic analysis of transcription and splicing in budding yeast. This revealed that shortly after induction of transcription, RNA polymerase accumulates transiently around the 3' end of the intron on two reporter genes. This apparent transcriptional pause coincides with splicing factor recruitment and with the first detection of spliced mRNA and is repeated periodically thereafter. Pausing requires productive splicing, as it is lost upon mutation of the intron and restored by suppressing the splicing defect. The carboxy-terminal domain of the paused polymerase large subunit is hyperphosphorylated on serine 5, and phosphorylation of serine 2 is first detected here. Phosphorylated polymerase also accumulates around the 3' splice sites of constitutively expressed, endogenous yeast genes. We propose that transcriptional pausing is imposed by a checkpoint associated with cotranscriptional splicing.","DOI":"10.1016/j.molcel.2010.11.005","ISSN":"1097-4164","note":"PMID: 21095588","journalAbbreviation":"Mol. Cell","author":[{"family":"Alexander","given":"Ross D"},{"family":"Innocente","given":"Steven A"},{"family":"Barrass","given":"J David"},{"family":"Beggs","given":"Jean D"}],"issued":{"date-parts":[["2010",11,24]]},"PMID":"21095588"}}],"schema":"https://github.com/citation-style-language/schema/raw/master/csl-citation.json"} </w:instrText>
      </w:r>
      <w:r w:rsidR="00756583" w:rsidRPr="003108D4">
        <w:rPr>
          <w:rFonts w:ascii="Times" w:hAnsi="Times" w:cs="Times New Roman"/>
          <w:sz w:val="24"/>
          <w:szCs w:val="24"/>
          <w:lang w:val="en-GB"/>
        </w:rPr>
        <w:fldChar w:fldCharType="separate"/>
      </w:r>
      <w:r w:rsidR="008E3EDF" w:rsidRPr="003108D4">
        <w:rPr>
          <w:rFonts w:ascii="Times" w:hAnsi="Times" w:cs="Times"/>
          <w:sz w:val="24"/>
          <w:szCs w:val="24"/>
        </w:rPr>
        <w:t xml:space="preserve">(Alexander </w:t>
      </w:r>
      <w:r w:rsidR="008E3EDF" w:rsidRPr="003108D4">
        <w:rPr>
          <w:rFonts w:ascii="Times" w:hAnsi="Times" w:cs="Times"/>
          <w:i/>
          <w:iCs/>
          <w:sz w:val="24"/>
          <w:szCs w:val="24"/>
        </w:rPr>
        <w:t>et al</w:t>
      </w:r>
      <w:r w:rsidR="008E3EDF" w:rsidRPr="003108D4">
        <w:rPr>
          <w:rFonts w:ascii="Times" w:hAnsi="Times" w:cs="Times"/>
          <w:sz w:val="24"/>
          <w:szCs w:val="24"/>
        </w:rPr>
        <w:t>, 2010)</w:t>
      </w:r>
      <w:r w:rsidR="00756583" w:rsidRPr="003108D4">
        <w:rPr>
          <w:rFonts w:ascii="Times" w:hAnsi="Times" w:cs="Times New Roman"/>
          <w:sz w:val="24"/>
          <w:szCs w:val="24"/>
          <w:lang w:val="en-GB"/>
        </w:rPr>
        <w:fldChar w:fldCharType="end"/>
      </w:r>
      <w:r w:rsidR="008E3EDF" w:rsidRPr="003108D4">
        <w:rPr>
          <w:rFonts w:ascii="Times" w:hAnsi="Times" w:cs="Times New Roman"/>
          <w:sz w:val="24"/>
          <w:szCs w:val="24"/>
          <w:lang w:val="en-GB"/>
        </w:rPr>
        <w:t xml:space="preserve">. We therefore analysed the phosphorylation status of the PolII CTD tail at Ser5 </w:t>
      </w:r>
      <w:r w:rsidR="006507C6" w:rsidRPr="003108D4">
        <w:rPr>
          <w:rFonts w:ascii="Times" w:hAnsi="Times" w:cs="Times New Roman"/>
          <w:sz w:val="24"/>
          <w:szCs w:val="24"/>
          <w:lang w:val="en-GB"/>
        </w:rPr>
        <w:t xml:space="preserve">in </w:t>
      </w:r>
      <w:r w:rsidR="006507C6" w:rsidRPr="003108D4">
        <w:rPr>
          <w:rFonts w:ascii="Times" w:hAnsi="Times" w:cs="Times New Roman"/>
          <w:i/>
          <w:sz w:val="24"/>
          <w:szCs w:val="24"/>
          <w:lang w:val="en-GB"/>
        </w:rPr>
        <w:t>atntr1</w:t>
      </w:r>
      <w:r w:rsidR="0097269D" w:rsidRPr="003108D4">
        <w:rPr>
          <w:rFonts w:ascii="Times" w:hAnsi="Times" w:cs="Times New Roman"/>
          <w:i/>
          <w:sz w:val="24"/>
          <w:szCs w:val="24"/>
          <w:lang w:val="en-GB"/>
        </w:rPr>
        <w:t>-1</w:t>
      </w:r>
      <w:r w:rsidR="006507C6" w:rsidRPr="003108D4">
        <w:rPr>
          <w:rFonts w:ascii="Times" w:hAnsi="Times" w:cs="Times New Roman"/>
          <w:sz w:val="24"/>
          <w:szCs w:val="24"/>
          <w:lang w:val="en-GB"/>
        </w:rPr>
        <w:t xml:space="preserve"> and TFIISmut plants at our</w:t>
      </w:r>
      <w:r w:rsidR="002C412C" w:rsidRPr="003108D4">
        <w:rPr>
          <w:rFonts w:ascii="Times" w:hAnsi="Times" w:cs="Times New Roman"/>
          <w:sz w:val="24"/>
          <w:szCs w:val="24"/>
          <w:lang w:val="en-GB"/>
        </w:rPr>
        <w:t xml:space="preserve"> gene </w:t>
      </w:r>
      <w:r w:rsidR="006507C6" w:rsidRPr="003108D4">
        <w:rPr>
          <w:rFonts w:ascii="Times" w:hAnsi="Times" w:cs="Times New Roman"/>
          <w:sz w:val="24"/>
          <w:szCs w:val="24"/>
          <w:lang w:val="en-GB"/>
        </w:rPr>
        <w:t>targets</w:t>
      </w:r>
      <w:r w:rsidR="00A56D3B" w:rsidRPr="003108D4">
        <w:rPr>
          <w:rFonts w:ascii="Times New Roman" w:hAnsi="Times New Roman" w:cs="Times New Roman"/>
          <w:sz w:val="24"/>
          <w:szCs w:val="24"/>
          <w:lang w:val="en-GB"/>
        </w:rPr>
        <w:t>.</w:t>
      </w:r>
      <w:r w:rsidR="006507C6" w:rsidRPr="003108D4">
        <w:rPr>
          <w:rFonts w:ascii="Times" w:hAnsi="Times" w:cs="Times New Roman"/>
          <w:sz w:val="24"/>
          <w:szCs w:val="24"/>
          <w:lang w:val="en-GB"/>
        </w:rPr>
        <w:t xml:space="preserve"> </w:t>
      </w:r>
      <w:r w:rsidR="003675E8" w:rsidRPr="003108D4">
        <w:rPr>
          <w:rFonts w:ascii="Times New Roman" w:hAnsi="Times New Roman" w:cs="Times New Roman"/>
          <w:sz w:val="24"/>
          <w:szCs w:val="24"/>
          <w:lang w:val="en-GB"/>
        </w:rPr>
        <w:t>We</w:t>
      </w:r>
      <w:r w:rsidR="00A56D3B" w:rsidRPr="003108D4">
        <w:rPr>
          <w:rFonts w:ascii="Times" w:hAnsi="Times" w:cs="Times New Roman"/>
          <w:sz w:val="24"/>
          <w:szCs w:val="24"/>
          <w:lang w:val="en-GB"/>
        </w:rPr>
        <w:t xml:space="preserve"> </w:t>
      </w:r>
      <w:r w:rsidR="008E3EDF" w:rsidRPr="003108D4">
        <w:rPr>
          <w:rFonts w:ascii="Times" w:hAnsi="Times" w:cs="Times New Roman"/>
          <w:sz w:val="24"/>
          <w:szCs w:val="24"/>
          <w:lang w:val="en-GB"/>
        </w:rPr>
        <w:t xml:space="preserve">found that, indeed, the polymerase showed a predicted change in Ser5 phosphorylation that followed the changes observed in </w:t>
      </w:r>
      <w:r w:rsidR="002C412C" w:rsidRPr="003108D4">
        <w:rPr>
          <w:rFonts w:ascii="Times" w:hAnsi="Times" w:cs="Times New Roman"/>
          <w:sz w:val="24"/>
          <w:szCs w:val="24"/>
          <w:lang w:val="en-GB"/>
        </w:rPr>
        <w:t xml:space="preserve">the </w:t>
      </w:r>
      <w:r w:rsidR="008E3EDF" w:rsidRPr="003108D4">
        <w:rPr>
          <w:rFonts w:ascii="Times" w:hAnsi="Times" w:cs="Times New Roman"/>
          <w:sz w:val="24"/>
          <w:szCs w:val="24"/>
          <w:lang w:val="en-GB"/>
        </w:rPr>
        <w:t xml:space="preserve">total PolII level, suggesting that the majority of polymerase paused at those introns was Ser5-phosphorylated </w:t>
      </w:r>
      <w:r w:rsidR="00C745AA" w:rsidRPr="003108D4">
        <w:rPr>
          <w:rFonts w:ascii="Times" w:hAnsi="Times" w:cs="Times New Roman"/>
          <w:sz w:val="24"/>
          <w:szCs w:val="24"/>
          <w:lang w:val="en-GB"/>
        </w:rPr>
        <w:t>(Supplementary Figure S8).</w:t>
      </w:r>
    </w:p>
    <w:p w:rsidR="00731389" w:rsidRPr="003108D4" w:rsidRDefault="00731389" w:rsidP="003108D4">
      <w:pPr>
        <w:spacing w:after="0" w:line="360" w:lineRule="auto"/>
        <w:jc w:val="both"/>
        <w:rPr>
          <w:rFonts w:ascii="Times" w:hAnsi="Times" w:cs="Times New Roman"/>
          <w:b/>
          <w:sz w:val="24"/>
          <w:szCs w:val="24"/>
          <w:lang w:val="en-GB"/>
        </w:rPr>
      </w:pPr>
    </w:p>
    <w:p w:rsidR="00731389" w:rsidRPr="003108D4" w:rsidRDefault="008D745C" w:rsidP="003108D4">
      <w:pPr>
        <w:spacing w:after="0" w:line="360" w:lineRule="auto"/>
        <w:jc w:val="both"/>
        <w:rPr>
          <w:rFonts w:ascii="Times" w:hAnsi="Times" w:cs="Times New Roman"/>
          <w:b/>
          <w:sz w:val="24"/>
          <w:szCs w:val="24"/>
          <w:lang w:val="en-GB"/>
        </w:rPr>
      </w:pPr>
      <w:r w:rsidRPr="003108D4">
        <w:rPr>
          <w:rFonts w:ascii="Times" w:hAnsi="Times" w:cs="Times New Roman"/>
          <w:b/>
          <w:sz w:val="24"/>
          <w:szCs w:val="24"/>
          <w:lang w:val="en-GB"/>
        </w:rPr>
        <w:lastRenderedPageBreak/>
        <w:t xml:space="preserve">Inhibiting transcription elongation by </w:t>
      </w:r>
      <w:r w:rsidR="00552CBF" w:rsidRPr="003108D4">
        <w:rPr>
          <w:rFonts w:ascii="Times" w:hAnsi="Times" w:cs="Times New Roman"/>
          <w:b/>
          <w:sz w:val="24"/>
          <w:szCs w:val="24"/>
          <w:lang w:val="en-GB"/>
        </w:rPr>
        <w:t xml:space="preserve">compromising PolII endonucleolytic cleavage or </w:t>
      </w:r>
      <w:r w:rsidRPr="003108D4">
        <w:rPr>
          <w:rFonts w:ascii="Times" w:hAnsi="Times" w:cs="Times New Roman"/>
          <w:b/>
          <w:sz w:val="24"/>
          <w:szCs w:val="24"/>
          <w:lang w:val="en-GB"/>
        </w:rPr>
        <w:t xml:space="preserve">6AU treatment </w:t>
      </w:r>
      <w:r w:rsidR="008F4A80" w:rsidRPr="003108D4">
        <w:rPr>
          <w:rFonts w:ascii="Times" w:hAnsi="Times" w:cs="Times New Roman"/>
          <w:b/>
          <w:sz w:val="24"/>
          <w:szCs w:val="24"/>
          <w:lang w:val="en-GB"/>
        </w:rPr>
        <w:t xml:space="preserve">partially reverses some of </w:t>
      </w:r>
      <w:r w:rsidR="00E503A3" w:rsidRPr="003108D4">
        <w:rPr>
          <w:rFonts w:ascii="Times" w:hAnsi="Times" w:cs="Times New Roman"/>
          <w:b/>
          <w:i/>
          <w:sz w:val="24"/>
          <w:szCs w:val="24"/>
          <w:lang w:val="en-GB"/>
        </w:rPr>
        <w:t>atntr1</w:t>
      </w:r>
      <w:r w:rsidR="008F4A80" w:rsidRPr="003108D4">
        <w:rPr>
          <w:rFonts w:ascii="Times" w:hAnsi="Times" w:cs="Times New Roman"/>
          <w:b/>
          <w:sz w:val="24"/>
          <w:szCs w:val="24"/>
          <w:lang w:val="en-GB"/>
        </w:rPr>
        <w:t xml:space="preserve"> splicing defects</w:t>
      </w:r>
    </w:p>
    <w:p w:rsidR="00552CBF" w:rsidRPr="003108D4" w:rsidRDefault="00994971" w:rsidP="003108D4">
      <w:pPr>
        <w:spacing w:before="120" w:after="0" w:line="360" w:lineRule="auto"/>
        <w:jc w:val="both"/>
        <w:rPr>
          <w:rFonts w:ascii="Times" w:hAnsi="Times" w:cs="Times New Roman"/>
          <w:sz w:val="24"/>
          <w:szCs w:val="24"/>
          <w:lang w:val="en-GB"/>
        </w:rPr>
      </w:pPr>
      <w:r w:rsidRPr="003108D4">
        <w:rPr>
          <w:rFonts w:ascii="Times" w:hAnsi="Times" w:cs="Times New Roman"/>
          <w:sz w:val="24"/>
          <w:szCs w:val="24"/>
          <w:lang w:val="en-GB"/>
        </w:rPr>
        <w:t>Next</w:t>
      </w:r>
      <w:r w:rsidR="002C412C" w:rsidRPr="003108D4">
        <w:rPr>
          <w:rFonts w:ascii="Times" w:hAnsi="Times" w:cs="Times New Roman"/>
          <w:sz w:val="24"/>
          <w:szCs w:val="24"/>
          <w:lang w:val="en-GB"/>
        </w:rPr>
        <w:t>,</w:t>
      </w:r>
      <w:r w:rsidRPr="003108D4">
        <w:rPr>
          <w:rFonts w:ascii="Times" w:hAnsi="Times" w:cs="Times New Roman"/>
          <w:sz w:val="24"/>
          <w:szCs w:val="24"/>
          <w:lang w:val="en-GB"/>
        </w:rPr>
        <w:t xml:space="preserve"> we wanted to </w:t>
      </w:r>
      <w:r w:rsidR="00731389" w:rsidRPr="003108D4">
        <w:rPr>
          <w:rFonts w:ascii="Times" w:hAnsi="Times" w:cs="Times New Roman"/>
          <w:sz w:val="24"/>
          <w:szCs w:val="24"/>
          <w:lang w:val="en-GB"/>
        </w:rPr>
        <w:t xml:space="preserve">substantiate </w:t>
      </w:r>
      <w:r w:rsidRPr="003108D4">
        <w:rPr>
          <w:rFonts w:ascii="Times" w:hAnsi="Times" w:cs="Times New Roman"/>
          <w:sz w:val="24"/>
          <w:szCs w:val="24"/>
          <w:lang w:val="en-GB"/>
        </w:rPr>
        <w:t xml:space="preserve">our </w:t>
      </w:r>
      <w:r w:rsidR="008D745C" w:rsidRPr="003108D4">
        <w:rPr>
          <w:rFonts w:ascii="Times" w:hAnsi="Times" w:cs="Times New Roman"/>
          <w:sz w:val="24"/>
          <w:szCs w:val="24"/>
          <w:lang w:val="en-GB"/>
        </w:rPr>
        <w:t xml:space="preserve">model </w:t>
      </w:r>
      <w:r w:rsidRPr="003108D4">
        <w:rPr>
          <w:rFonts w:ascii="Times" w:hAnsi="Times" w:cs="Times New Roman"/>
          <w:sz w:val="24"/>
          <w:szCs w:val="24"/>
          <w:lang w:val="en-GB"/>
        </w:rPr>
        <w:t xml:space="preserve">that </w:t>
      </w:r>
      <w:r w:rsidR="002E347B" w:rsidRPr="003108D4">
        <w:rPr>
          <w:rFonts w:ascii="Times" w:hAnsi="Times" w:cs="Times New Roman"/>
          <w:i/>
          <w:sz w:val="24"/>
          <w:szCs w:val="24"/>
          <w:lang w:val="en-GB"/>
        </w:rPr>
        <w:t>atntr1</w:t>
      </w:r>
      <w:r w:rsidR="00C73EBF" w:rsidRPr="003108D4">
        <w:rPr>
          <w:rFonts w:ascii="Times" w:hAnsi="Times" w:cs="Times New Roman"/>
          <w:sz w:val="24"/>
          <w:szCs w:val="24"/>
          <w:lang w:val="en-GB"/>
        </w:rPr>
        <w:t xml:space="preserve"> </w:t>
      </w:r>
      <w:r w:rsidRPr="003108D4">
        <w:rPr>
          <w:rFonts w:ascii="Times" w:hAnsi="Times" w:cs="Times New Roman"/>
          <w:sz w:val="24"/>
          <w:szCs w:val="24"/>
          <w:lang w:val="en-GB"/>
        </w:rPr>
        <w:t xml:space="preserve">splicing </w:t>
      </w:r>
      <w:r w:rsidR="00C73EBF" w:rsidRPr="003108D4">
        <w:rPr>
          <w:rFonts w:ascii="Times" w:hAnsi="Times" w:cs="Times New Roman"/>
          <w:sz w:val="24"/>
          <w:szCs w:val="24"/>
          <w:lang w:val="en-GB"/>
        </w:rPr>
        <w:t>changes</w:t>
      </w:r>
      <w:r w:rsidRPr="003108D4">
        <w:rPr>
          <w:rFonts w:ascii="Times" w:hAnsi="Times" w:cs="Times New Roman"/>
          <w:sz w:val="24"/>
          <w:szCs w:val="24"/>
          <w:lang w:val="en-GB"/>
        </w:rPr>
        <w:t xml:space="preserve"> are a consequence of </w:t>
      </w:r>
      <w:r w:rsidR="00C73EBF" w:rsidRPr="003108D4">
        <w:rPr>
          <w:rFonts w:ascii="Times" w:hAnsi="Times" w:cs="Times New Roman"/>
          <w:sz w:val="24"/>
          <w:szCs w:val="24"/>
          <w:lang w:val="en-GB"/>
        </w:rPr>
        <w:t xml:space="preserve">PolII </w:t>
      </w:r>
      <w:r w:rsidRPr="003108D4">
        <w:rPr>
          <w:rFonts w:ascii="Times" w:hAnsi="Times" w:cs="Times New Roman"/>
          <w:sz w:val="24"/>
          <w:szCs w:val="24"/>
          <w:lang w:val="en-GB"/>
        </w:rPr>
        <w:t>elongation defects caused by</w:t>
      </w:r>
      <w:r w:rsidR="00C73EBF" w:rsidRPr="003108D4">
        <w:rPr>
          <w:rFonts w:ascii="Times" w:hAnsi="Times" w:cs="Times New Roman"/>
          <w:i/>
          <w:sz w:val="24"/>
          <w:szCs w:val="24"/>
          <w:lang w:val="en-GB"/>
        </w:rPr>
        <w:t xml:space="preserve"> </w:t>
      </w:r>
      <w:r w:rsidR="00C73EBF" w:rsidRPr="003108D4">
        <w:rPr>
          <w:rFonts w:ascii="Times" w:hAnsi="Times" w:cs="Times New Roman"/>
          <w:sz w:val="24"/>
          <w:szCs w:val="24"/>
          <w:lang w:val="en-GB"/>
        </w:rPr>
        <w:t>the lack of AtNTR1</w:t>
      </w:r>
      <w:r w:rsidRPr="003108D4">
        <w:rPr>
          <w:rFonts w:ascii="Times" w:hAnsi="Times" w:cs="Times New Roman"/>
          <w:sz w:val="24"/>
          <w:szCs w:val="24"/>
          <w:lang w:val="en-GB"/>
        </w:rPr>
        <w:t xml:space="preserve">. We assumed that if this is </w:t>
      </w:r>
      <w:r w:rsidR="006A5E03" w:rsidRPr="003108D4">
        <w:rPr>
          <w:rFonts w:ascii="Times New Roman" w:hAnsi="Times New Roman" w:cs="Times New Roman"/>
          <w:sz w:val="24"/>
          <w:szCs w:val="24"/>
          <w:lang w:val="en-GB"/>
        </w:rPr>
        <w:t>true then</w:t>
      </w:r>
      <w:r w:rsidR="006A5E03" w:rsidRPr="003108D4">
        <w:rPr>
          <w:rFonts w:ascii="Times" w:hAnsi="Times" w:cs="Times New Roman"/>
          <w:sz w:val="24"/>
          <w:szCs w:val="24"/>
          <w:lang w:val="en-GB"/>
        </w:rPr>
        <w:t xml:space="preserve"> slowing down of PolII should reverse some of </w:t>
      </w:r>
      <w:r w:rsidR="009D47DF" w:rsidRPr="003108D4">
        <w:rPr>
          <w:rFonts w:ascii="Times" w:hAnsi="Times" w:cs="Times New Roman"/>
          <w:i/>
          <w:sz w:val="24"/>
          <w:szCs w:val="24"/>
          <w:lang w:val="en-GB"/>
        </w:rPr>
        <w:t>atntr1</w:t>
      </w:r>
      <w:r w:rsidR="006A5E03" w:rsidRPr="003108D4">
        <w:rPr>
          <w:rFonts w:ascii="Times" w:hAnsi="Times" w:cs="Times New Roman"/>
          <w:sz w:val="24"/>
          <w:szCs w:val="24"/>
          <w:lang w:val="en-GB"/>
        </w:rPr>
        <w:t xml:space="preserve"> splicing defects</w:t>
      </w:r>
      <w:r w:rsidR="00E85019" w:rsidRPr="003108D4">
        <w:rPr>
          <w:rFonts w:ascii="Times" w:hAnsi="Times" w:cs="Times New Roman"/>
          <w:sz w:val="24"/>
          <w:szCs w:val="24"/>
          <w:lang w:val="en-GB"/>
        </w:rPr>
        <w:t>.</w:t>
      </w:r>
      <w:r w:rsidR="00E41895" w:rsidRPr="003108D4">
        <w:rPr>
          <w:rFonts w:ascii="Times" w:hAnsi="Times" w:cs="Times New Roman"/>
          <w:sz w:val="24"/>
          <w:szCs w:val="24"/>
          <w:lang w:val="en-GB"/>
        </w:rPr>
        <w:t xml:space="preserve"> </w:t>
      </w:r>
      <w:r w:rsidR="00731389" w:rsidRPr="003108D4">
        <w:rPr>
          <w:rFonts w:ascii="Times" w:hAnsi="Times" w:cs="Times New Roman"/>
          <w:sz w:val="24"/>
          <w:szCs w:val="24"/>
          <w:lang w:val="en-GB"/>
        </w:rPr>
        <w:t xml:space="preserve">Analysis of splicing in </w:t>
      </w:r>
      <w:r w:rsidR="00731389" w:rsidRPr="003108D4">
        <w:rPr>
          <w:rFonts w:ascii="Times" w:hAnsi="Times" w:cs="Times New Roman"/>
          <w:i/>
          <w:sz w:val="24"/>
          <w:szCs w:val="24"/>
          <w:lang w:val="en-GB"/>
        </w:rPr>
        <w:t>atntr1</w:t>
      </w:r>
      <w:r w:rsidR="00872110" w:rsidRPr="003108D4">
        <w:rPr>
          <w:rFonts w:ascii="Times" w:hAnsi="Times" w:cs="Times New Roman"/>
          <w:i/>
          <w:sz w:val="24"/>
          <w:szCs w:val="24"/>
          <w:lang w:val="en-GB"/>
        </w:rPr>
        <w:t>-1</w:t>
      </w:r>
      <w:r w:rsidR="00731389" w:rsidRPr="003108D4">
        <w:rPr>
          <w:rFonts w:ascii="Times" w:hAnsi="Times" w:cs="Times New Roman"/>
          <w:sz w:val="24"/>
          <w:szCs w:val="24"/>
          <w:lang w:val="en-GB"/>
        </w:rPr>
        <w:t xml:space="preserve">TFIISmut double mutant </w:t>
      </w:r>
      <w:r w:rsidR="002E562B" w:rsidRPr="003108D4">
        <w:rPr>
          <w:rFonts w:ascii="Times" w:hAnsi="Times" w:cs="Times New Roman"/>
          <w:sz w:val="24"/>
          <w:szCs w:val="24"/>
          <w:lang w:val="en-GB"/>
        </w:rPr>
        <w:t xml:space="preserve">reviled </w:t>
      </w:r>
      <w:r w:rsidR="0064572C" w:rsidRPr="003108D4">
        <w:rPr>
          <w:rFonts w:ascii="Times" w:hAnsi="Times" w:cs="Times New Roman"/>
          <w:sz w:val="24"/>
          <w:szCs w:val="24"/>
          <w:lang w:val="en-GB"/>
        </w:rPr>
        <w:t xml:space="preserve">a clear but </w:t>
      </w:r>
      <w:r w:rsidR="00590B68" w:rsidRPr="003108D4">
        <w:rPr>
          <w:rFonts w:ascii="Times" w:hAnsi="Times" w:cs="Times New Roman"/>
          <w:sz w:val="24"/>
          <w:szCs w:val="24"/>
          <w:lang w:val="en-GB"/>
        </w:rPr>
        <w:t xml:space="preserve">only </w:t>
      </w:r>
      <w:r w:rsidR="0064572C" w:rsidRPr="003108D4">
        <w:rPr>
          <w:rFonts w:ascii="Times" w:hAnsi="Times" w:cs="Times New Roman"/>
          <w:sz w:val="24"/>
          <w:szCs w:val="24"/>
          <w:lang w:val="en-GB"/>
        </w:rPr>
        <w:t xml:space="preserve">partial reversal of </w:t>
      </w:r>
      <w:r w:rsidR="00E503A3" w:rsidRPr="003108D4">
        <w:rPr>
          <w:rFonts w:ascii="Times" w:hAnsi="Times" w:cs="Times New Roman"/>
          <w:i/>
          <w:sz w:val="24"/>
          <w:szCs w:val="24"/>
          <w:lang w:val="en-GB"/>
        </w:rPr>
        <w:t>atntr1</w:t>
      </w:r>
      <w:r w:rsidR="0064572C" w:rsidRPr="003108D4">
        <w:rPr>
          <w:rFonts w:ascii="Times" w:hAnsi="Times" w:cs="Times New Roman"/>
          <w:sz w:val="24"/>
          <w:szCs w:val="24"/>
          <w:lang w:val="en-GB"/>
        </w:rPr>
        <w:t xml:space="preserve"> splicing </w:t>
      </w:r>
      <w:r w:rsidR="00391526" w:rsidRPr="003108D4">
        <w:rPr>
          <w:rFonts w:ascii="Times" w:hAnsi="Times" w:cs="Times New Roman"/>
          <w:sz w:val="24"/>
          <w:szCs w:val="24"/>
          <w:lang w:val="en-GB"/>
        </w:rPr>
        <w:t xml:space="preserve">for some of </w:t>
      </w:r>
      <w:r w:rsidR="00590B68" w:rsidRPr="003108D4">
        <w:rPr>
          <w:rFonts w:ascii="Times" w:hAnsi="Times" w:cs="Times New Roman"/>
          <w:sz w:val="24"/>
          <w:szCs w:val="24"/>
          <w:lang w:val="en-GB"/>
        </w:rPr>
        <w:t>the gene studied</w:t>
      </w:r>
      <w:r w:rsidR="0064572C" w:rsidRPr="003108D4">
        <w:rPr>
          <w:rFonts w:ascii="Times" w:hAnsi="Times" w:cs="Times New Roman"/>
          <w:sz w:val="24"/>
          <w:szCs w:val="24"/>
          <w:lang w:val="en-GB"/>
        </w:rPr>
        <w:t xml:space="preserve">. </w:t>
      </w:r>
      <w:r w:rsidR="00731389" w:rsidRPr="003108D4">
        <w:rPr>
          <w:rFonts w:ascii="Times" w:hAnsi="Times" w:cs="Times New Roman"/>
          <w:sz w:val="24"/>
          <w:szCs w:val="24"/>
          <w:lang w:val="en-GB"/>
        </w:rPr>
        <w:t xml:space="preserve">2 out of 5 genes studied including </w:t>
      </w:r>
      <w:r w:rsidR="00731389" w:rsidRPr="003108D4">
        <w:rPr>
          <w:rFonts w:ascii="Times" w:hAnsi="Times" w:cs="Times New Roman"/>
          <w:i/>
          <w:sz w:val="24"/>
          <w:szCs w:val="24"/>
          <w:lang w:val="en-GB"/>
        </w:rPr>
        <w:t>DOG1</w:t>
      </w:r>
      <w:r w:rsidR="00731389" w:rsidRPr="003108D4">
        <w:rPr>
          <w:rFonts w:ascii="Times" w:hAnsi="Times" w:cs="Times New Roman"/>
          <w:sz w:val="24"/>
          <w:szCs w:val="24"/>
          <w:lang w:val="en-GB"/>
        </w:rPr>
        <w:t xml:space="preserve"> showed a shift in splice site selection towards the WT in the double mutant (Supplementary </w:t>
      </w:r>
      <w:r w:rsidR="002E562B" w:rsidRPr="003108D4">
        <w:rPr>
          <w:rFonts w:ascii="Times" w:hAnsi="Times" w:cs="Times New Roman"/>
          <w:sz w:val="24"/>
          <w:szCs w:val="24"/>
          <w:lang w:val="en-GB"/>
        </w:rPr>
        <w:t xml:space="preserve">Figure S9, Supplementary </w:t>
      </w:r>
      <w:r w:rsidR="00731389" w:rsidRPr="003108D4">
        <w:rPr>
          <w:rFonts w:ascii="Times" w:hAnsi="Times" w:cs="Times New Roman"/>
          <w:sz w:val="24"/>
          <w:szCs w:val="24"/>
          <w:lang w:val="en-GB"/>
        </w:rPr>
        <w:t xml:space="preserve">Table </w:t>
      </w:r>
      <w:r w:rsidR="00686FB2" w:rsidRPr="003108D4">
        <w:rPr>
          <w:rFonts w:ascii="Times" w:hAnsi="Times" w:cs="Times New Roman"/>
          <w:sz w:val="24"/>
          <w:szCs w:val="24"/>
          <w:lang w:val="en-GB"/>
        </w:rPr>
        <w:t>S6</w:t>
      </w:r>
      <w:r w:rsidR="00731389" w:rsidRPr="003108D4">
        <w:rPr>
          <w:rFonts w:ascii="Times" w:hAnsi="Times" w:cs="Times New Roman"/>
          <w:sz w:val="24"/>
          <w:szCs w:val="24"/>
          <w:lang w:val="en-GB"/>
        </w:rPr>
        <w:t>).</w:t>
      </w:r>
      <w:r w:rsidR="00E41895" w:rsidRPr="003108D4">
        <w:rPr>
          <w:rFonts w:ascii="Times" w:hAnsi="Times" w:cs="Times New Roman"/>
          <w:sz w:val="24"/>
          <w:szCs w:val="24"/>
          <w:lang w:val="en-GB"/>
        </w:rPr>
        <w:t xml:space="preserve"> </w:t>
      </w:r>
      <w:r w:rsidR="003675E8" w:rsidRPr="003108D4">
        <w:rPr>
          <w:rFonts w:ascii="Times" w:hAnsi="Times" w:cs="Times New Roman"/>
          <w:sz w:val="24"/>
          <w:szCs w:val="24"/>
          <w:lang w:val="en-GB"/>
        </w:rPr>
        <w:t xml:space="preserve">As </w:t>
      </w:r>
      <w:r w:rsidR="003675E8" w:rsidRPr="003108D4">
        <w:rPr>
          <w:rFonts w:ascii="Times New Roman" w:hAnsi="Times New Roman" w:cs="Times New Roman"/>
          <w:sz w:val="24"/>
          <w:szCs w:val="24"/>
          <w:lang w:val="en-GB"/>
        </w:rPr>
        <w:t>o</w:t>
      </w:r>
      <w:r w:rsidR="00E41895" w:rsidRPr="003108D4">
        <w:rPr>
          <w:rFonts w:ascii="Times" w:hAnsi="Times" w:cs="Times New Roman"/>
          <w:sz w:val="24"/>
          <w:szCs w:val="24"/>
          <w:lang w:val="en-GB"/>
        </w:rPr>
        <w:t xml:space="preserve">nly partial reversal at 2 out of 5 genes tested (or </w:t>
      </w:r>
      <w:r w:rsidR="00872110" w:rsidRPr="003108D4">
        <w:rPr>
          <w:rFonts w:ascii="Times" w:hAnsi="Times" w:cs="Times New Roman"/>
          <w:sz w:val="24"/>
          <w:szCs w:val="24"/>
          <w:lang w:val="en-GB"/>
        </w:rPr>
        <w:t xml:space="preserve">3 </w:t>
      </w:r>
      <w:r w:rsidR="00E41895" w:rsidRPr="003108D4">
        <w:rPr>
          <w:rFonts w:ascii="Times" w:hAnsi="Times" w:cs="Times New Roman"/>
          <w:sz w:val="24"/>
          <w:szCs w:val="24"/>
          <w:lang w:val="en-GB"/>
        </w:rPr>
        <w:t xml:space="preserve">out of </w:t>
      </w:r>
      <w:r w:rsidR="00872110" w:rsidRPr="003108D4">
        <w:rPr>
          <w:rFonts w:ascii="Times" w:hAnsi="Times" w:cs="Times New Roman"/>
          <w:sz w:val="24"/>
          <w:szCs w:val="24"/>
          <w:lang w:val="en-GB"/>
        </w:rPr>
        <w:t xml:space="preserve">10 splicing isoforms </w:t>
      </w:r>
      <w:r w:rsidR="00E41895" w:rsidRPr="003108D4">
        <w:rPr>
          <w:rFonts w:ascii="Times" w:hAnsi="Times" w:cs="Times New Roman"/>
          <w:sz w:val="24"/>
          <w:szCs w:val="24"/>
          <w:lang w:val="en-GB"/>
        </w:rPr>
        <w:t>changed in single mutants with p-value &lt; 0.05</w:t>
      </w:r>
      <w:r w:rsidR="00872110" w:rsidRPr="003108D4">
        <w:rPr>
          <w:rFonts w:ascii="Times" w:hAnsi="Times" w:cs="Times New Roman"/>
          <w:sz w:val="24"/>
          <w:szCs w:val="24"/>
          <w:lang w:val="en-GB"/>
        </w:rPr>
        <w:t xml:space="preserve"> and delta ≥5%</w:t>
      </w:r>
      <w:r w:rsidR="00E41895" w:rsidRPr="003108D4">
        <w:rPr>
          <w:rFonts w:ascii="Times" w:hAnsi="Times" w:cs="Times New Roman"/>
          <w:sz w:val="24"/>
          <w:szCs w:val="24"/>
          <w:lang w:val="en-GB"/>
        </w:rPr>
        <w:t>)</w:t>
      </w:r>
      <w:r w:rsidR="00547892" w:rsidRPr="003108D4">
        <w:rPr>
          <w:rFonts w:ascii="Times New Roman" w:hAnsi="Times New Roman" w:cs="Times New Roman"/>
          <w:sz w:val="24"/>
          <w:szCs w:val="24"/>
          <w:lang w:val="en-GB"/>
        </w:rPr>
        <w:t xml:space="preserve"> could be observed</w:t>
      </w:r>
      <w:r w:rsidR="00872110" w:rsidRPr="003108D4">
        <w:rPr>
          <w:rFonts w:ascii="Times" w:hAnsi="Times" w:cs="Times New Roman"/>
          <w:sz w:val="24"/>
          <w:szCs w:val="24"/>
          <w:lang w:val="en-GB"/>
        </w:rPr>
        <w:t xml:space="preserve">, we </w:t>
      </w:r>
      <w:r w:rsidR="00E41895" w:rsidRPr="003108D4">
        <w:rPr>
          <w:rFonts w:ascii="Times" w:hAnsi="Times" w:cs="Times New Roman"/>
          <w:sz w:val="24"/>
          <w:szCs w:val="24"/>
          <w:lang w:val="en-GB"/>
        </w:rPr>
        <w:t xml:space="preserve">extended our set to </w:t>
      </w:r>
      <w:r w:rsidR="00872110" w:rsidRPr="003108D4">
        <w:rPr>
          <w:rFonts w:ascii="Times" w:hAnsi="Times" w:cs="Times New Roman"/>
          <w:sz w:val="24"/>
          <w:szCs w:val="24"/>
          <w:lang w:val="en-GB"/>
        </w:rPr>
        <w:t xml:space="preserve">45 </w:t>
      </w:r>
      <w:r w:rsidR="00E41895" w:rsidRPr="003108D4">
        <w:rPr>
          <w:rFonts w:ascii="Times" w:hAnsi="Times" w:cs="Times New Roman"/>
          <w:sz w:val="24"/>
          <w:szCs w:val="24"/>
          <w:lang w:val="en-GB"/>
        </w:rPr>
        <w:t xml:space="preserve">splicing </w:t>
      </w:r>
      <w:r w:rsidR="00872110" w:rsidRPr="003108D4">
        <w:rPr>
          <w:rFonts w:ascii="Times" w:hAnsi="Times" w:cs="Times New Roman"/>
          <w:sz w:val="24"/>
          <w:szCs w:val="24"/>
          <w:lang w:val="en-GB"/>
        </w:rPr>
        <w:t xml:space="preserve">isoforms </w:t>
      </w:r>
      <w:r w:rsidR="00E41895" w:rsidRPr="003108D4">
        <w:rPr>
          <w:rFonts w:ascii="Times" w:hAnsi="Times" w:cs="Times New Roman"/>
          <w:sz w:val="24"/>
          <w:szCs w:val="24"/>
          <w:lang w:val="en-GB"/>
        </w:rPr>
        <w:t>(in 14 different genes)</w:t>
      </w:r>
      <w:r w:rsidR="003675E8" w:rsidRPr="003108D4">
        <w:rPr>
          <w:rFonts w:ascii="Times" w:hAnsi="Times" w:cs="Times New Roman"/>
          <w:sz w:val="24"/>
          <w:szCs w:val="24"/>
          <w:lang w:val="en-GB"/>
        </w:rPr>
        <w:t>. Of those 45 analysed</w:t>
      </w:r>
      <w:r w:rsidR="00E41895" w:rsidRPr="003108D4">
        <w:rPr>
          <w:rFonts w:ascii="Times" w:hAnsi="Times" w:cs="Times New Roman"/>
          <w:sz w:val="24"/>
          <w:szCs w:val="24"/>
          <w:lang w:val="en-GB"/>
        </w:rPr>
        <w:t xml:space="preserve"> 18 did not show any reversal in the </w:t>
      </w:r>
      <w:r w:rsidR="00E41895" w:rsidRPr="003108D4">
        <w:rPr>
          <w:rFonts w:ascii="Times" w:hAnsi="Times" w:cs="Times New Roman"/>
          <w:i/>
          <w:sz w:val="24"/>
          <w:szCs w:val="24"/>
          <w:lang w:val="en-GB"/>
        </w:rPr>
        <w:t>atntr1</w:t>
      </w:r>
      <w:r w:rsidR="00295CF3" w:rsidRPr="003108D4">
        <w:rPr>
          <w:rFonts w:ascii="Times" w:hAnsi="Times" w:cs="Times New Roman"/>
          <w:i/>
          <w:sz w:val="24"/>
          <w:szCs w:val="24"/>
          <w:lang w:val="en-GB"/>
        </w:rPr>
        <w:t>-1</w:t>
      </w:r>
      <w:r w:rsidR="00E41895" w:rsidRPr="003108D4">
        <w:rPr>
          <w:rFonts w:ascii="Times" w:hAnsi="Times" w:cs="Times New Roman"/>
          <w:sz w:val="24"/>
          <w:szCs w:val="24"/>
          <w:lang w:val="en-GB"/>
        </w:rPr>
        <w:t xml:space="preserve">TFIISmut double </w:t>
      </w:r>
      <w:r w:rsidR="00C94BA2" w:rsidRPr="003108D4">
        <w:rPr>
          <w:rFonts w:ascii="Times New Roman" w:hAnsi="Times New Roman" w:cs="Times New Roman"/>
          <w:sz w:val="24"/>
          <w:szCs w:val="24"/>
          <w:lang w:val="en-GB"/>
        </w:rPr>
        <w:t xml:space="preserve">mutant </w:t>
      </w:r>
      <w:r w:rsidR="00E41895" w:rsidRPr="003108D4">
        <w:rPr>
          <w:rFonts w:ascii="Times" w:hAnsi="Times" w:cs="Times New Roman"/>
          <w:sz w:val="24"/>
          <w:szCs w:val="24"/>
          <w:lang w:val="en-GB"/>
        </w:rPr>
        <w:t xml:space="preserve">compared to </w:t>
      </w:r>
      <w:r w:rsidR="00E41895" w:rsidRPr="003108D4">
        <w:rPr>
          <w:rFonts w:ascii="Times" w:hAnsi="Times" w:cs="Times New Roman"/>
          <w:i/>
          <w:sz w:val="24"/>
          <w:szCs w:val="24"/>
          <w:lang w:val="en-GB"/>
        </w:rPr>
        <w:t>atntr1</w:t>
      </w:r>
      <w:r w:rsidR="00295CF3" w:rsidRPr="003108D4">
        <w:rPr>
          <w:rFonts w:ascii="Times" w:hAnsi="Times" w:cs="Times New Roman"/>
          <w:i/>
          <w:sz w:val="24"/>
          <w:szCs w:val="24"/>
          <w:lang w:val="en-GB"/>
        </w:rPr>
        <w:t>-1</w:t>
      </w:r>
      <w:r w:rsidR="00E41895" w:rsidRPr="003108D4">
        <w:rPr>
          <w:rFonts w:ascii="Times" w:hAnsi="Times" w:cs="Times New Roman"/>
          <w:sz w:val="24"/>
          <w:szCs w:val="24"/>
          <w:lang w:val="en-GB"/>
        </w:rPr>
        <w:t xml:space="preserve">, and 27 did show partial reversal of splicing (Supplementary </w:t>
      </w:r>
      <w:r w:rsidR="002E562B" w:rsidRPr="003108D4">
        <w:rPr>
          <w:rFonts w:ascii="Times" w:hAnsi="Times" w:cs="Times New Roman"/>
          <w:sz w:val="24"/>
          <w:szCs w:val="24"/>
          <w:lang w:val="en-GB"/>
        </w:rPr>
        <w:t xml:space="preserve">Figure </w:t>
      </w:r>
      <w:r w:rsidR="00BB6E52" w:rsidRPr="003108D4">
        <w:rPr>
          <w:rFonts w:ascii="Times" w:hAnsi="Times" w:cs="Times New Roman"/>
          <w:sz w:val="24"/>
          <w:szCs w:val="24"/>
          <w:lang w:val="en-GB"/>
        </w:rPr>
        <w:t>S9</w:t>
      </w:r>
      <w:r w:rsidR="00E41895" w:rsidRPr="003108D4">
        <w:rPr>
          <w:rFonts w:ascii="Times" w:hAnsi="Times" w:cs="Times New Roman"/>
          <w:sz w:val="24"/>
          <w:szCs w:val="24"/>
          <w:lang w:val="en-GB"/>
        </w:rPr>
        <w:t xml:space="preserve">). </w:t>
      </w:r>
      <w:r w:rsidR="00A8357E" w:rsidRPr="003108D4">
        <w:rPr>
          <w:rFonts w:ascii="Times" w:hAnsi="Times" w:cs="Times New Roman"/>
          <w:sz w:val="24"/>
          <w:szCs w:val="24"/>
          <w:lang w:val="en-GB"/>
        </w:rPr>
        <w:t xml:space="preserve">10 </w:t>
      </w:r>
      <w:r w:rsidR="00A8357E" w:rsidRPr="003108D4">
        <w:rPr>
          <w:rFonts w:ascii="Times New Roman" w:hAnsi="Times New Roman" w:cs="Times New Roman"/>
          <w:sz w:val="24"/>
          <w:szCs w:val="24"/>
          <w:lang w:val="en-GB"/>
        </w:rPr>
        <w:t>o</w:t>
      </w:r>
      <w:r w:rsidR="00E41895" w:rsidRPr="003108D4">
        <w:rPr>
          <w:rFonts w:ascii="Times" w:hAnsi="Times" w:cs="Times New Roman"/>
          <w:sz w:val="24"/>
          <w:szCs w:val="24"/>
          <w:lang w:val="en-GB"/>
        </w:rPr>
        <w:t xml:space="preserve">f those 27 </w:t>
      </w:r>
      <w:r w:rsidR="00A8357E" w:rsidRPr="003108D4">
        <w:rPr>
          <w:rFonts w:ascii="Times" w:hAnsi="Times" w:cs="Times New Roman"/>
          <w:sz w:val="24"/>
          <w:szCs w:val="24"/>
          <w:lang w:val="en-GB"/>
        </w:rPr>
        <w:t xml:space="preserve">changed </w:t>
      </w:r>
      <w:r w:rsidR="00E41895" w:rsidRPr="003108D4">
        <w:rPr>
          <w:rFonts w:ascii="Times" w:hAnsi="Times" w:cs="Times New Roman"/>
          <w:sz w:val="24"/>
          <w:szCs w:val="24"/>
          <w:lang w:val="en-GB"/>
        </w:rPr>
        <w:t>events showed significant change with p-value &lt; 0.05</w:t>
      </w:r>
      <w:r w:rsidR="00872110" w:rsidRPr="003108D4">
        <w:rPr>
          <w:rFonts w:ascii="Times" w:hAnsi="Times" w:cs="Times New Roman"/>
          <w:sz w:val="24"/>
          <w:szCs w:val="24"/>
          <w:lang w:val="en-GB"/>
        </w:rPr>
        <w:t xml:space="preserve"> and delta ≥5%</w:t>
      </w:r>
      <w:r w:rsidR="00E41895" w:rsidRPr="003108D4">
        <w:rPr>
          <w:rFonts w:ascii="Times" w:hAnsi="Times" w:cs="Times New Roman"/>
          <w:sz w:val="24"/>
          <w:szCs w:val="24"/>
          <w:lang w:val="en-GB"/>
        </w:rPr>
        <w:t xml:space="preserve"> when compared directly between the </w:t>
      </w:r>
      <w:r w:rsidR="00E41895" w:rsidRPr="003108D4">
        <w:rPr>
          <w:rFonts w:ascii="Times" w:hAnsi="Times" w:cs="Times New Roman"/>
          <w:i/>
          <w:sz w:val="24"/>
          <w:szCs w:val="24"/>
          <w:lang w:val="en-GB"/>
        </w:rPr>
        <w:t>atntr1</w:t>
      </w:r>
      <w:r w:rsidR="00295CF3" w:rsidRPr="003108D4">
        <w:rPr>
          <w:rFonts w:ascii="Times" w:hAnsi="Times" w:cs="Times New Roman"/>
          <w:i/>
          <w:sz w:val="24"/>
          <w:szCs w:val="24"/>
          <w:lang w:val="en-GB"/>
        </w:rPr>
        <w:t>-1</w:t>
      </w:r>
      <w:r w:rsidR="00E41895" w:rsidRPr="003108D4">
        <w:rPr>
          <w:rFonts w:ascii="Times" w:hAnsi="Times" w:cs="Times New Roman"/>
          <w:sz w:val="24"/>
          <w:szCs w:val="24"/>
          <w:lang w:val="en-GB"/>
        </w:rPr>
        <w:t xml:space="preserve">TFIISmut and </w:t>
      </w:r>
      <w:r w:rsidR="00E41895" w:rsidRPr="003108D4">
        <w:rPr>
          <w:rFonts w:ascii="Times" w:hAnsi="Times" w:cs="Times New Roman"/>
          <w:i/>
          <w:sz w:val="24"/>
          <w:szCs w:val="24"/>
          <w:lang w:val="en-GB"/>
        </w:rPr>
        <w:t>atntr1</w:t>
      </w:r>
      <w:r w:rsidR="00872110" w:rsidRPr="003108D4">
        <w:rPr>
          <w:rFonts w:ascii="Times" w:hAnsi="Times" w:cs="Times New Roman"/>
          <w:i/>
          <w:sz w:val="24"/>
          <w:szCs w:val="24"/>
          <w:lang w:val="en-GB"/>
        </w:rPr>
        <w:t>-1</w:t>
      </w:r>
      <w:r w:rsidR="00E41895" w:rsidRPr="003108D4">
        <w:rPr>
          <w:rFonts w:ascii="Times" w:hAnsi="Times" w:cs="Times New Roman"/>
          <w:sz w:val="24"/>
          <w:szCs w:val="24"/>
          <w:lang w:val="en-GB"/>
        </w:rPr>
        <w:t xml:space="preserve"> single mutant. </w:t>
      </w:r>
      <w:r w:rsidR="00BB6E52" w:rsidRPr="003108D4">
        <w:rPr>
          <w:rFonts w:ascii="Times" w:hAnsi="Times" w:cs="Times New Roman"/>
          <w:sz w:val="24"/>
          <w:szCs w:val="24"/>
          <w:lang w:val="en-GB"/>
        </w:rPr>
        <w:t>TFIISmut expression analysis confirmed that the double mutant expressed our transgene at similar level to WT plants (Supplementary Figure S9)</w:t>
      </w:r>
    </w:p>
    <w:p w:rsidR="00CC4FFA" w:rsidRPr="003108D4" w:rsidRDefault="00552CBF" w:rsidP="003108D4">
      <w:pPr>
        <w:spacing w:before="120"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 xml:space="preserve">To further substantiate those observations we have used 6AU to </w:t>
      </w:r>
      <w:r w:rsidR="00AC1859" w:rsidRPr="003108D4">
        <w:rPr>
          <w:rFonts w:ascii="Times" w:hAnsi="Times" w:cs="Times New Roman"/>
          <w:sz w:val="24"/>
          <w:szCs w:val="24"/>
          <w:lang w:val="en-GB"/>
        </w:rPr>
        <w:t>challenge transcription</w:t>
      </w:r>
      <w:r w:rsidRPr="003108D4">
        <w:rPr>
          <w:rFonts w:ascii="Times" w:hAnsi="Times" w:cs="Times New Roman"/>
          <w:sz w:val="24"/>
          <w:szCs w:val="24"/>
          <w:lang w:val="en-GB"/>
        </w:rPr>
        <w:t xml:space="preserve"> elongation in plants, and analyzed the alternative splicing of a selected set of genes. We have found that 6AU and MPA clearly affects splice site selection in plants. For some of the genes analysed the pattern is opposite to pattern in </w:t>
      </w:r>
      <w:r w:rsidR="006D1282" w:rsidRPr="003108D4">
        <w:rPr>
          <w:rFonts w:ascii="Times" w:hAnsi="Times" w:cs="Times New Roman"/>
          <w:i/>
          <w:sz w:val="24"/>
          <w:szCs w:val="24"/>
          <w:lang w:val="en-GB"/>
        </w:rPr>
        <w:t>atntr1</w:t>
      </w:r>
      <w:r w:rsidRPr="003108D4">
        <w:rPr>
          <w:rFonts w:ascii="Times" w:hAnsi="Times" w:cs="Times New Roman"/>
          <w:sz w:val="24"/>
          <w:szCs w:val="24"/>
          <w:lang w:val="en-GB"/>
        </w:rPr>
        <w:t xml:space="preserve"> mutant (3 out of 6) and agree with the prediction of the kinetic coupling model (</w:t>
      </w:r>
      <w:r w:rsidR="00AC1859" w:rsidRPr="003108D4">
        <w:rPr>
          <w:rFonts w:ascii="Times" w:hAnsi="Times" w:cs="Times New Roman"/>
          <w:sz w:val="24"/>
          <w:szCs w:val="24"/>
          <w:lang w:val="en-GB"/>
        </w:rPr>
        <w:t>Supplementary Figure S10</w:t>
      </w:r>
      <w:r w:rsidRPr="003108D4">
        <w:rPr>
          <w:rFonts w:ascii="Times" w:hAnsi="Times" w:cs="Times New Roman"/>
          <w:sz w:val="24"/>
          <w:szCs w:val="24"/>
          <w:lang w:val="en-GB"/>
        </w:rPr>
        <w:t xml:space="preserve">). What’s more, analysis in </w:t>
      </w:r>
      <w:r w:rsidR="006D1282" w:rsidRPr="003108D4">
        <w:rPr>
          <w:rFonts w:ascii="Times" w:hAnsi="Times" w:cs="Times New Roman"/>
          <w:i/>
          <w:sz w:val="24"/>
          <w:szCs w:val="24"/>
          <w:lang w:val="en-GB"/>
        </w:rPr>
        <w:t>atntr1</w:t>
      </w:r>
      <w:r w:rsidRPr="003108D4">
        <w:rPr>
          <w:rFonts w:ascii="Times" w:hAnsi="Times" w:cs="Times New Roman"/>
          <w:sz w:val="24"/>
          <w:szCs w:val="24"/>
          <w:lang w:val="en-GB"/>
        </w:rPr>
        <w:t xml:space="preserve"> mutant treated with 6AU showed that even for events where 6AU effect in WT plants cannot be seen so clearly the 6AU partially or fully reverses the </w:t>
      </w:r>
      <w:r w:rsidR="006D1282" w:rsidRPr="003108D4">
        <w:rPr>
          <w:rFonts w:ascii="Times" w:hAnsi="Times" w:cs="Times New Roman"/>
          <w:i/>
          <w:sz w:val="24"/>
          <w:szCs w:val="24"/>
          <w:lang w:val="en-GB"/>
        </w:rPr>
        <w:t>atntr1</w:t>
      </w:r>
      <w:r w:rsidRPr="003108D4">
        <w:rPr>
          <w:rFonts w:ascii="Times" w:hAnsi="Times" w:cs="Times New Roman"/>
          <w:sz w:val="24"/>
          <w:szCs w:val="24"/>
          <w:lang w:val="en-GB"/>
        </w:rPr>
        <w:t xml:space="preserve"> splicing defects (compare column 1 and 2 on panel B </w:t>
      </w:r>
      <w:r w:rsidR="00AC1859" w:rsidRPr="003108D4">
        <w:rPr>
          <w:rFonts w:ascii="Times" w:hAnsi="Times" w:cs="Times New Roman"/>
          <w:sz w:val="24"/>
          <w:szCs w:val="24"/>
          <w:lang w:val="en-GB"/>
        </w:rPr>
        <w:t>Supplementary Figure S10</w:t>
      </w:r>
      <w:r w:rsidRPr="003108D4">
        <w:rPr>
          <w:rFonts w:ascii="Times" w:hAnsi="Times" w:cs="Times New Roman"/>
          <w:sz w:val="24"/>
          <w:szCs w:val="24"/>
          <w:lang w:val="en-GB"/>
        </w:rPr>
        <w:t xml:space="preserve">). Out of 12 events significantly changed in comparison of </w:t>
      </w:r>
      <w:r w:rsidR="006D1282" w:rsidRPr="003108D4">
        <w:rPr>
          <w:rFonts w:ascii="Times" w:hAnsi="Times" w:cs="Times New Roman"/>
          <w:i/>
          <w:sz w:val="24"/>
          <w:szCs w:val="24"/>
          <w:lang w:val="en-GB"/>
        </w:rPr>
        <w:t>atntr1</w:t>
      </w:r>
      <w:r w:rsidRPr="003108D4">
        <w:rPr>
          <w:rFonts w:ascii="Times" w:hAnsi="Times" w:cs="Times New Roman"/>
          <w:sz w:val="24"/>
          <w:szCs w:val="24"/>
          <w:lang w:val="en-GB"/>
        </w:rPr>
        <w:t xml:space="preserve"> and </w:t>
      </w:r>
      <w:r w:rsidR="006D1282" w:rsidRPr="003108D4">
        <w:rPr>
          <w:rFonts w:ascii="Times" w:hAnsi="Times" w:cs="Times New Roman"/>
          <w:i/>
          <w:sz w:val="24"/>
          <w:szCs w:val="24"/>
          <w:lang w:val="en-GB"/>
        </w:rPr>
        <w:t>atntr1</w:t>
      </w:r>
      <w:r w:rsidRPr="003108D4">
        <w:rPr>
          <w:rFonts w:ascii="Times" w:hAnsi="Times" w:cs="Times New Roman"/>
          <w:sz w:val="24"/>
          <w:szCs w:val="24"/>
          <w:lang w:val="en-GB"/>
        </w:rPr>
        <w:t xml:space="preserve"> treated with 6AU, 10 events are partially or fully reversed in the </w:t>
      </w:r>
      <w:r w:rsidR="006D1282" w:rsidRPr="003108D4">
        <w:rPr>
          <w:rFonts w:ascii="Times" w:hAnsi="Times" w:cs="Times New Roman"/>
          <w:i/>
          <w:sz w:val="24"/>
          <w:szCs w:val="24"/>
          <w:lang w:val="en-GB"/>
        </w:rPr>
        <w:t>atntr1</w:t>
      </w:r>
      <w:r w:rsidRPr="003108D4">
        <w:rPr>
          <w:rFonts w:ascii="Times" w:hAnsi="Times" w:cs="Times New Roman"/>
          <w:sz w:val="24"/>
          <w:szCs w:val="24"/>
          <w:lang w:val="en-GB"/>
        </w:rPr>
        <w:t xml:space="preserve"> 6AU treated plants, one event changes in the same direction as in </w:t>
      </w:r>
      <w:r w:rsidR="006D1282" w:rsidRPr="003108D4">
        <w:rPr>
          <w:rFonts w:ascii="Times" w:hAnsi="Times" w:cs="Times New Roman"/>
          <w:i/>
          <w:sz w:val="24"/>
          <w:szCs w:val="24"/>
          <w:lang w:val="en-GB"/>
        </w:rPr>
        <w:t>atntr1</w:t>
      </w:r>
      <w:r w:rsidRPr="003108D4">
        <w:rPr>
          <w:rFonts w:ascii="Times" w:hAnsi="Times" w:cs="Times New Roman"/>
          <w:sz w:val="24"/>
          <w:szCs w:val="24"/>
          <w:lang w:val="en-GB"/>
        </w:rPr>
        <w:t xml:space="preserve"> compared to WT and 1 event was not changed in </w:t>
      </w:r>
      <w:r w:rsidR="006D1282" w:rsidRPr="003108D4">
        <w:rPr>
          <w:rFonts w:ascii="Times" w:hAnsi="Times" w:cs="Times New Roman"/>
          <w:i/>
          <w:sz w:val="24"/>
          <w:szCs w:val="24"/>
          <w:lang w:val="en-GB"/>
        </w:rPr>
        <w:t>atntr1</w:t>
      </w:r>
      <w:r w:rsidRPr="003108D4">
        <w:rPr>
          <w:rFonts w:ascii="Times" w:hAnsi="Times" w:cs="Times New Roman"/>
          <w:sz w:val="24"/>
          <w:szCs w:val="24"/>
          <w:lang w:val="en-GB"/>
        </w:rPr>
        <w:t xml:space="preserve"> compared to WT so cannot be classified (</w:t>
      </w:r>
      <w:r w:rsidR="00AC1859" w:rsidRPr="003108D4">
        <w:rPr>
          <w:rFonts w:ascii="Times" w:hAnsi="Times" w:cs="Times New Roman"/>
          <w:sz w:val="24"/>
          <w:szCs w:val="24"/>
          <w:lang w:val="en-GB"/>
        </w:rPr>
        <w:t xml:space="preserve">Supplementary Figure S10B, </w:t>
      </w:r>
      <w:r w:rsidRPr="003108D4">
        <w:rPr>
          <w:rFonts w:ascii="Times" w:hAnsi="Times" w:cs="Times New Roman"/>
          <w:sz w:val="24"/>
          <w:szCs w:val="24"/>
          <w:lang w:val="en-GB"/>
        </w:rPr>
        <w:t>third column, events labelled with stars indicate t-test p-value less than 0.01).</w:t>
      </w:r>
    </w:p>
    <w:p w:rsidR="00CC4FFA" w:rsidRPr="003108D4" w:rsidRDefault="00E41895" w:rsidP="003108D4">
      <w:pPr>
        <w:spacing w:before="120"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 xml:space="preserve">We therefore concluded that indeed some of the splicing defects in </w:t>
      </w:r>
      <w:r w:rsidRPr="003108D4">
        <w:rPr>
          <w:rFonts w:ascii="Times" w:hAnsi="Times" w:cs="Times New Roman"/>
          <w:i/>
          <w:sz w:val="24"/>
          <w:szCs w:val="24"/>
          <w:lang w:val="en-GB"/>
        </w:rPr>
        <w:t>atntr1</w:t>
      </w:r>
      <w:r w:rsidRPr="003108D4">
        <w:rPr>
          <w:rFonts w:ascii="Times" w:hAnsi="Times" w:cs="Times New Roman"/>
          <w:sz w:val="24"/>
          <w:szCs w:val="24"/>
          <w:lang w:val="en-GB"/>
        </w:rPr>
        <w:t xml:space="preserve"> are likely to be a consequence of elongation defects and as such can be reversed by interference with PolII </w:t>
      </w:r>
      <w:r w:rsidR="00552CBF" w:rsidRPr="003108D4">
        <w:rPr>
          <w:rFonts w:ascii="Times" w:hAnsi="Times" w:cs="Times New Roman"/>
          <w:sz w:val="24"/>
          <w:szCs w:val="24"/>
          <w:lang w:val="en-GB"/>
        </w:rPr>
        <w:t xml:space="preserve">elongation by 6AU or </w:t>
      </w:r>
      <w:r w:rsidR="006D1282" w:rsidRPr="003108D4">
        <w:rPr>
          <w:rFonts w:ascii="Times" w:hAnsi="Times" w:cs="Times New Roman"/>
          <w:sz w:val="24"/>
          <w:szCs w:val="24"/>
          <w:lang w:val="en-GB"/>
        </w:rPr>
        <w:t>inhibition of PolII endonucleolytic cleavage</w:t>
      </w:r>
      <w:r w:rsidRPr="003108D4">
        <w:rPr>
          <w:rFonts w:ascii="Times" w:hAnsi="Times" w:cs="Times New Roman"/>
          <w:sz w:val="24"/>
          <w:szCs w:val="24"/>
          <w:lang w:val="en-GB"/>
        </w:rPr>
        <w:t xml:space="preserve">. </w:t>
      </w:r>
    </w:p>
    <w:p w:rsidR="0045590A" w:rsidRPr="003108D4" w:rsidRDefault="0045590A" w:rsidP="003108D4">
      <w:pPr>
        <w:spacing w:before="120" w:after="0" w:line="360" w:lineRule="auto"/>
        <w:jc w:val="both"/>
        <w:rPr>
          <w:rFonts w:ascii="Times" w:hAnsi="Times" w:cs="Times New Roman"/>
          <w:b/>
          <w:sz w:val="24"/>
          <w:szCs w:val="24"/>
          <w:lang w:val="en-GB"/>
        </w:rPr>
      </w:pPr>
    </w:p>
    <w:p w:rsidR="00D3457A" w:rsidRPr="003108D4" w:rsidRDefault="006D1282" w:rsidP="003108D4">
      <w:pPr>
        <w:spacing w:before="120" w:after="0" w:line="360" w:lineRule="auto"/>
        <w:jc w:val="both"/>
        <w:rPr>
          <w:rFonts w:ascii="Times" w:hAnsi="Times" w:cs="Times New Roman"/>
          <w:b/>
          <w:sz w:val="24"/>
          <w:szCs w:val="24"/>
          <w:lang w:val="en-GB"/>
        </w:rPr>
      </w:pPr>
      <w:proofErr w:type="gramStart"/>
      <w:r w:rsidRPr="003108D4">
        <w:rPr>
          <w:rFonts w:ascii="Times" w:hAnsi="Times" w:cs="Times New Roman"/>
          <w:b/>
          <w:i/>
          <w:sz w:val="24"/>
          <w:szCs w:val="24"/>
          <w:lang w:val="en-GB"/>
        </w:rPr>
        <w:t>atntr1</w:t>
      </w:r>
      <w:proofErr w:type="gramEnd"/>
      <w:r w:rsidRPr="003108D4">
        <w:rPr>
          <w:rFonts w:ascii="Times" w:hAnsi="Times" w:cs="Times New Roman"/>
          <w:b/>
          <w:sz w:val="24"/>
          <w:szCs w:val="24"/>
          <w:lang w:val="en-GB"/>
        </w:rPr>
        <w:t xml:space="preserve"> shows low sensitivity to 6AU mediated grow inhibition</w:t>
      </w:r>
    </w:p>
    <w:p w:rsidR="008D745C" w:rsidRPr="003108D4" w:rsidRDefault="00D3457A" w:rsidP="003108D4">
      <w:pPr>
        <w:spacing w:before="120" w:after="0" w:line="360" w:lineRule="auto"/>
        <w:jc w:val="both"/>
        <w:rPr>
          <w:rFonts w:ascii="Times" w:hAnsi="Times" w:cs="Times New Roman"/>
          <w:sz w:val="24"/>
          <w:szCs w:val="24"/>
          <w:lang w:val="en-GB"/>
        </w:rPr>
      </w:pPr>
      <w:r w:rsidRPr="003108D4">
        <w:rPr>
          <w:rFonts w:ascii="Times" w:hAnsi="Times" w:cs="Times New Roman"/>
          <w:sz w:val="24"/>
          <w:szCs w:val="24"/>
          <w:lang w:val="en-GB"/>
        </w:rPr>
        <w:t xml:space="preserve">Our data provide several lines of evidence for the role of </w:t>
      </w:r>
      <w:r w:rsidR="006D1282" w:rsidRPr="003108D4">
        <w:rPr>
          <w:rFonts w:ascii="Times" w:hAnsi="Times" w:cs="Times New Roman"/>
          <w:i/>
          <w:sz w:val="24"/>
          <w:szCs w:val="24"/>
          <w:lang w:val="en-GB"/>
        </w:rPr>
        <w:t>atntr1</w:t>
      </w:r>
      <w:r w:rsidRPr="003108D4">
        <w:rPr>
          <w:rFonts w:ascii="Times" w:hAnsi="Times" w:cs="Times New Roman"/>
          <w:sz w:val="24"/>
          <w:szCs w:val="24"/>
          <w:lang w:val="en-GB"/>
        </w:rPr>
        <w:t xml:space="preserve"> in transcription elongation control at splice sites. </w:t>
      </w:r>
      <w:r w:rsidR="00985610" w:rsidRPr="003108D4">
        <w:rPr>
          <w:rFonts w:ascii="Times" w:hAnsi="Times" w:cs="Times New Roman"/>
          <w:sz w:val="24"/>
          <w:szCs w:val="24"/>
          <w:lang w:val="en-GB"/>
        </w:rPr>
        <w:t xml:space="preserve">In yeast, viability test in the presence of 6AU, has been extensively used to characterise </w:t>
      </w:r>
      <w:r w:rsidRPr="003108D4">
        <w:rPr>
          <w:rFonts w:ascii="Times" w:hAnsi="Times" w:cs="Times New Roman"/>
          <w:sz w:val="24"/>
          <w:szCs w:val="24"/>
          <w:lang w:val="en-GB"/>
        </w:rPr>
        <w:t xml:space="preserve">transcription elongation </w:t>
      </w:r>
      <w:r w:rsidR="00985610" w:rsidRPr="003108D4">
        <w:rPr>
          <w:rFonts w:ascii="Times" w:hAnsi="Times" w:cs="Times New Roman"/>
          <w:sz w:val="24"/>
          <w:szCs w:val="24"/>
          <w:lang w:val="en-GB"/>
        </w:rPr>
        <w:t xml:space="preserve">deficient mutants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{"citationID":"ONREQF7C","properties":{"formattedCitation":"{\\rtf (Riles \\i et al\\i0{}, 2004)}","plainCitation":"(Riles et al, 2004)"},"citationItems":[{"id":688,"uris":["http://zotero.org/users/71852/items/64AV7NEM"],"uri":["http://zotero.org/users/71852/items/64AV7NEM"],"itemData":{"id":688,"type":"article-journal","title":"Large-scale screening of yeast mutants for sensitivity to the IMP dehydrogenase inhibitor 6-azauracil","container-title":"Yeast","page":"241-248","volume":"21","issue":"3","source":"CrossRef","DOI":"10.1002/yea.1068","ISSN":"0749-503X, 1097-0061","language":"en","author":[{"family":"Riles","given":"Linda"},{"family":"Shaw","given":"Randal J."},{"family":"Johnston","given":"Mark"},{"family":"Reines","given":"Daniel"}],"issued":{"date-parts":[["2004",2]]},"accessed":{"date-parts":[["2014",9,23]]}}}],"schema":"https://github.com/citation-style-language/schema/raw/master/csl-citation.json"} </w:instrText>
      </w:r>
      <w:r w:rsidR="00756583" w:rsidRPr="003108D4">
        <w:rPr>
          <w:rFonts w:ascii="Times" w:hAnsi="Times" w:cs="Times New Roman"/>
          <w:sz w:val="24"/>
          <w:szCs w:val="24"/>
          <w:lang w:val="en-GB"/>
        </w:rPr>
        <w:fldChar w:fldCharType="separate"/>
      </w:r>
      <w:r w:rsidR="006D1282" w:rsidRPr="003108D4">
        <w:rPr>
          <w:rFonts w:ascii="Times" w:hAnsi="Times" w:cs="Times"/>
          <w:sz w:val="24"/>
          <w:szCs w:val="24"/>
        </w:rPr>
        <w:t xml:space="preserve">(Riles </w:t>
      </w:r>
      <w:r w:rsidR="006D1282" w:rsidRPr="003108D4">
        <w:rPr>
          <w:rFonts w:ascii="Times" w:hAnsi="Times" w:cs="Times"/>
          <w:i/>
          <w:iCs/>
          <w:sz w:val="24"/>
          <w:szCs w:val="24"/>
        </w:rPr>
        <w:t>et al</w:t>
      </w:r>
      <w:r w:rsidR="006D1282" w:rsidRPr="003108D4">
        <w:rPr>
          <w:rFonts w:ascii="Times" w:hAnsi="Times" w:cs="Times"/>
          <w:sz w:val="24"/>
          <w:szCs w:val="24"/>
        </w:rPr>
        <w:t>, 2004)</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6AU treatment leads to reduction in </w:t>
      </w:r>
      <w:proofErr w:type="spellStart"/>
      <w:r w:rsidR="006D1282" w:rsidRPr="003108D4">
        <w:rPr>
          <w:rFonts w:ascii="Times" w:hAnsi="Times" w:cs="Times New Roman"/>
          <w:i/>
          <w:sz w:val="24"/>
          <w:szCs w:val="24"/>
          <w:lang w:val="en-GB"/>
        </w:rPr>
        <w:t>in</w:t>
      </w:r>
      <w:proofErr w:type="spellEnd"/>
      <w:r w:rsidR="006D1282" w:rsidRPr="003108D4">
        <w:rPr>
          <w:rFonts w:ascii="Times" w:hAnsi="Times" w:cs="Times New Roman"/>
          <w:i/>
          <w:sz w:val="24"/>
          <w:szCs w:val="24"/>
          <w:lang w:val="en-GB"/>
        </w:rPr>
        <w:t xml:space="preserve"> vivo</w:t>
      </w:r>
      <w:r w:rsidRPr="003108D4">
        <w:rPr>
          <w:rFonts w:ascii="Times" w:hAnsi="Times" w:cs="Times New Roman"/>
          <w:sz w:val="24"/>
          <w:szCs w:val="24"/>
          <w:lang w:val="en-GB"/>
        </w:rPr>
        <w:t xml:space="preserve"> nucleotides levels that causes transcriptional elongation to be more dependent on a fully functional RNA polymerase</w:t>
      </w:r>
      <w:r w:rsidR="00985610" w:rsidRPr="003108D4">
        <w:rPr>
          <w:rFonts w:ascii="Times" w:hAnsi="Times" w:cs="Times New Roman"/>
          <w:sz w:val="24"/>
          <w:szCs w:val="24"/>
          <w:lang w:val="en-GB"/>
        </w:rPr>
        <w:t xml:space="preserve"> </w:t>
      </w:r>
      <w:r w:rsidR="00756583" w:rsidRPr="003108D4">
        <w:rPr>
          <w:rFonts w:ascii="Times" w:hAnsi="Times" w:cs="Times New Roman"/>
          <w:sz w:val="24"/>
          <w:szCs w:val="24"/>
          <w:lang w:val="en-GB"/>
        </w:rPr>
        <w:fldChar w:fldCharType="begin"/>
      </w:r>
      <w:r w:rsidR="00985610" w:rsidRPr="003108D4">
        <w:rPr>
          <w:rFonts w:ascii="Times" w:hAnsi="Times" w:cs="Times New Roman"/>
          <w:sz w:val="24"/>
          <w:szCs w:val="24"/>
          <w:lang w:val="en-GB"/>
        </w:rPr>
        <w:instrText xml:space="preserve"> ADDIN ZOTERO_ITEM CSL_CITATION {"citationID":"kqRzhYsF","properties":{"formattedCitation":"(Exinger &amp; Lacroute, 1992)","plainCitation":"(Exinger &amp; Lacroute, 1992)"},"citationItems":[{"id":672,"uris":["http://zotero.org/users/71852/items/IN25NAUP"],"uri":["http://zotero.org/users/71852/items/IN25NAUP"],"itemData":{"id":672,"type":"article-journal","title":"6-Azauracil inhibition of GTP biosynthesis in Saccharomyces cerevisiae","container-title":"Current genetics","page":"9-11","volume":"22","issue":"1","source":"NCBI PubMed","abstract":"The addition of 6-azauracil to the growth medium causes a strong reduction of the GTP level in the nucleotide pool of Saccharomyces cerevisiae. In-vitro experiments show a strong inhibition of IMP dehydrogenase activity by 6-azaUMP explaining the preceding effect. PPR2 mutants, previously characterized by an increased sensitivity to 6-azauracil compared to the wild-type, are specifically susceptible to the lowering of the GTP pool, and are able to grow in presence of 6-azauracil when guanine is added to the medium.","ISSN":"0172-8083","note":"PMID: 1611672","journalAbbreviation":"Curr. Genet.","language":"eng","author":[{"family":"Exinger","given":"F"},{"family":"Lacroute","given":"F"}],"issued":{"date-parts":[["1992",7]]},"PMID":"1611672"}}],"schema":"https://github.com/citation-style-language/schema/raw/master/csl-citation.json"} </w:instrText>
      </w:r>
      <w:r w:rsidR="00756583" w:rsidRPr="003108D4">
        <w:rPr>
          <w:rFonts w:ascii="Times" w:hAnsi="Times" w:cs="Times New Roman"/>
          <w:sz w:val="24"/>
          <w:szCs w:val="24"/>
          <w:lang w:val="en-GB"/>
        </w:rPr>
        <w:fldChar w:fldCharType="separate"/>
      </w:r>
      <w:r w:rsidR="00985610" w:rsidRPr="003108D4">
        <w:rPr>
          <w:rFonts w:ascii="Times" w:hAnsi="Times" w:cs="Times"/>
          <w:sz w:val="24"/>
        </w:rPr>
        <w:t>(Exinger &amp; Lacroute, 1992)</w:t>
      </w:r>
      <w:r w:rsidR="00756583" w:rsidRPr="003108D4">
        <w:rPr>
          <w:rFonts w:ascii="Times" w:hAnsi="Times" w:cs="Times New Roman"/>
          <w:sz w:val="24"/>
          <w:szCs w:val="24"/>
          <w:lang w:val="en-GB"/>
        </w:rPr>
        <w:fldChar w:fldCharType="end"/>
      </w:r>
      <w:r w:rsidR="00985610" w:rsidRPr="003108D4">
        <w:rPr>
          <w:rFonts w:ascii="Times" w:hAnsi="Times" w:cs="Times New Roman"/>
          <w:sz w:val="24"/>
          <w:szCs w:val="24"/>
          <w:lang w:val="en-GB"/>
        </w:rPr>
        <w:t>.</w:t>
      </w:r>
      <w:r w:rsidRPr="003108D4">
        <w:rPr>
          <w:rFonts w:ascii="Times" w:hAnsi="Times" w:cs="Times New Roman"/>
          <w:sz w:val="24"/>
          <w:szCs w:val="24"/>
          <w:lang w:val="en-GB"/>
        </w:rPr>
        <w:t xml:space="preserve"> </w:t>
      </w:r>
      <w:r w:rsidR="00D750C4" w:rsidRPr="003108D4">
        <w:rPr>
          <w:rFonts w:ascii="Times" w:hAnsi="Times" w:cs="Times New Roman"/>
          <w:sz w:val="24"/>
          <w:szCs w:val="24"/>
          <w:lang w:val="en-GB"/>
        </w:rPr>
        <w:t>We</w:t>
      </w:r>
      <w:r w:rsidR="00985610" w:rsidRPr="003108D4">
        <w:rPr>
          <w:rFonts w:ascii="Times" w:hAnsi="Times" w:cs="Times New Roman"/>
          <w:sz w:val="24"/>
          <w:szCs w:val="24"/>
          <w:lang w:val="en-GB"/>
        </w:rPr>
        <w:t xml:space="preserve"> therefore</w:t>
      </w:r>
      <w:r w:rsidR="00D750C4" w:rsidRPr="003108D4">
        <w:rPr>
          <w:rFonts w:ascii="Times" w:hAnsi="Times" w:cs="Times New Roman"/>
          <w:sz w:val="24"/>
          <w:szCs w:val="24"/>
          <w:lang w:val="en-GB"/>
        </w:rPr>
        <w:t xml:space="preserve"> have subjected WT, </w:t>
      </w:r>
      <w:r w:rsidR="006D1282" w:rsidRPr="003108D4">
        <w:rPr>
          <w:rFonts w:ascii="Times" w:hAnsi="Times" w:cs="Times New Roman"/>
          <w:i/>
          <w:sz w:val="24"/>
          <w:szCs w:val="24"/>
          <w:lang w:val="en-GB"/>
        </w:rPr>
        <w:t>tfIIs</w:t>
      </w:r>
      <w:r w:rsidR="00D750C4" w:rsidRPr="003108D4">
        <w:rPr>
          <w:rFonts w:ascii="Times" w:hAnsi="Times" w:cs="Times New Roman"/>
          <w:sz w:val="24"/>
          <w:szCs w:val="24"/>
          <w:lang w:val="en-GB"/>
        </w:rPr>
        <w:t xml:space="preserve"> and </w:t>
      </w:r>
      <w:r w:rsidR="006D1282" w:rsidRPr="003108D4">
        <w:rPr>
          <w:rFonts w:ascii="Times" w:hAnsi="Times" w:cs="Times New Roman"/>
          <w:i/>
          <w:sz w:val="24"/>
          <w:szCs w:val="24"/>
          <w:lang w:val="en-GB"/>
        </w:rPr>
        <w:t>atntr1</w:t>
      </w:r>
      <w:r w:rsidR="00D750C4" w:rsidRPr="003108D4">
        <w:rPr>
          <w:rFonts w:ascii="Times" w:hAnsi="Times" w:cs="Times New Roman"/>
          <w:sz w:val="24"/>
          <w:szCs w:val="24"/>
          <w:lang w:val="en-GB"/>
        </w:rPr>
        <w:t xml:space="preserve"> mutants to the 6AU treatment. Phenotype analyses showed that </w:t>
      </w:r>
      <w:r w:rsidR="006D1282" w:rsidRPr="003108D4">
        <w:rPr>
          <w:rFonts w:ascii="Times" w:hAnsi="Times" w:cs="Times New Roman"/>
          <w:i/>
          <w:sz w:val="24"/>
          <w:szCs w:val="24"/>
          <w:lang w:val="en-GB"/>
        </w:rPr>
        <w:t>tfIIs</w:t>
      </w:r>
      <w:r w:rsidR="00D750C4" w:rsidRPr="003108D4">
        <w:rPr>
          <w:rFonts w:ascii="Times" w:hAnsi="Times" w:cs="Times New Roman"/>
          <w:sz w:val="24"/>
          <w:szCs w:val="24"/>
          <w:lang w:val="en-GB"/>
        </w:rPr>
        <w:t xml:space="preserve"> mutant is indeed highly sensitive to 6AU as expected from numerous reports in yeast. In contrast, </w:t>
      </w:r>
      <w:r w:rsidR="006D1282" w:rsidRPr="003108D4">
        <w:rPr>
          <w:rFonts w:ascii="Times" w:hAnsi="Times" w:cs="Times New Roman"/>
          <w:i/>
          <w:sz w:val="24"/>
          <w:szCs w:val="24"/>
          <w:lang w:val="en-GB"/>
        </w:rPr>
        <w:t>atntr1</w:t>
      </w:r>
      <w:r w:rsidR="00D750C4" w:rsidRPr="003108D4">
        <w:rPr>
          <w:rFonts w:ascii="Times" w:hAnsi="Times" w:cs="Times New Roman"/>
          <w:sz w:val="24"/>
          <w:szCs w:val="24"/>
          <w:lang w:val="en-GB"/>
        </w:rPr>
        <w:t xml:space="preserve"> is strongly resistant to growth inhibition by 6AU</w:t>
      </w:r>
      <w:r w:rsidR="00AC1859" w:rsidRPr="003108D4">
        <w:rPr>
          <w:rFonts w:ascii="Times" w:hAnsi="Times" w:cs="Times New Roman"/>
          <w:sz w:val="24"/>
          <w:szCs w:val="24"/>
          <w:lang w:val="en-GB"/>
        </w:rPr>
        <w:t xml:space="preserve"> (Supplementary Figure S11)</w:t>
      </w:r>
      <w:r w:rsidR="00D750C4" w:rsidRPr="003108D4">
        <w:rPr>
          <w:rFonts w:ascii="Times" w:hAnsi="Times" w:cs="Times New Roman"/>
          <w:sz w:val="24"/>
          <w:szCs w:val="24"/>
          <w:lang w:val="en-GB"/>
        </w:rPr>
        <w:t xml:space="preserve">. The molecular mechanism of 6AU sensitivity in plants has not been studied but the opposite sensitivity of </w:t>
      </w:r>
      <w:r w:rsidR="00D750C4" w:rsidRPr="003108D4">
        <w:rPr>
          <w:rFonts w:ascii="Times" w:hAnsi="Times" w:cs="Times New Roman"/>
          <w:i/>
          <w:sz w:val="24"/>
          <w:szCs w:val="24"/>
          <w:lang w:val="en-GB"/>
        </w:rPr>
        <w:t>atntr1</w:t>
      </w:r>
      <w:r w:rsidR="00D750C4" w:rsidRPr="003108D4">
        <w:rPr>
          <w:rFonts w:ascii="Times" w:hAnsi="Times" w:cs="Times New Roman"/>
          <w:sz w:val="24"/>
          <w:szCs w:val="24"/>
          <w:lang w:val="en-GB"/>
        </w:rPr>
        <w:t xml:space="preserve"> and </w:t>
      </w:r>
      <w:r w:rsidR="00D750C4" w:rsidRPr="003108D4">
        <w:rPr>
          <w:rFonts w:ascii="Times" w:hAnsi="Times" w:cs="Times New Roman"/>
          <w:i/>
          <w:sz w:val="24"/>
          <w:szCs w:val="24"/>
          <w:lang w:val="en-GB"/>
        </w:rPr>
        <w:t>tfIIs</w:t>
      </w:r>
      <w:r w:rsidR="00D750C4" w:rsidRPr="003108D4">
        <w:rPr>
          <w:rFonts w:ascii="Times" w:hAnsi="Times" w:cs="Times New Roman"/>
          <w:sz w:val="24"/>
          <w:szCs w:val="24"/>
          <w:lang w:val="en-GB"/>
        </w:rPr>
        <w:t xml:space="preserve"> mutants to 6AU is reminiscent of opposite directionality in alternative splice site selection and PolII occupancy defects. We therefore interpret the lower sensitivity of </w:t>
      </w:r>
      <w:r w:rsidR="006D1282" w:rsidRPr="003108D4">
        <w:rPr>
          <w:rFonts w:ascii="Times" w:hAnsi="Times" w:cs="Times New Roman"/>
          <w:i/>
          <w:sz w:val="24"/>
          <w:szCs w:val="24"/>
          <w:lang w:val="en-GB"/>
        </w:rPr>
        <w:t>atntr1</w:t>
      </w:r>
      <w:r w:rsidR="00D750C4" w:rsidRPr="003108D4">
        <w:rPr>
          <w:rFonts w:ascii="Times" w:hAnsi="Times" w:cs="Times New Roman"/>
          <w:sz w:val="24"/>
          <w:szCs w:val="24"/>
          <w:lang w:val="en-GB"/>
        </w:rPr>
        <w:t xml:space="preserve"> to 6AU as an indication of </w:t>
      </w:r>
      <w:r w:rsidR="00985610" w:rsidRPr="003108D4">
        <w:rPr>
          <w:rFonts w:ascii="Times" w:hAnsi="Times" w:cs="Times New Roman"/>
          <w:sz w:val="24"/>
          <w:szCs w:val="24"/>
          <w:lang w:val="en-GB"/>
        </w:rPr>
        <w:t xml:space="preserve">AtNTR1 negative </w:t>
      </w:r>
      <w:r w:rsidR="00D750C4" w:rsidRPr="003108D4">
        <w:rPr>
          <w:rFonts w:ascii="Times" w:hAnsi="Times" w:cs="Times New Roman"/>
          <w:sz w:val="24"/>
          <w:szCs w:val="24"/>
          <w:lang w:val="en-GB"/>
        </w:rPr>
        <w:t>role in transcription elongation control in plants.</w:t>
      </w:r>
    </w:p>
    <w:p w:rsidR="00731389" w:rsidRPr="003108D4" w:rsidRDefault="00731389" w:rsidP="003108D4">
      <w:pPr>
        <w:spacing w:after="0"/>
        <w:rPr>
          <w:rFonts w:ascii="Times" w:hAnsi="Times" w:cs="Times New Roman"/>
          <w:b/>
          <w:sz w:val="24"/>
          <w:szCs w:val="24"/>
          <w:lang w:val="en-GB"/>
        </w:rPr>
      </w:pPr>
    </w:p>
    <w:p w:rsidR="00731389" w:rsidRPr="003108D4" w:rsidRDefault="003A2084" w:rsidP="003108D4">
      <w:pPr>
        <w:spacing w:after="0"/>
        <w:rPr>
          <w:rFonts w:ascii="Times" w:hAnsi="Times" w:cs="Times New Roman"/>
          <w:b/>
          <w:sz w:val="24"/>
          <w:szCs w:val="24"/>
          <w:lang w:val="en-GB"/>
        </w:rPr>
      </w:pPr>
      <w:r w:rsidRPr="003108D4">
        <w:rPr>
          <w:rFonts w:ascii="Times" w:hAnsi="Times" w:cs="Times New Roman"/>
          <w:b/>
          <w:sz w:val="24"/>
          <w:szCs w:val="24"/>
          <w:lang w:val="en-GB"/>
        </w:rPr>
        <w:t>Discussion</w:t>
      </w:r>
    </w:p>
    <w:p w:rsidR="00731389" w:rsidRPr="003108D4" w:rsidRDefault="003A2084" w:rsidP="003108D4">
      <w:pPr>
        <w:spacing w:after="0" w:line="360" w:lineRule="auto"/>
        <w:jc w:val="both"/>
        <w:rPr>
          <w:rFonts w:ascii="Times" w:hAnsi="Times" w:cs="Times New Roman"/>
          <w:sz w:val="24"/>
          <w:szCs w:val="24"/>
          <w:lang w:val="en-GB"/>
        </w:rPr>
      </w:pPr>
      <w:r w:rsidRPr="003108D4">
        <w:rPr>
          <w:rFonts w:ascii="Times" w:hAnsi="Times" w:cs="Times New Roman"/>
          <w:sz w:val="24"/>
          <w:szCs w:val="24"/>
          <w:lang w:val="en-GB"/>
        </w:rPr>
        <w:t xml:space="preserve">NTR1 was initially characterised as a spliceosomal disassembly factor, and substantial evidence from both humans and yeast supports its crucial function in this process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{"citationID":"tYPOia6f","properties":{"formattedCitation":"{\\rtf (Yoshimoto \\i et al\\i0{}, 2014; Tsai, 2005)}","plainCitation":"(Yoshimoto et al, 2014; Tsai, 2005)"},"citationItems":[{"id":463,"uris":["http://zotero.org/users/71852/items/SXD4ATJ6"],"uri":["http://zotero.org/users/71852/items/SXD4ATJ6"],"itemData":{"id":463,"type":"article-journal","title":"Identification of a novel component C2ORF3 in the lariat-intron complex: lack of C2ORF3 interferes with pre-mRNA splicing via intron turnover pathway","container-title":"Genes to Cells","page":"78-87","volume":"19","issue":"1","source":"CrossRef","DOI":"10.1111/gtc.12114","ISSN":"13569597","shortTitle":"Identification of a novel component C2ORF3 in the lariat-intron complex","author":[{"family":"Yoshimoto","given":"Rei"},{"family":"Okawa","given":"Katsuya"},{"family":"Yoshida","given":"Minoru"},{"family":"Ohno","given":"Mutsuhito"},{"family":"Kataoka","given":"Naoyuki"}],"issued":{"date-parts":[["2014",1]]},"accessed":{"date-parts":[["2014",1,22]],"season":"16:05:59"}}},{"id":22,"uris":["http://zotero.org/users/71852/items/5942339X"],"uri":["http://zotero.org/users/71852/items/5942339X"],"itemData":{"id":22,"type":"article-journal","title":"Spliceosome disassembly catalyzed by Prp43 and its associated components Ntr1 and Ntr2","container-title":"Genes &amp; Development","page":"2991-3003","volume":"19","issue":"24","source":"CrossRef","DOI":"10.1101/gad.1377405","ISSN":"0890-9369","author":[{"family":"Tsai","given":"R.-T."}],"issued":{"date-parts":[["2005",12,15]]},"accessed":{"date-parts":[["2012",7,9]]}}}],"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 xml:space="preserve">(Yoshimoto </w:t>
      </w:r>
      <w:r w:rsidRPr="003108D4">
        <w:rPr>
          <w:rFonts w:ascii="Times" w:hAnsi="Times" w:cs="Times New Roman"/>
          <w:i/>
          <w:iCs/>
          <w:sz w:val="24"/>
          <w:szCs w:val="24"/>
        </w:rPr>
        <w:t>et al</w:t>
      </w:r>
      <w:r w:rsidRPr="003108D4">
        <w:rPr>
          <w:rFonts w:ascii="Times" w:hAnsi="Times" w:cs="Times New Roman"/>
          <w:sz w:val="24"/>
          <w:szCs w:val="24"/>
        </w:rPr>
        <w:t>, 2014; Tsai, 2005)</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In </w:t>
      </w:r>
      <w:r w:rsidR="002E347B" w:rsidRPr="003108D4">
        <w:rPr>
          <w:rFonts w:ascii="Times" w:hAnsi="Times" w:cs="Times New Roman"/>
          <w:i/>
          <w:sz w:val="24"/>
          <w:szCs w:val="24"/>
          <w:lang w:val="en-GB"/>
        </w:rPr>
        <w:t>Arabidopsis</w:t>
      </w:r>
      <w:r w:rsidRPr="003108D4">
        <w:rPr>
          <w:rFonts w:ascii="Times" w:hAnsi="Times" w:cs="Times New Roman"/>
          <w:sz w:val="24"/>
          <w:szCs w:val="24"/>
          <w:lang w:val="en-GB"/>
        </w:rPr>
        <w:t xml:space="preserve">, STILP1 has been </w:t>
      </w:r>
      <w:r w:rsidR="00DD6AB8" w:rsidRPr="003108D4">
        <w:rPr>
          <w:rFonts w:ascii="Times" w:hAnsi="Times" w:cs="Times New Roman"/>
          <w:sz w:val="24"/>
          <w:szCs w:val="24"/>
          <w:lang w:val="en-GB"/>
        </w:rPr>
        <w:t>described</w:t>
      </w:r>
      <w:r w:rsidRPr="003108D4">
        <w:rPr>
          <w:rFonts w:ascii="Times" w:hAnsi="Times" w:cs="Times New Roman"/>
          <w:sz w:val="24"/>
          <w:szCs w:val="24"/>
          <w:lang w:val="en-GB"/>
        </w:rPr>
        <w:t xml:space="preserve"> as a NTR1 homologue required for the correct splicing of a range of targets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{"citationID":"yM98z1EG","properties":{"formattedCitation":"{\\rtf (Jones \\i et al\\i0{}, 2012)}","plainCitation":"(Jones et al, 2012)"},"citationItems":[{"id":117,"uris":["http://zotero.org/users/71852/items/9HZMM7QT"],"uri":["http://zotero.org/users/71852/items/9HZMM7QT"],"itemData":{"id":117,"type":"article-journal","title":"Mutation of Arabidopsis SPLICEOSOMAL TIMEKEEPER LOCUS1 Causes Circadian Clock Defects","container-title":"The Plant Cell","source":"CrossRef","URL":"http://www.plantcell.org/cgi/doi/10.1105/tpc.112.104828","DOI":"10.1105/tpc.112.104828","ISSN":"1040-4651, 1532-298X","author":[{"family":"Jones","given":"M. A."},{"family":"Williams","given":"B. A."},{"family":"McNicol","given":"J."},{"family":"Simpson","given":"C. G."},{"family":"Brown","given":"J. W. S."},{"family":"Harmer","given":"S. L."}],"issued":{"date-parts":[["2012",10,30]]},"accessed":{"date-parts":[["2012",11,13]]}}}],"schema":"https://github.com/citation-style-language/schema/raw/master/csl-citation.json"}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 xml:space="preserve">(Jones </w:t>
      </w:r>
      <w:r w:rsidRPr="003108D4">
        <w:rPr>
          <w:rFonts w:ascii="Times" w:hAnsi="Times" w:cs="Times New Roman"/>
          <w:i/>
          <w:iCs/>
          <w:sz w:val="24"/>
          <w:szCs w:val="24"/>
        </w:rPr>
        <w:t>et al</w:t>
      </w:r>
      <w:r w:rsidRPr="003108D4">
        <w:rPr>
          <w:rFonts w:ascii="Times" w:hAnsi="Times" w:cs="Times New Roman"/>
          <w:sz w:val="24"/>
          <w:szCs w:val="24"/>
        </w:rPr>
        <w:t>, 2012)</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Here, we report that AtNTR1 (STILP1) mutants in </w:t>
      </w:r>
      <w:r w:rsidR="00885BDD" w:rsidRPr="003108D4">
        <w:rPr>
          <w:rFonts w:ascii="Times" w:hAnsi="Times" w:cs="Times New Roman"/>
          <w:i/>
          <w:sz w:val="24"/>
          <w:szCs w:val="24"/>
          <w:lang w:val="en-GB"/>
        </w:rPr>
        <w:t>Arabidopsis</w:t>
      </w:r>
      <w:r w:rsidRPr="003108D4">
        <w:rPr>
          <w:rFonts w:ascii="Times" w:hAnsi="Times" w:cs="Times New Roman"/>
          <w:sz w:val="24"/>
          <w:szCs w:val="24"/>
          <w:lang w:val="en-GB"/>
        </w:rPr>
        <w:t xml:space="preserve">, in addition to circadian clock defects, show a pleiotropic phenotype, including weaker seed dormancy and a concomitant reduction in the expression of a key seed dormancy regulator, </w:t>
      </w:r>
      <w:r w:rsidRPr="003108D4">
        <w:rPr>
          <w:rFonts w:ascii="Times" w:hAnsi="Times" w:cs="Times New Roman"/>
          <w:i/>
          <w:sz w:val="24"/>
          <w:szCs w:val="24"/>
          <w:lang w:val="en-GB"/>
        </w:rPr>
        <w:t>DOG1</w:t>
      </w:r>
      <w:r w:rsidR="00862633" w:rsidRPr="003108D4">
        <w:rPr>
          <w:rFonts w:ascii="Times" w:hAnsi="Times" w:cs="Times New Roman"/>
          <w:sz w:val="24"/>
          <w:szCs w:val="24"/>
          <w:lang w:val="en-GB"/>
        </w:rPr>
        <w:t>.</w:t>
      </w:r>
    </w:p>
    <w:p w:rsidR="00082C49" w:rsidRPr="003108D4" w:rsidRDefault="00082C49" w:rsidP="003108D4">
      <w:pPr>
        <w:spacing w:line="360" w:lineRule="auto"/>
        <w:jc w:val="both"/>
        <w:rPr>
          <w:rFonts w:ascii="Times" w:hAnsi="Times" w:cs="Times New Roman"/>
          <w:b/>
          <w:sz w:val="24"/>
          <w:szCs w:val="24"/>
          <w:lang w:val="en-GB"/>
        </w:rPr>
      </w:pPr>
    </w:p>
    <w:p w:rsidR="00731389" w:rsidRPr="003108D4" w:rsidRDefault="003A2084" w:rsidP="003108D4">
      <w:pPr>
        <w:spacing w:after="0" w:line="360" w:lineRule="auto"/>
        <w:jc w:val="both"/>
        <w:rPr>
          <w:rFonts w:ascii="Times" w:hAnsi="Times" w:cs="Times New Roman"/>
          <w:b/>
          <w:sz w:val="24"/>
          <w:szCs w:val="24"/>
          <w:lang w:val="en-GB"/>
        </w:rPr>
      </w:pPr>
      <w:r w:rsidRPr="003108D4">
        <w:rPr>
          <w:rFonts w:ascii="Times" w:hAnsi="Times" w:cs="Times New Roman"/>
          <w:b/>
          <w:sz w:val="24"/>
          <w:szCs w:val="24"/>
          <w:lang w:val="en-GB"/>
        </w:rPr>
        <w:t>NTR1 function in splicing</w:t>
      </w:r>
    </w:p>
    <w:p w:rsidR="00731389" w:rsidRPr="003108D4" w:rsidRDefault="003A2084" w:rsidP="003108D4">
      <w:pPr>
        <w:spacing w:after="0" w:line="360" w:lineRule="auto"/>
        <w:jc w:val="both"/>
        <w:rPr>
          <w:rFonts w:ascii="Times" w:hAnsi="Times" w:cs="Times New Roman"/>
          <w:sz w:val="24"/>
          <w:szCs w:val="24"/>
          <w:lang w:val="en-GB"/>
        </w:rPr>
      </w:pPr>
      <w:r w:rsidRPr="003108D4">
        <w:rPr>
          <w:rFonts w:ascii="Times" w:hAnsi="Times" w:cs="Times New Roman"/>
          <w:sz w:val="24"/>
          <w:szCs w:val="24"/>
          <w:lang w:val="en-GB"/>
        </w:rPr>
        <w:t xml:space="preserve">In agreement with the predicted function of NTR1 in splicing, we found that </w:t>
      </w:r>
      <w:r w:rsidRPr="003108D4">
        <w:rPr>
          <w:rFonts w:ascii="Times" w:hAnsi="Times" w:cs="Times New Roman"/>
          <w:i/>
          <w:sz w:val="24"/>
          <w:szCs w:val="24"/>
          <w:lang w:val="en-GB"/>
        </w:rPr>
        <w:t xml:space="preserve">atntr1 </w:t>
      </w:r>
      <w:r w:rsidRPr="003108D4">
        <w:rPr>
          <w:rFonts w:ascii="Times" w:hAnsi="Times" w:cs="Times New Roman"/>
          <w:sz w:val="24"/>
          <w:szCs w:val="24"/>
          <w:lang w:val="en-GB"/>
        </w:rPr>
        <w:t xml:space="preserve">mutants show splicing defects in a wide range of genes, including </w:t>
      </w:r>
      <w:r w:rsidRPr="003108D4">
        <w:rPr>
          <w:rFonts w:ascii="Times" w:hAnsi="Times" w:cs="Times New Roman"/>
          <w:i/>
          <w:sz w:val="24"/>
          <w:szCs w:val="24"/>
          <w:lang w:val="en-GB"/>
        </w:rPr>
        <w:t>DOG1</w:t>
      </w:r>
      <w:r w:rsidRPr="003108D4">
        <w:rPr>
          <w:rFonts w:ascii="Times" w:hAnsi="Times" w:cs="Times New Roman"/>
          <w:sz w:val="24"/>
          <w:szCs w:val="24"/>
          <w:lang w:val="en-GB"/>
        </w:rPr>
        <w:t xml:space="preserve">, where we observe changes in alternative splicing. Although the formal role of NTR1 in spliceosomal disassembly in </w:t>
      </w:r>
      <w:r w:rsidRPr="003108D4">
        <w:rPr>
          <w:rFonts w:ascii="Times" w:hAnsi="Times" w:cs="Times New Roman"/>
          <w:i/>
          <w:sz w:val="24"/>
          <w:szCs w:val="24"/>
          <w:lang w:val="en-GB"/>
        </w:rPr>
        <w:t>Arabidopsis</w:t>
      </w:r>
      <w:r w:rsidRPr="003108D4">
        <w:rPr>
          <w:rFonts w:ascii="Times" w:hAnsi="Times" w:cs="Times New Roman"/>
          <w:sz w:val="24"/>
          <w:szCs w:val="24"/>
          <w:lang w:val="en-GB"/>
        </w:rPr>
        <w:t xml:space="preserve"> </w:t>
      </w:r>
      <w:r w:rsidR="00E85019" w:rsidRPr="003108D4">
        <w:rPr>
          <w:rFonts w:ascii="Times" w:hAnsi="Times" w:cs="Times New Roman"/>
          <w:i/>
          <w:sz w:val="24"/>
          <w:szCs w:val="24"/>
          <w:lang w:val="en-GB"/>
        </w:rPr>
        <w:t>thaliana</w:t>
      </w:r>
      <w:r w:rsidR="00082C49" w:rsidRPr="003108D4">
        <w:rPr>
          <w:rFonts w:ascii="Times" w:hAnsi="Times" w:cs="Times New Roman"/>
          <w:sz w:val="24"/>
          <w:szCs w:val="24"/>
          <w:lang w:val="en-GB"/>
        </w:rPr>
        <w:t xml:space="preserve"> </w:t>
      </w:r>
      <w:r w:rsidRPr="003108D4">
        <w:rPr>
          <w:rFonts w:ascii="Times" w:hAnsi="Times" w:cs="Times New Roman"/>
          <w:sz w:val="24"/>
          <w:szCs w:val="24"/>
          <w:lang w:val="en-GB"/>
        </w:rPr>
        <w:t xml:space="preserve">remains </w:t>
      </w:r>
      <w:r w:rsidR="008153C5" w:rsidRPr="003108D4">
        <w:rPr>
          <w:rFonts w:ascii="Times" w:hAnsi="Times" w:cs="Times New Roman"/>
          <w:sz w:val="24"/>
          <w:szCs w:val="24"/>
          <w:lang w:val="en-GB"/>
        </w:rPr>
        <w:t>unproven</w:t>
      </w:r>
      <w:r w:rsidRPr="003108D4">
        <w:rPr>
          <w:rFonts w:ascii="Times" w:hAnsi="Times" w:cs="Times New Roman"/>
          <w:sz w:val="24"/>
          <w:szCs w:val="24"/>
          <w:lang w:val="en-GB"/>
        </w:rPr>
        <w:t xml:space="preserve">, we provide evidence for the interaction of </w:t>
      </w:r>
      <w:r w:rsidR="00885BDD" w:rsidRPr="003108D4">
        <w:rPr>
          <w:rFonts w:ascii="Times" w:hAnsi="Times" w:cs="Times New Roman"/>
          <w:i/>
          <w:sz w:val="24"/>
          <w:szCs w:val="24"/>
          <w:lang w:val="en-GB"/>
        </w:rPr>
        <w:t>Arabidopsis</w:t>
      </w:r>
      <w:r w:rsidRPr="003108D4">
        <w:rPr>
          <w:rFonts w:ascii="Times" w:hAnsi="Times" w:cs="Times New Roman"/>
          <w:sz w:val="24"/>
          <w:szCs w:val="24"/>
          <w:lang w:val="en-GB"/>
        </w:rPr>
        <w:t xml:space="preserve"> NTR1 with U6 snRNP, which is consistent with its function in </w:t>
      </w:r>
      <w:r w:rsidR="00FD7EAA" w:rsidRPr="003108D4">
        <w:rPr>
          <w:rFonts w:ascii="Times" w:hAnsi="Times" w:cs="Times New Roman"/>
          <w:sz w:val="24"/>
          <w:szCs w:val="24"/>
          <w:lang w:val="en-GB"/>
        </w:rPr>
        <w:t xml:space="preserve">U6 recycling in yeast and humans </w:t>
      </w:r>
      <w:r w:rsidR="00756583" w:rsidRPr="003108D4">
        <w:rPr>
          <w:rFonts w:ascii="Times" w:hAnsi="Times" w:cs="Times New Roman"/>
          <w:sz w:val="24"/>
          <w:szCs w:val="24"/>
          <w:lang w:val="en-GB"/>
        </w:rPr>
        <w:fldChar w:fldCharType="begin"/>
      </w:r>
      <w:r w:rsidR="00FD7EAA" w:rsidRPr="003108D4">
        <w:rPr>
          <w:rFonts w:ascii="Times" w:hAnsi="Times" w:cs="Times New Roman"/>
          <w:sz w:val="24"/>
          <w:szCs w:val="24"/>
          <w:lang w:val="en-GB"/>
        </w:rPr>
        <w:instrText xml:space="preserve"> ADDIN ZOTERO_ITEM CSL_CITATION {"citationID":"G4ecfgad","properties":{"formattedCitation":"{\\rtf (Boon \\i et al\\i0{}, 2006; Yoshimoto \\i et al\\i0{}, 2014)}","plainCitation":"(Boon et al, 2006; Yoshimoto et al, 2014)"},"citationItems":[{"id":320,"uris":["http://zotero.org/users/71852/items/IPBKQBCN"],"uri":["http://zotero.org/users/71852/items/IPBKQBCN"],"itemData":{"id":320,"type":"article-journal","title":"Yeast Ntr1/Spp382 Mediates Prp43 Function in Postspliceosomes","container-title":"Molecular and Cellular Biology","page":"6016-6023","volume":"26","issue":"16","source":"CrossRef","DOI":"10.1128/MCB.02347-05","ISSN":"0270-7306","author":[{"family":"Boon","given":"K.-L."},{"family":"Auchynnikava","given":"T."},{"family":"Edwalds-Gilbert","given":"G."},{"family":"Barrass","given":"J. D."},{"family":"Droop","given":"A. P."},{"family":"Dez","given":"C."},{"family":"Beggs","given":"J. D."}],"issued":{"date-parts":[["2006",7,31]]},"accessed":{"date-parts":[["2012",10,10]]}}},{"id":463,"uris":["http://zotero.org/users/71852/items/SXD4ATJ6"],"uri":["http://zotero.org/users/71852/items/SXD4ATJ6"],"itemData":{"id":463,"type":"article-journal","title":"Identification of a novel component C2ORF3 in the lariat-intron complex: lack of C2ORF3 interferes with pre-mRNA splicing via intron turnover pathway","container-title":"Genes to Cells","page":"78-87","volume":"19","issue":"1","source":"CrossRef","DOI":"10.1111/gtc.12114","ISSN":"13569597","shortTitle":"Identification of a novel component C2ORF3 in the lariat-intron complex","author":[{"family":"Yoshimoto","given":"Rei"},{"family":"Okawa","given":"Katsuya"},{"family":"Yoshida","given":"Minoru"},{"family":"Ohno","given":"Mutsuhito"},{"family":"Kataoka","given":"Naoyuki"}],"issued":{"date-parts":[["2014",1]]},"accessed":{"date-parts":[["2014",1,22]],"season":"16:05:59"}}}],"schema":"https://github.com/citation-style-language/schema/raw/master/csl-citation.json"} </w:instrText>
      </w:r>
      <w:r w:rsidR="00756583" w:rsidRPr="003108D4">
        <w:rPr>
          <w:rFonts w:ascii="Times" w:hAnsi="Times" w:cs="Times New Roman"/>
          <w:sz w:val="24"/>
          <w:szCs w:val="24"/>
          <w:lang w:val="en-GB"/>
        </w:rPr>
        <w:fldChar w:fldCharType="separate"/>
      </w:r>
      <w:r w:rsidR="00FD7EAA" w:rsidRPr="003108D4">
        <w:rPr>
          <w:rFonts w:ascii="Times" w:hAnsi="Times" w:cs="Times"/>
          <w:sz w:val="24"/>
          <w:szCs w:val="24"/>
        </w:rPr>
        <w:t xml:space="preserve">(Boon </w:t>
      </w:r>
      <w:r w:rsidR="00FD7EAA" w:rsidRPr="003108D4">
        <w:rPr>
          <w:rFonts w:ascii="Times" w:hAnsi="Times" w:cs="Times"/>
          <w:i/>
          <w:iCs/>
          <w:sz w:val="24"/>
          <w:szCs w:val="24"/>
        </w:rPr>
        <w:t>et al</w:t>
      </w:r>
      <w:r w:rsidR="00FD7EAA" w:rsidRPr="003108D4">
        <w:rPr>
          <w:rFonts w:ascii="Times" w:hAnsi="Times" w:cs="Times"/>
          <w:sz w:val="24"/>
          <w:szCs w:val="24"/>
        </w:rPr>
        <w:t xml:space="preserve">, 2006; Yoshimoto </w:t>
      </w:r>
      <w:r w:rsidR="00FD7EAA" w:rsidRPr="003108D4">
        <w:rPr>
          <w:rFonts w:ascii="Times" w:hAnsi="Times" w:cs="Times"/>
          <w:i/>
          <w:iCs/>
          <w:sz w:val="24"/>
          <w:szCs w:val="24"/>
        </w:rPr>
        <w:t>et al</w:t>
      </w:r>
      <w:r w:rsidR="00FD7EAA" w:rsidRPr="003108D4">
        <w:rPr>
          <w:rFonts w:ascii="Times" w:hAnsi="Times" w:cs="Times"/>
          <w:sz w:val="24"/>
          <w:szCs w:val="24"/>
        </w:rPr>
        <w:t>, 2014)</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w:t>
      </w:r>
    </w:p>
    <w:p w:rsidR="00731389" w:rsidRPr="003108D4" w:rsidRDefault="006507C6" w:rsidP="003108D4">
      <w:pPr>
        <w:spacing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lastRenderedPageBreak/>
        <w:t xml:space="preserve">In agreement with data for human homolog of NTR1 we show </w:t>
      </w:r>
      <w:r w:rsidR="002453CC" w:rsidRPr="003108D4">
        <w:rPr>
          <w:rFonts w:ascii="Times New Roman" w:hAnsi="Times New Roman" w:cs="Times New Roman"/>
          <w:sz w:val="24"/>
          <w:szCs w:val="24"/>
          <w:lang w:val="en-GB"/>
        </w:rPr>
        <w:t>evidence for</w:t>
      </w:r>
      <w:r w:rsidR="002453CC" w:rsidRPr="003108D4">
        <w:rPr>
          <w:rFonts w:ascii="Times" w:hAnsi="Times" w:cs="Times New Roman"/>
          <w:sz w:val="24"/>
          <w:szCs w:val="24"/>
          <w:lang w:val="en-GB"/>
        </w:rPr>
        <w:t xml:space="preserve"> </w:t>
      </w:r>
      <w:r w:rsidR="002453CC" w:rsidRPr="003108D4">
        <w:rPr>
          <w:rFonts w:ascii="Times" w:hAnsi="Times" w:cs="Times New Roman"/>
          <w:i/>
          <w:sz w:val="24"/>
          <w:szCs w:val="24"/>
          <w:lang w:val="en-GB"/>
        </w:rPr>
        <w:t>in vivo</w:t>
      </w:r>
      <w:r w:rsidR="002453CC" w:rsidRPr="003108D4">
        <w:rPr>
          <w:rFonts w:ascii="Times New Roman" w:hAnsi="Times New Roman" w:cs="Times New Roman"/>
          <w:i/>
          <w:sz w:val="24"/>
          <w:szCs w:val="24"/>
          <w:lang w:val="en-GB"/>
        </w:rPr>
        <w:t xml:space="preserve">, </w:t>
      </w:r>
      <w:r w:rsidR="002453CC" w:rsidRPr="003108D4">
        <w:rPr>
          <w:rFonts w:ascii="Times New Roman" w:hAnsi="Times New Roman" w:cs="Times New Roman"/>
          <w:sz w:val="24"/>
          <w:szCs w:val="24"/>
          <w:lang w:val="en-GB"/>
        </w:rPr>
        <w:t>direct</w:t>
      </w:r>
      <w:r w:rsidR="002453CC" w:rsidRPr="003108D4">
        <w:rPr>
          <w:rFonts w:ascii="Times" w:hAnsi="Times" w:cs="Times New Roman"/>
          <w:sz w:val="24"/>
          <w:szCs w:val="24"/>
          <w:lang w:val="en-GB"/>
        </w:rPr>
        <w:t xml:space="preserve"> interaction</w:t>
      </w:r>
      <w:r w:rsidR="002453CC" w:rsidRPr="003108D4">
        <w:rPr>
          <w:rFonts w:ascii="Times New Roman" w:hAnsi="Times New Roman" w:cs="Times New Roman"/>
          <w:sz w:val="24"/>
          <w:szCs w:val="24"/>
          <w:lang w:val="en-GB"/>
        </w:rPr>
        <w:t xml:space="preserve"> between</w:t>
      </w:r>
      <w:r w:rsidR="002453CC" w:rsidRPr="003108D4">
        <w:rPr>
          <w:rFonts w:ascii="Times" w:hAnsi="Times" w:cs="Times New Roman"/>
          <w:sz w:val="24"/>
          <w:szCs w:val="24"/>
          <w:lang w:val="en-GB"/>
        </w:rPr>
        <w:t xml:space="preserve"> </w:t>
      </w:r>
      <w:r w:rsidRPr="003108D4">
        <w:rPr>
          <w:rFonts w:ascii="Times" w:hAnsi="Times" w:cs="Times New Roman"/>
          <w:sz w:val="24"/>
          <w:szCs w:val="24"/>
          <w:lang w:val="en-GB"/>
        </w:rPr>
        <w:t xml:space="preserve">AtNTR1 and GCFC domain containing protein ILP1. It is interesting to note that both the </w:t>
      </w:r>
      <w:r w:rsidR="00885BDD" w:rsidRPr="003108D4">
        <w:rPr>
          <w:rFonts w:ascii="Times" w:hAnsi="Times" w:cs="Times New Roman"/>
          <w:i/>
          <w:sz w:val="24"/>
          <w:szCs w:val="24"/>
          <w:lang w:val="en-GB"/>
        </w:rPr>
        <w:t>Arabidopsis</w:t>
      </w:r>
      <w:r w:rsidRPr="003108D4">
        <w:rPr>
          <w:rFonts w:ascii="Times" w:hAnsi="Times" w:cs="Times New Roman"/>
          <w:sz w:val="24"/>
          <w:szCs w:val="24"/>
          <w:lang w:val="en-GB"/>
        </w:rPr>
        <w:t xml:space="preserve"> and human NTR1-interacting GCFC proteins are associated directly with gene promoters and regulate gene expression </w:t>
      </w:r>
      <w:r w:rsidR="00756583" w:rsidRPr="003108D4">
        <w:rPr>
          <w:rFonts w:ascii="Times" w:hAnsi="Times" w:cs="Times New Roman"/>
          <w:sz w:val="24"/>
          <w:szCs w:val="24"/>
          <w:lang w:val="en-GB"/>
        </w:rPr>
        <w:fldChar w:fldCharType="begin"/>
      </w:r>
      <w:r w:rsidRPr="003108D4">
        <w:rPr>
          <w:rFonts w:ascii="Times" w:hAnsi="Times" w:cs="Times New Roman"/>
          <w:sz w:val="24"/>
          <w:szCs w:val="24"/>
          <w:lang w:val="en-GB"/>
        </w:rPr>
        <w:instrText xml:space="preserve"> ADDIN ZOTERO_ITEM CSL_CITATION {"citationID":"XMAnLay2","properties":{"formattedCitation":"{\\rtf (Yoshizumi \\i et al\\i0{}, 2006; Diao \\i et al\\i0{}, 2012)}","plainCitation":"(Yoshizumi et al, 2006; Diao et al, 2012)"},"citationItems":[{"id":486,"uris":["http://zotero.org/users/71852/items/BIIEVQA2"],"uri":["http://zotero.org/users/71852/items/BIIEVQA2"],"itemData":{"id":486,"type":"article-journal","title":"Increased level of polyploidy1, a conserved repressor of CYCLINA2 transcription, controls endoreduplication in Arabidopsis","container-title":"The Plant cell","page":"2452-2468","volume":"18","issue":"10","source":"NCBI PubMed","abstract":"Endoreduplication is a type of cell cycle in which DNA replication continues without cell division. We have isolated several dominant mutants from Arabidopsis thaliana activation tagging lines by flow cytometry. One of the mutants, increased level of polyploidy1-1D (ilp1-1D), showed increased polyploidy in both light- and dark-grown hypocotyls. The corresponding gene of ilp1-1D encodes a protein homologous to the C-terminal region of mammalian GC binding factor. We demonstrate that this protein functions as a transcriptional repressor in vivo. The expression of all members of the CYCLINA2 (CYCA2) family was reduced in an ILP1 overexpressing line, and the mouse (Mus musculus) homolog of ILP1 repressed cyclin A2 expression in mouse NIH3T3 cells. T-DNA insertion mutants of ILP1 showed reduced polyploidy and upregulated all CYCA2 expression. Furthermore, loss of CYCA2;1 expression induces an increase in polyploidy in Arabidopsis. We demonstrate that this protein regulates endoreduplication through control of CYCA2 expression in Arabidopsis.","DOI":"10.1105/tpc.106.043869","ISSN":"1040-4651","note":"PMID: 17012601 \nPMCID: PMC1626625","journalAbbreviation":"Plant Cell","language":"eng","author":[{"family":"Yoshizumi","given":"Takeshi"},{"family":"Tsumoto","given":"Yuko"},{"family":"Takiguchi","given":"Tomoko"},{"family":"Nagata","given":"Noriko"},{"family":"Yamamoto","given":"Yoshiharu Y"},{"family":"Kawashima","given":"Mika"},{"family":"Ichikawa","given":"Takanari"},{"family":"Nakazawa","given":"Miki"},{"family":"Yamamoto","given":"Naoki"},{"family":"Matsui","given":"Minami"}],"issued":{"date-parts":[["2006",10]]},"PMID":"17012601","PMCID":"PMC1626625"}},{"id":429,"uris":["http://zotero.org/users/71852/items/G5BDXD5G"],"uri":["http://zotero.org/users/71852/items/G5BDXD5G"],"itemData":{"id":429,"type":"article-journal","title":"Pax3/7BP Is a Pax7- and Pax3-Binding Protein that Regulates the Proliferation of Muscle Precursor Cells by an Epigenetic Mechanism","container-title":"Cell Stem Cell","page":"231-241","volume":"11","issue":"2","source":"CrossRef","DOI":"10.1016/j.stem.2012.05.022","ISSN":"19345909","author":[{"family":"Diao","given":"Yarui"},{"family":"Guo","given":"Xing"},{"family":"Li","given":"Yanfeng"},{"family":"Sun","given":"Kun"},{"family":"Lu","given":"Leina"},{"family":"Jiang","given":"Lei"},{"family":"Fu","given":"Xinrong"},{"family":"Zhu","given":"Han"},{"family":"Sun","given":"Hao"},{"family":"Wang","given":"Huating"},{"family":"Wu","given":"Zhenguo"}],"issued":{"date-parts":[["2012",8]]},"accessed":{"date-parts":[["2013",8,16]]}}}],"schema":"https://github.com/citation-style-language/schema/raw/master/csl-citation.json"} </w:instrText>
      </w:r>
      <w:r w:rsidR="00756583" w:rsidRPr="003108D4">
        <w:rPr>
          <w:rFonts w:ascii="Times" w:hAnsi="Times" w:cs="Times New Roman"/>
          <w:sz w:val="24"/>
          <w:szCs w:val="24"/>
          <w:lang w:val="en-GB"/>
        </w:rPr>
        <w:fldChar w:fldCharType="separate"/>
      </w:r>
      <w:r w:rsidRPr="003108D4">
        <w:rPr>
          <w:rFonts w:ascii="Times" w:hAnsi="Times" w:cs="Times New Roman"/>
          <w:sz w:val="24"/>
          <w:szCs w:val="24"/>
        </w:rPr>
        <w:t xml:space="preserve">(Yoshizumi </w:t>
      </w:r>
      <w:r w:rsidRPr="003108D4">
        <w:rPr>
          <w:rFonts w:ascii="Times" w:hAnsi="Times" w:cs="Times New Roman"/>
          <w:i/>
          <w:iCs/>
          <w:sz w:val="24"/>
          <w:szCs w:val="24"/>
        </w:rPr>
        <w:t>et al</w:t>
      </w:r>
      <w:r w:rsidRPr="003108D4">
        <w:rPr>
          <w:rFonts w:ascii="Times" w:hAnsi="Times" w:cs="Times New Roman"/>
          <w:sz w:val="24"/>
          <w:szCs w:val="24"/>
        </w:rPr>
        <w:t xml:space="preserve">, 2006; Diao </w:t>
      </w:r>
      <w:r w:rsidRPr="003108D4">
        <w:rPr>
          <w:rFonts w:ascii="Times" w:hAnsi="Times" w:cs="Times New Roman"/>
          <w:i/>
          <w:iCs/>
          <w:sz w:val="24"/>
          <w:szCs w:val="24"/>
        </w:rPr>
        <w:t>et al</w:t>
      </w:r>
      <w:r w:rsidRPr="003108D4">
        <w:rPr>
          <w:rFonts w:ascii="Times" w:hAnsi="Times" w:cs="Times New Roman"/>
          <w:sz w:val="24"/>
          <w:szCs w:val="24"/>
        </w:rPr>
        <w:t>, 2012)</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w:t>
      </w:r>
      <w:r w:rsidR="00BD4D7D" w:rsidRPr="003108D4">
        <w:rPr>
          <w:rFonts w:ascii="Times" w:hAnsi="Times" w:cs="Times New Roman"/>
          <w:sz w:val="24"/>
          <w:szCs w:val="24"/>
          <w:lang w:val="en-GB"/>
        </w:rPr>
        <w:t>Therefore</w:t>
      </w:r>
      <w:r w:rsidR="00007972" w:rsidRPr="003108D4">
        <w:rPr>
          <w:rFonts w:ascii="Times New Roman" w:hAnsi="Times New Roman" w:cs="Times New Roman"/>
          <w:sz w:val="24"/>
          <w:szCs w:val="24"/>
          <w:lang w:val="en-GB"/>
        </w:rPr>
        <w:t>,</w:t>
      </w:r>
      <w:r w:rsidR="00BD4D7D" w:rsidRPr="003108D4">
        <w:rPr>
          <w:rFonts w:ascii="Times" w:hAnsi="Times" w:cs="Times New Roman"/>
          <w:sz w:val="24"/>
          <w:szCs w:val="24"/>
          <w:lang w:val="en-GB"/>
        </w:rPr>
        <w:t xml:space="preserve"> </w:t>
      </w:r>
      <w:r w:rsidR="00BD4D7D" w:rsidRPr="003108D4">
        <w:rPr>
          <w:rFonts w:ascii="Times New Roman" w:hAnsi="Times New Roman" w:cs="Times New Roman"/>
          <w:sz w:val="24"/>
          <w:szCs w:val="24"/>
          <w:lang w:val="en-GB"/>
        </w:rPr>
        <w:t>o</w:t>
      </w:r>
      <w:r w:rsidRPr="003108D4">
        <w:rPr>
          <w:rFonts w:ascii="Times" w:hAnsi="Times" w:cs="Times New Roman"/>
          <w:sz w:val="24"/>
          <w:szCs w:val="24"/>
          <w:lang w:val="en-GB"/>
        </w:rPr>
        <w:t>ne possibility is that GCFC domain containing proteins provide target specificity for NTR1 proteins. However</w:t>
      </w:r>
      <w:r w:rsidR="00082C49" w:rsidRPr="003108D4">
        <w:rPr>
          <w:rFonts w:ascii="Times" w:hAnsi="Times" w:cs="Times New Roman"/>
          <w:sz w:val="24"/>
          <w:szCs w:val="24"/>
          <w:lang w:val="en-GB"/>
        </w:rPr>
        <w:t>,</w:t>
      </w:r>
      <w:r w:rsidRPr="003108D4">
        <w:rPr>
          <w:rFonts w:ascii="Times" w:hAnsi="Times" w:cs="Times New Roman"/>
          <w:sz w:val="24"/>
          <w:szCs w:val="24"/>
          <w:lang w:val="en-GB"/>
        </w:rPr>
        <w:t xml:space="preserve"> the strong interdependence of the NTR1 and GCFC proteins </w:t>
      </w:r>
      <w:r w:rsidR="00C45383" w:rsidRPr="003108D4">
        <w:rPr>
          <w:rFonts w:ascii="Times New Roman" w:hAnsi="Times New Roman" w:cs="Times New Roman"/>
          <w:sz w:val="24"/>
          <w:szCs w:val="24"/>
          <w:lang w:val="en-GB"/>
        </w:rPr>
        <w:t>in</w:t>
      </w:r>
      <w:r w:rsidR="00C45383" w:rsidRPr="003108D4">
        <w:rPr>
          <w:rFonts w:ascii="Times" w:hAnsi="Times" w:cs="Times New Roman"/>
          <w:sz w:val="24"/>
          <w:szCs w:val="24"/>
          <w:lang w:val="en-GB"/>
        </w:rPr>
        <w:t xml:space="preserve"> </w:t>
      </w:r>
      <w:r w:rsidRPr="003108D4">
        <w:rPr>
          <w:rFonts w:ascii="Times" w:hAnsi="Times" w:cs="Times New Roman"/>
          <w:sz w:val="24"/>
          <w:szCs w:val="24"/>
          <w:lang w:val="en-GB"/>
        </w:rPr>
        <w:t>efficient splicing</w:t>
      </w:r>
      <w:r w:rsidR="00C45383" w:rsidRPr="003108D4">
        <w:rPr>
          <w:rFonts w:ascii="Times New Roman" w:hAnsi="Times New Roman" w:cs="Times New Roman"/>
          <w:sz w:val="24"/>
          <w:szCs w:val="24"/>
          <w:lang w:val="en-GB"/>
        </w:rPr>
        <w:t xml:space="preserve">, </w:t>
      </w:r>
      <w:r w:rsidRPr="003108D4">
        <w:rPr>
          <w:rFonts w:ascii="Times" w:hAnsi="Times" w:cs="Times New Roman"/>
          <w:sz w:val="24"/>
          <w:szCs w:val="24"/>
          <w:lang w:val="en-GB"/>
        </w:rPr>
        <w:t>shown by us here</w:t>
      </w:r>
      <w:r w:rsidR="00C45383" w:rsidRPr="003108D4">
        <w:rPr>
          <w:rFonts w:ascii="Times New Roman" w:hAnsi="Times New Roman" w:cs="Times New Roman"/>
          <w:sz w:val="24"/>
          <w:szCs w:val="24"/>
          <w:lang w:val="en-GB"/>
        </w:rPr>
        <w:t>,</w:t>
      </w:r>
      <w:r w:rsidRPr="003108D4">
        <w:rPr>
          <w:rFonts w:ascii="Times" w:hAnsi="Times" w:cs="Times New Roman"/>
          <w:sz w:val="24"/>
          <w:szCs w:val="24"/>
          <w:lang w:val="en-GB"/>
        </w:rPr>
        <w:t xml:space="preserve"> is in disagreement with this model and suggests a role of GCFC proteins as splic</w:t>
      </w:r>
      <w:r w:rsidR="00082C49" w:rsidRPr="003108D4">
        <w:rPr>
          <w:rFonts w:ascii="Times" w:hAnsi="Times" w:cs="Times New Roman"/>
          <w:sz w:val="24"/>
          <w:szCs w:val="24"/>
          <w:lang w:val="en-GB"/>
        </w:rPr>
        <w:t>e</w:t>
      </w:r>
      <w:r w:rsidRPr="003108D4">
        <w:rPr>
          <w:rFonts w:ascii="Times" w:hAnsi="Times" w:cs="Times New Roman"/>
          <w:sz w:val="24"/>
          <w:szCs w:val="24"/>
          <w:lang w:val="en-GB"/>
        </w:rPr>
        <w:t>osomal factors.</w:t>
      </w:r>
    </w:p>
    <w:p w:rsidR="00731389" w:rsidRPr="003108D4" w:rsidRDefault="000E32D2" w:rsidP="003108D4">
      <w:pPr>
        <w:spacing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Our consensus analysis of NTR1 dependent splice sites show</w:t>
      </w:r>
      <w:r w:rsidR="00FE3491" w:rsidRPr="003108D4">
        <w:rPr>
          <w:rFonts w:ascii="Times New Roman" w:hAnsi="Times New Roman" w:cs="Times New Roman"/>
          <w:sz w:val="24"/>
          <w:szCs w:val="24"/>
          <w:lang w:val="en-GB"/>
        </w:rPr>
        <w:t>ed</w:t>
      </w:r>
      <w:r w:rsidRPr="003108D4">
        <w:rPr>
          <w:rFonts w:ascii="Times" w:hAnsi="Times" w:cs="Times New Roman"/>
          <w:sz w:val="24"/>
          <w:szCs w:val="24"/>
          <w:lang w:val="en-GB"/>
        </w:rPr>
        <w:t xml:space="preserve"> that NTR1 is predominantly required for efficient splicing of strong</w:t>
      </w:r>
      <w:r w:rsidR="00F258F8" w:rsidRPr="003108D4">
        <w:rPr>
          <w:rFonts w:ascii="Times" w:hAnsi="Times" w:cs="Times New Roman"/>
          <w:sz w:val="24"/>
          <w:szCs w:val="24"/>
          <w:lang w:val="en-GB"/>
        </w:rPr>
        <w:t>,</w:t>
      </w:r>
      <w:r w:rsidRPr="003108D4">
        <w:rPr>
          <w:rFonts w:ascii="Times" w:hAnsi="Times" w:cs="Times New Roman"/>
          <w:sz w:val="24"/>
          <w:szCs w:val="24"/>
          <w:lang w:val="en-GB"/>
        </w:rPr>
        <w:t xml:space="preserve"> consensus like</w:t>
      </w:r>
      <w:r w:rsidR="00F258F8" w:rsidRPr="003108D4">
        <w:rPr>
          <w:rFonts w:ascii="Times" w:hAnsi="Times" w:cs="Times New Roman"/>
          <w:sz w:val="24"/>
          <w:szCs w:val="24"/>
          <w:lang w:val="en-GB"/>
        </w:rPr>
        <w:t>,</w:t>
      </w:r>
      <w:r w:rsidRPr="003108D4">
        <w:rPr>
          <w:rFonts w:ascii="Times" w:hAnsi="Times" w:cs="Times New Roman"/>
          <w:sz w:val="24"/>
          <w:szCs w:val="24"/>
          <w:lang w:val="en-GB"/>
        </w:rPr>
        <w:t xml:space="preserve"> alternative splice sites. The dependence of strong alternative splice sites on NTR1 may be explained by the U1/U6 exchange defect</w:t>
      </w:r>
      <w:r w:rsidR="00C45540" w:rsidRPr="003108D4">
        <w:rPr>
          <w:rFonts w:ascii="Times" w:hAnsi="Times" w:cs="Times New Roman"/>
          <w:sz w:val="24"/>
          <w:szCs w:val="24"/>
          <w:lang w:val="en-GB"/>
        </w:rPr>
        <w:t xml:space="preserve"> </w:t>
      </w:r>
      <w:r w:rsidR="00756583" w:rsidRPr="003108D4">
        <w:rPr>
          <w:rFonts w:ascii="Times" w:hAnsi="Times" w:cs="Times New Roman"/>
          <w:sz w:val="24"/>
          <w:szCs w:val="24"/>
          <w:lang w:val="en-GB"/>
        </w:rPr>
        <w:fldChar w:fldCharType="begin"/>
      </w:r>
      <w:r w:rsidR="00C45540" w:rsidRPr="003108D4">
        <w:rPr>
          <w:rFonts w:ascii="Times" w:hAnsi="Times" w:cs="Times New Roman"/>
          <w:sz w:val="24"/>
          <w:szCs w:val="24"/>
          <w:lang w:val="en-GB"/>
        </w:rPr>
        <w:instrText xml:space="preserve"> ADDIN ZOTERO_ITEM CSL_CITATION {"citationID":"8x4ogRP4","properties":{"formattedCitation":"{\\rtf (Konforti \\i et al\\i0{}, 1993)}","plainCitation":"(Konforti et al, 1993)"},"citationItems":[{"id":684,"uris":["http://zotero.org/users/71852/items/9I7D3QIB"],"uri":["http://zotero.org/users/71852/items/9I7D3QIB"],"itemData":{"id":684,"type":"article-journal","title":"Disruption of base pairing between the 5′ splice site and the 5′ end of U1 snRNA is required for spliceosome assembly","container-title":"Cell","page":"863-873","volume":"75","issue":"5","source":"CrossRef","DOI":"10.1016/0092-8674(93)90531-T","ISSN":"00928674","language":"en","author":[{"family":"Konforti","given":"Boyana B."},{"family":"Koziolkiewicz","given":"Maria J."},{"family":"Konarska","given":"Maria M."}],"issued":{"date-parts":[["1993",12]]},"accessed":{"date-parts":[["2014",5,22]]}}}],"schema":"https://github.com/citation-style-language/schema/raw/master/csl-citation.json"} </w:instrText>
      </w:r>
      <w:r w:rsidR="00756583" w:rsidRPr="003108D4">
        <w:rPr>
          <w:rFonts w:ascii="Times" w:hAnsi="Times" w:cs="Times New Roman"/>
          <w:sz w:val="24"/>
          <w:szCs w:val="24"/>
          <w:lang w:val="en-GB"/>
        </w:rPr>
        <w:fldChar w:fldCharType="separate"/>
      </w:r>
      <w:r w:rsidR="00C23E5F" w:rsidRPr="003108D4">
        <w:rPr>
          <w:rFonts w:ascii="Times" w:hAnsi="Times" w:cs="Times"/>
          <w:sz w:val="24"/>
          <w:szCs w:val="24"/>
        </w:rPr>
        <w:t xml:space="preserve">(Konforti </w:t>
      </w:r>
      <w:r w:rsidR="00C23E5F" w:rsidRPr="003108D4">
        <w:rPr>
          <w:rFonts w:ascii="Times" w:hAnsi="Times" w:cs="Times"/>
          <w:i/>
          <w:iCs/>
          <w:sz w:val="24"/>
          <w:szCs w:val="24"/>
        </w:rPr>
        <w:t>et al</w:t>
      </w:r>
      <w:r w:rsidR="00C23E5F" w:rsidRPr="003108D4">
        <w:rPr>
          <w:rFonts w:ascii="Times" w:hAnsi="Times" w:cs="Times"/>
          <w:sz w:val="24"/>
          <w:szCs w:val="24"/>
        </w:rPr>
        <w:t>, 1993)</w:t>
      </w:r>
      <w:r w:rsidR="00756583" w:rsidRPr="003108D4">
        <w:rPr>
          <w:rFonts w:ascii="Times" w:hAnsi="Times" w:cs="Times New Roman"/>
          <w:sz w:val="24"/>
          <w:szCs w:val="24"/>
          <w:lang w:val="en-GB"/>
        </w:rPr>
        <w:fldChar w:fldCharType="end"/>
      </w:r>
      <w:r w:rsidRPr="003108D4">
        <w:rPr>
          <w:rFonts w:ascii="Times" w:hAnsi="Times" w:cs="Times New Roman"/>
          <w:sz w:val="24"/>
          <w:szCs w:val="24"/>
          <w:lang w:val="en-GB"/>
        </w:rPr>
        <w:t xml:space="preserve">. It is interesting to note that the difference between NTR1 dependent and independent splice sites lays in nucleotides forming extended interactions with U1 but not U6. Therefore the NTR1 dependent splice sites </w:t>
      </w:r>
      <w:r w:rsidR="00862633" w:rsidRPr="003108D4">
        <w:rPr>
          <w:rFonts w:ascii="Times" w:hAnsi="Times" w:cs="Times New Roman"/>
          <w:sz w:val="24"/>
          <w:szCs w:val="24"/>
          <w:lang w:val="en-GB"/>
        </w:rPr>
        <w:t>are</w:t>
      </w:r>
      <w:r w:rsidRPr="003108D4">
        <w:rPr>
          <w:rFonts w:ascii="Times" w:hAnsi="Times" w:cs="Times New Roman"/>
          <w:sz w:val="24"/>
          <w:szCs w:val="24"/>
          <w:lang w:val="en-GB"/>
        </w:rPr>
        <w:t xml:space="preserve"> more efficiently bound by the U1 and </w:t>
      </w:r>
      <w:r w:rsidR="00924C03" w:rsidRPr="003108D4">
        <w:rPr>
          <w:rFonts w:ascii="Times" w:hAnsi="Times" w:cs="Times New Roman"/>
          <w:sz w:val="24"/>
          <w:szCs w:val="24"/>
          <w:lang w:val="en-GB"/>
        </w:rPr>
        <w:t xml:space="preserve">may </w:t>
      </w:r>
      <w:r w:rsidRPr="003108D4">
        <w:rPr>
          <w:rFonts w:ascii="Times" w:hAnsi="Times" w:cs="Times New Roman"/>
          <w:sz w:val="24"/>
          <w:szCs w:val="24"/>
          <w:lang w:val="en-GB"/>
        </w:rPr>
        <w:t xml:space="preserve">require a relatively high U6 levels or remodeling activity to exchange the U1 for the U6 RNA. Defects in NTR1 in </w:t>
      </w:r>
      <w:r w:rsidR="00C23E5F" w:rsidRPr="003108D4">
        <w:rPr>
          <w:rFonts w:ascii="Times" w:hAnsi="Times" w:cs="Times New Roman"/>
          <w:sz w:val="24"/>
          <w:szCs w:val="24"/>
          <w:lang w:val="en-GB"/>
        </w:rPr>
        <w:t xml:space="preserve">yeast has been shown to lead to reduction in free U6 levels providing an explanation for the NTR1 specificity we observe </w:t>
      </w:r>
      <w:r w:rsidR="00756583" w:rsidRPr="003108D4">
        <w:rPr>
          <w:rFonts w:ascii="Times" w:hAnsi="Times" w:cs="Times New Roman"/>
          <w:sz w:val="24"/>
          <w:szCs w:val="24"/>
          <w:lang w:val="en-GB"/>
        </w:rPr>
        <w:fldChar w:fldCharType="begin"/>
      </w:r>
      <w:r w:rsidR="00C23E5F" w:rsidRPr="003108D4">
        <w:rPr>
          <w:rFonts w:ascii="Times" w:hAnsi="Times" w:cs="Times New Roman"/>
          <w:sz w:val="24"/>
          <w:szCs w:val="24"/>
          <w:lang w:val="en-GB"/>
        </w:rPr>
        <w:instrText xml:space="preserve"> ADDIN ZOTERO_ITEM CSL_CITATION {"citationID":"9R8fdjXA","properties":{"formattedCitation":"{\\rtf (Boon \\i et al\\i0{}, 2006)}","plainCitation":"(Boon et al, 2006)"},"citationItems":[{"id":320,"uris":["http://zotero.org/users/71852/items/IPBKQBCN"],"uri":["http://zotero.org/users/71852/items/IPBKQBCN"],"itemData":{"id":320,"type":"article-journal","title":"Yeast Ntr1/Spp382 Mediates Prp43 Function in Postspliceosomes","container-title":"Molecular and Cellular Biology","page":"6016-6023","volume":"26","issue":"16","source":"CrossRef","DOI":"10.1128/MCB.02347-05","ISSN":"0270-7306","author":[{"family":"Boon","given":"K.-L."},{"family":"Auchynnikava","given":"T."},{"family":"Edwalds-Gilbert","given":"G."},{"family":"Barrass","given":"J. D."},{"family":"Droop","given":"A. P."},{"family":"Dez","given":"C."},{"family":"Beggs","given":"J. D."}],"issued":{"date-parts":[["2006",7,31]]},"accessed":{"date-parts":[["2012",10,10]]}}}],"schema":"https://github.com/citation-style-language/schema/raw/master/csl-citation.json"} </w:instrText>
      </w:r>
      <w:r w:rsidR="00756583" w:rsidRPr="003108D4">
        <w:rPr>
          <w:rFonts w:ascii="Times" w:hAnsi="Times" w:cs="Times New Roman"/>
          <w:sz w:val="24"/>
          <w:szCs w:val="24"/>
          <w:lang w:val="en-GB"/>
        </w:rPr>
        <w:fldChar w:fldCharType="separate"/>
      </w:r>
      <w:r w:rsidR="00C23E5F" w:rsidRPr="003108D4">
        <w:rPr>
          <w:rFonts w:ascii="Times" w:hAnsi="Times" w:cs="Times"/>
          <w:sz w:val="24"/>
          <w:szCs w:val="24"/>
        </w:rPr>
        <w:t xml:space="preserve">(Boon </w:t>
      </w:r>
      <w:r w:rsidR="00C23E5F" w:rsidRPr="003108D4">
        <w:rPr>
          <w:rFonts w:ascii="Times" w:hAnsi="Times" w:cs="Times"/>
          <w:i/>
          <w:iCs/>
          <w:sz w:val="24"/>
          <w:szCs w:val="24"/>
        </w:rPr>
        <w:t>et al</w:t>
      </w:r>
      <w:r w:rsidR="00C23E5F" w:rsidRPr="003108D4">
        <w:rPr>
          <w:rFonts w:ascii="Times" w:hAnsi="Times" w:cs="Times"/>
          <w:sz w:val="24"/>
          <w:szCs w:val="24"/>
        </w:rPr>
        <w:t>, 2006)</w:t>
      </w:r>
      <w:r w:rsidR="00756583" w:rsidRPr="003108D4">
        <w:rPr>
          <w:rFonts w:ascii="Times" w:hAnsi="Times" w:cs="Times New Roman"/>
          <w:sz w:val="24"/>
          <w:szCs w:val="24"/>
          <w:lang w:val="en-GB"/>
        </w:rPr>
        <w:fldChar w:fldCharType="end"/>
      </w:r>
      <w:r w:rsidR="00C23E5F" w:rsidRPr="003108D4">
        <w:rPr>
          <w:rFonts w:ascii="Times" w:hAnsi="Times" w:cs="Times New Roman"/>
          <w:sz w:val="24"/>
          <w:szCs w:val="24"/>
          <w:lang w:val="en-GB"/>
        </w:rPr>
        <w:t>.</w:t>
      </w:r>
    </w:p>
    <w:p w:rsidR="00731389" w:rsidRPr="003108D4" w:rsidRDefault="00731389" w:rsidP="003108D4">
      <w:pPr>
        <w:spacing w:after="0" w:line="360" w:lineRule="auto"/>
        <w:jc w:val="both"/>
        <w:rPr>
          <w:rFonts w:ascii="Times" w:hAnsi="Times" w:cs="Times New Roman"/>
          <w:b/>
          <w:sz w:val="24"/>
          <w:szCs w:val="24"/>
          <w:lang w:val="en-GB"/>
        </w:rPr>
      </w:pPr>
    </w:p>
    <w:p w:rsidR="00731389" w:rsidRPr="003108D4" w:rsidRDefault="003A2084" w:rsidP="003108D4">
      <w:pPr>
        <w:spacing w:after="0" w:line="360" w:lineRule="auto"/>
        <w:jc w:val="both"/>
        <w:rPr>
          <w:rFonts w:ascii="Times" w:hAnsi="Times" w:cs="Times New Roman"/>
          <w:b/>
          <w:sz w:val="24"/>
          <w:szCs w:val="24"/>
          <w:lang w:val="en-GB"/>
        </w:rPr>
      </w:pPr>
      <w:r w:rsidRPr="003108D4">
        <w:rPr>
          <w:rFonts w:ascii="Times" w:hAnsi="Times" w:cs="Times New Roman"/>
          <w:b/>
          <w:sz w:val="24"/>
          <w:szCs w:val="24"/>
          <w:lang w:val="en-GB"/>
        </w:rPr>
        <w:t>NTR1 function in PolII transcription</w:t>
      </w:r>
    </w:p>
    <w:p w:rsidR="00731389" w:rsidRPr="003108D4" w:rsidRDefault="003A2084" w:rsidP="003108D4">
      <w:pPr>
        <w:spacing w:after="0" w:line="360" w:lineRule="auto"/>
        <w:jc w:val="both"/>
        <w:rPr>
          <w:rFonts w:ascii="Times" w:hAnsi="Times" w:cs="Times New Roman"/>
          <w:sz w:val="24"/>
          <w:szCs w:val="24"/>
          <w:lang w:val="en-GB"/>
        </w:rPr>
      </w:pPr>
      <w:r w:rsidRPr="003108D4">
        <w:rPr>
          <w:rFonts w:ascii="Times" w:hAnsi="Times" w:cs="Times New Roman"/>
          <w:sz w:val="24"/>
          <w:szCs w:val="24"/>
          <w:lang w:val="en-GB"/>
        </w:rPr>
        <w:t>In addition to the involvement of NTR1 in splicing, we provide several lines of evidence for additional transcription-related functions of NTR1.</w:t>
      </w:r>
    </w:p>
    <w:p w:rsidR="00924C03" w:rsidRPr="003108D4" w:rsidRDefault="00DD6AB8" w:rsidP="003108D4">
      <w:pPr>
        <w:spacing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C</w:t>
      </w:r>
      <w:r w:rsidR="003A2084" w:rsidRPr="003108D4">
        <w:rPr>
          <w:rFonts w:ascii="Times" w:hAnsi="Times" w:cs="Times New Roman"/>
          <w:sz w:val="24"/>
          <w:szCs w:val="24"/>
          <w:lang w:val="en-GB"/>
        </w:rPr>
        <w:t>areful analysis of splicing defects</w:t>
      </w:r>
      <w:r w:rsidR="00A83FE6" w:rsidRPr="003108D4">
        <w:rPr>
          <w:rFonts w:ascii="Times New Roman" w:hAnsi="Times New Roman" w:cs="Times New Roman"/>
          <w:sz w:val="24"/>
          <w:szCs w:val="24"/>
          <w:lang w:val="en-GB"/>
        </w:rPr>
        <w:t>,</w:t>
      </w:r>
      <w:r w:rsidR="003A2084" w:rsidRPr="003108D4">
        <w:rPr>
          <w:rFonts w:ascii="Times" w:hAnsi="Times" w:cs="Times New Roman"/>
          <w:sz w:val="24"/>
          <w:szCs w:val="24"/>
          <w:lang w:val="en-GB"/>
        </w:rPr>
        <w:t xml:space="preserve"> </w:t>
      </w:r>
      <w:r w:rsidR="00A30228" w:rsidRPr="003108D4">
        <w:rPr>
          <w:rFonts w:ascii="Times" w:hAnsi="Times" w:cs="Times New Roman"/>
          <w:sz w:val="24"/>
          <w:szCs w:val="24"/>
          <w:lang w:val="en-GB"/>
        </w:rPr>
        <w:t xml:space="preserve">including splicing defects on </w:t>
      </w:r>
      <w:r w:rsidR="00A30228" w:rsidRPr="003108D4">
        <w:rPr>
          <w:rFonts w:ascii="Times" w:hAnsi="Times" w:cs="Times New Roman"/>
          <w:i/>
          <w:sz w:val="24"/>
          <w:szCs w:val="24"/>
          <w:lang w:val="en-GB"/>
        </w:rPr>
        <w:t>DOG1</w:t>
      </w:r>
      <w:r w:rsidR="0020067E" w:rsidRPr="003108D4">
        <w:rPr>
          <w:rFonts w:ascii="Times New Roman" w:hAnsi="Times New Roman" w:cs="Times New Roman"/>
          <w:sz w:val="24"/>
          <w:szCs w:val="24"/>
          <w:lang w:val="en-GB"/>
        </w:rPr>
        <w:t>,</w:t>
      </w:r>
      <w:r w:rsidR="00A30228" w:rsidRPr="003108D4">
        <w:rPr>
          <w:rFonts w:ascii="Times" w:hAnsi="Times" w:cs="Times New Roman"/>
          <w:i/>
          <w:sz w:val="24"/>
          <w:szCs w:val="24"/>
          <w:lang w:val="en-GB"/>
        </w:rPr>
        <w:t xml:space="preserve"> </w:t>
      </w:r>
      <w:r w:rsidR="003A2084" w:rsidRPr="003108D4">
        <w:rPr>
          <w:rFonts w:ascii="Times" w:hAnsi="Times" w:cs="Times New Roman"/>
          <w:sz w:val="24"/>
          <w:szCs w:val="24"/>
          <w:lang w:val="en-GB"/>
        </w:rPr>
        <w:t xml:space="preserve">in </w:t>
      </w:r>
      <w:r w:rsidR="003A2084" w:rsidRPr="003108D4">
        <w:rPr>
          <w:rFonts w:ascii="Times" w:hAnsi="Times" w:cs="Times New Roman"/>
          <w:i/>
          <w:sz w:val="24"/>
          <w:szCs w:val="24"/>
          <w:lang w:val="en-GB"/>
        </w:rPr>
        <w:t>atntr1</w:t>
      </w:r>
      <w:r w:rsidR="00262826" w:rsidRPr="003108D4">
        <w:rPr>
          <w:rFonts w:ascii="Times" w:hAnsi="Times" w:cs="Times New Roman"/>
          <w:sz w:val="24"/>
          <w:szCs w:val="24"/>
          <w:lang w:val="en-GB"/>
        </w:rPr>
        <w:t xml:space="preserve"> </w:t>
      </w:r>
      <w:r w:rsidR="003A2084" w:rsidRPr="003108D4">
        <w:rPr>
          <w:rFonts w:ascii="Times" w:hAnsi="Times" w:cs="Times New Roman"/>
          <w:sz w:val="24"/>
          <w:szCs w:val="24"/>
          <w:lang w:val="en-GB"/>
        </w:rPr>
        <w:t xml:space="preserve">reveals a bias in alternative splice site selection that is </w:t>
      </w:r>
      <w:r w:rsidR="00667452" w:rsidRPr="003108D4">
        <w:rPr>
          <w:rFonts w:ascii="Times" w:hAnsi="Times" w:cs="Times New Roman"/>
          <w:sz w:val="24"/>
          <w:szCs w:val="24"/>
          <w:lang w:val="en-GB"/>
        </w:rPr>
        <w:t>indicative of fast PolII elongation across splice sites.</w:t>
      </w:r>
      <w:r w:rsidR="003A2084" w:rsidRPr="003108D4">
        <w:rPr>
          <w:rFonts w:ascii="Times" w:hAnsi="Times" w:cs="Times New Roman"/>
          <w:sz w:val="24"/>
          <w:szCs w:val="24"/>
          <w:lang w:val="en-GB"/>
        </w:rPr>
        <w:t xml:space="preserve"> </w:t>
      </w:r>
      <w:r w:rsidR="00917813" w:rsidRPr="003108D4">
        <w:rPr>
          <w:rFonts w:ascii="Times" w:hAnsi="Times" w:cs="Times New Roman"/>
          <w:sz w:val="24"/>
          <w:szCs w:val="24"/>
          <w:lang w:val="en-GB"/>
        </w:rPr>
        <w:t>At</w:t>
      </w:r>
      <w:r w:rsidR="00667452" w:rsidRPr="003108D4">
        <w:rPr>
          <w:rFonts w:ascii="Times" w:hAnsi="Times" w:cs="Times New Roman"/>
          <w:sz w:val="24"/>
          <w:szCs w:val="24"/>
          <w:lang w:val="en-GB"/>
        </w:rPr>
        <w:t xml:space="preserve">NTR1 ChIP data showed that NTR1 is physically located at </w:t>
      </w:r>
      <w:r w:rsidR="004C5BEE" w:rsidRPr="003108D4">
        <w:rPr>
          <w:rFonts w:ascii="Times New Roman" w:hAnsi="Times New Roman" w:cs="Times New Roman"/>
          <w:sz w:val="24"/>
          <w:szCs w:val="24"/>
          <w:lang w:val="en-GB"/>
        </w:rPr>
        <w:t>the</w:t>
      </w:r>
      <w:r w:rsidR="006B3C60" w:rsidRPr="003108D4">
        <w:rPr>
          <w:rFonts w:ascii="Times" w:hAnsi="Times" w:cs="Times New Roman"/>
          <w:sz w:val="24"/>
          <w:szCs w:val="24"/>
          <w:lang w:val="en-GB"/>
        </w:rPr>
        <w:t xml:space="preserve"> </w:t>
      </w:r>
      <w:r w:rsidR="00667452" w:rsidRPr="003108D4">
        <w:rPr>
          <w:rFonts w:ascii="Times" w:hAnsi="Times" w:cs="Times New Roman"/>
          <w:sz w:val="24"/>
          <w:szCs w:val="24"/>
          <w:lang w:val="en-GB"/>
        </w:rPr>
        <w:t xml:space="preserve">target splice sites and that it deficiency leads not only to splicing defects but also to locally reduced PolII levels at </w:t>
      </w:r>
      <w:r w:rsidR="003D24D0" w:rsidRPr="003108D4">
        <w:rPr>
          <w:rFonts w:ascii="Times New Roman" w:hAnsi="Times New Roman" w:cs="Times New Roman"/>
          <w:sz w:val="24"/>
          <w:szCs w:val="24"/>
          <w:lang w:val="en-GB"/>
        </w:rPr>
        <w:t>those</w:t>
      </w:r>
      <w:r w:rsidR="003D24D0" w:rsidRPr="003108D4">
        <w:rPr>
          <w:rFonts w:ascii="Times" w:hAnsi="Times" w:cs="Times New Roman"/>
          <w:sz w:val="24"/>
          <w:szCs w:val="24"/>
          <w:lang w:val="en-GB"/>
        </w:rPr>
        <w:t xml:space="preserve"> </w:t>
      </w:r>
      <w:r w:rsidR="00667452" w:rsidRPr="003108D4">
        <w:rPr>
          <w:rFonts w:ascii="Times" w:hAnsi="Times" w:cs="Times New Roman"/>
          <w:sz w:val="24"/>
          <w:szCs w:val="24"/>
          <w:lang w:val="en-GB"/>
        </w:rPr>
        <w:t xml:space="preserve">splice sites. We interpret this localised PolII occupancy </w:t>
      </w:r>
      <w:r w:rsidR="00D03EE1" w:rsidRPr="003108D4">
        <w:rPr>
          <w:rFonts w:ascii="Times New Roman" w:hAnsi="Times New Roman" w:cs="Times New Roman"/>
          <w:sz w:val="24"/>
          <w:szCs w:val="24"/>
          <w:lang w:val="en-GB"/>
        </w:rPr>
        <w:t>change</w:t>
      </w:r>
      <w:r w:rsidR="00D03EE1" w:rsidRPr="003108D4">
        <w:rPr>
          <w:rFonts w:ascii="Times" w:hAnsi="Times" w:cs="Times New Roman"/>
          <w:sz w:val="24"/>
          <w:szCs w:val="24"/>
          <w:lang w:val="en-GB"/>
        </w:rPr>
        <w:t xml:space="preserve"> </w:t>
      </w:r>
      <w:r w:rsidR="00667452" w:rsidRPr="003108D4">
        <w:rPr>
          <w:rFonts w:ascii="Times" w:hAnsi="Times" w:cs="Times New Roman"/>
          <w:sz w:val="24"/>
          <w:szCs w:val="24"/>
          <w:lang w:val="en-GB"/>
        </w:rPr>
        <w:t xml:space="preserve">as faster transcription elongation across those sites in </w:t>
      </w:r>
      <w:r w:rsidR="00667452" w:rsidRPr="003108D4">
        <w:rPr>
          <w:rFonts w:ascii="Times" w:hAnsi="Times" w:cs="Times New Roman"/>
          <w:i/>
          <w:sz w:val="24"/>
          <w:szCs w:val="24"/>
          <w:lang w:val="en-GB"/>
        </w:rPr>
        <w:t>atntr1</w:t>
      </w:r>
      <w:r w:rsidR="00667452" w:rsidRPr="003108D4">
        <w:rPr>
          <w:rFonts w:ascii="Times" w:hAnsi="Times" w:cs="Times New Roman"/>
          <w:sz w:val="24"/>
          <w:szCs w:val="24"/>
          <w:lang w:val="en-GB"/>
        </w:rPr>
        <w:t>. This interpretation is corroborated by several lines of evidence. First</w:t>
      </w:r>
      <w:r w:rsidR="00917813" w:rsidRPr="003108D4">
        <w:rPr>
          <w:rFonts w:ascii="Times" w:hAnsi="Times" w:cs="Times New Roman"/>
          <w:sz w:val="24"/>
          <w:szCs w:val="24"/>
          <w:lang w:val="en-GB"/>
        </w:rPr>
        <w:t>,</w:t>
      </w:r>
      <w:r w:rsidR="00667452" w:rsidRPr="003108D4">
        <w:rPr>
          <w:rFonts w:ascii="Times" w:hAnsi="Times" w:cs="Times New Roman"/>
          <w:sz w:val="24"/>
          <w:szCs w:val="24"/>
          <w:lang w:val="en-GB"/>
        </w:rPr>
        <w:t xml:space="preserve"> </w:t>
      </w:r>
      <w:r w:rsidR="00924C03" w:rsidRPr="003108D4">
        <w:rPr>
          <w:rFonts w:ascii="Times" w:hAnsi="Times" w:cs="Times New Roman"/>
          <w:sz w:val="24"/>
          <w:szCs w:val="24"/>
          <w:lang w:val="en-GB"/>
        </w:rPr>
        <w:t xml:space="preserve">the </w:t>
      </w:r>
      <w:r w:rsidR="00667452" w:rsidRPr="003108D4">
        <w:rPr>
          <w:rFonts w:ascii="Times" w:hAnsi="Times" w:cs="Times New Roman"/>
          <w:sz w:val="24"/>
          <w:szCs w:val="24"/>
          <w:lang w:val="en-GB"/>
        </w:rPr>
        <w:t>localise</w:t>
      </w:r>
      <w:r w:rsidR="00667452" w:rsidRPr="003108D4">
        <w:rPr>
          <w:rFonts w:ascii="Times New Roman" w:hAnsi="Times New Roman" w:cs="Times New Roman"/>
          <w:sz w:val="24"/>
          <w:szCs w:val="24"/>
          <w:lang w:val="en-GB"/>
        </w:rPr>
        <w:t>d</w:t>
      </w:r>
      <w:r w:rsidR="00667452" w:rsidRPr="003108D4">
        <w:rPr>
          <w:rFonts w:ascii="Times" w:hAnsi="Times" w:cs="Times New Roman"/>
          <w:sz w:val="24"/>
          <w:szCs w:val="24"/>
          <w:lang w:val="en-GB"/>
        </w:rPr>
        <w:t xml:space="preserve"> </w:t>
      </w:r>
      <w:r w:rsidR="00667452" w:rsidRPr="003108D4">
        <w:rPr>
          <w:rFonts w:ascii="Times New Roman" w:hAnsi="Times New Roman" w:cs="Times New Roman"/>
          <w:sz w:val="24"/>
          <w:szCs w:val="24"/>
          <w:lang w:val="en-GB"/>
        </w:rPr>
        <w:t>PolII</w:t>
      </w:r>
      <w:r w:rsidR="00D303E8" w:rsidRPr="003108D4">
        <w:rPr>
          <w:rFonts w:ascii="Times New Roman" w:hAnsi="Times New Roman" w:cs="Times New Roman"/>
          <w:sz w:val="24"/>
          <w:szCs w:val="24"/>
          <w:lang w:val="en-GB"/>
        </w:rPr>
        <w:t xml:space="preserve"> </w:t>
      </w:r>
      <w:r w:rsidR="00924C03" w:rsidRPr="003108D4">
        <w:rPr>
          <w:rFonts w:ascii="Times New Roman" w:hAnsi="Times New Roman" w:cs="Times New Roman"/>
          <w:sz w:val="24"/>
          <w:szCs w:val="24"/>
          <w:lang w:val="en-GB"/>
        </w:rPr>
        <w:t xml:space="preserve">occupancy decrease </w:t>
      </w:r>
      <w:r w:rsidR="00667452" w:rsidRPr="003108D4">
        <w:rPr>
          <w:rFonts w:ascii="Times" w:hAnsi="Times" w:cs="Times New Roman"/>
          <w:sz w:val="24"/>
          <w:szCs w:val="24"/>
          <w:lang w:val="en-GB"/>
        </w:rPr>
        <w:t>would be difficult to reconcile with a transcriptional change</w:t>
      </w:r>
      <w:r w:rsidR="00667452" w:rsidRPr="003108D4">
        <w:rPr>
          <w:rFonts w:ascii="Times New Roman" w:hAnsi="Times New Roman" w:cs="Times New Roman"/>
          <w:sz w:val="24"/>
          <w:szCs w:val="24"/>
          <w:lang w:val="en-GB"/>
        </w:rPr>
        <w:t xml:space="preserve">, where PolII levels should be altered </w:t>
      </w:r>
      <w:r w:rsidR="00520E05" w:rsidRPr="003108D4">
        <w:rPr>
          <w:rFonts w:ascii="Times New Roman" w:hAnsi="Times New Roman" w:cs="Times New Roman"/>
          <w:sz w:val="24"/>
          <w:szCs w:val="24"/>
          <w:lang w:val="en-GB"/>
        </w:rPr>
        <w:t>globally and not locally</w:t>
      </w:r>
      <w:r w:rsidR="00667452" w:rsidRPr="003108D4">
        <w:rPr>
          <w:rFonts w:ascii="Times" w:hAnsi="Times" w:cs="Times New Roman"/>
          <w:sz w:val="24"/>
          <w:szCs w:val="24"/>
          <w:lang w:val="en-GB"/>
        </w:rPr>
        <w:t>. Second</w:t>
      </w:r>
      <w:r w:rsidR="00917813" w:rsidRPr="003108D4">
        <w:rPr>
          <w:rFonts w:ascii="Times" w:hAnsi="Times" w:cs="Times New Roman"/>
          <w:sz w:val="24"/>
          <w:szCs w:val="24"/>
          <w:lang w:val="en-GB"/>
        </w:rPr>
        <w:t>,</w:t>
      </w:r>
      <w:r w:rsidR="00667452" w:rsidRPr="003108D4">
        <w:rPr>
          <w:rFonts w:ascii="Times" w:hAnsi="Times" w:cs="Times New Roman"/>
          <w:sz w:val="24"/>
          <w:szCs w:val="24"/>
          <w:lang w:val="en-GB"/>
        </w:rPr>
        <w:t xml:space="preserve"> the opposite </w:t>
      </w:r>
      <w:r w:rsidR="00924C03" w:rsidRPr="003108D4">
        <w:rPr>
          <w:rFonts w:ascii="Times" w:hAnsi="Times" w:cs="Times New Roman"/>
          <w:sz w:val="24"/>
          <w:szCs w:val="24"/>
          <w:lang w:val="en-GB"/>
        </w:rPr>
        <w:t xml:space="preserve">change in PolII occupancy and directionality </w:t>
      </w:r>
      <w:r w:rsidR="00074C7E" w:rsidRPr="003108D4">
        <w:rPr>
          <w:rFonts w:ascii="Times" w:hAnsi="Times" w:cs="Times New Roman"/>
          <w:sz w:val="24"/>
          <w:szCs w:val="24"/>
          <w:lang w:val="en-GB"/>
        </w:rPr>
        <w:t>of</w:t>
      </w:r>
      <w:r w:rsidR="00924C03" w:rsidRPr="003108D4">
        <w:rPr>
          <w:rFonts w:ascii="Times" w:hAnsi="Times" w:cs="Times New Roman"/>
          <w:sz w:val="24"/>
          <w:szCs w:val="24"/>
          <w:lang w:val="en-GB"/>
        </w:rPr>
        <w:t xml:space="preserve"> alternative splice site</w:t>
      </w:r>
      <w:r w:rsidR="00924C03" w:rsidRPr="003108D4" w:rsidDel="00924C03">
        <w:rPr>
          <w:rFonts w:ascii="Times" w:hAnsi="Times" w:cs="Times New Roman"/>
          <w:sz w:val="24"/>
          <w:szCs w:val="24"/>
          <w:lang w:val="en-GB"/>
        </w:rPr>
        <w:t xml:space="preserve"> </w:t>
      </w:r>
      <w:r w:rsidR="00924C03" w:rsidRPr="003108D4">
        <w:rPr>
          <w:rFonts w:ascii="Times" w:hAnsi="Times" w:cs="Times New Roman"/>
          <w:sz w:val="24"/>
          <w:szCs w:val="24"/>
          <w:lang w:val="en-GB"/>
        </w:rPr>
        <w:t xml:space="preserve">selection between </w:t>
      </w:r>
      <w:r w:rsidR="00667452" w:rsidRPr="003108D4">
        <w:rPr>
          <w:rFonts w:ascii="Times" w:hAnsi="Times" w:cs="Times New Roman"/>
          <w:sz w:val="24"/>
          <w:szCs w:val="24"/>
          <w:lang w:val="en-GB"/>
        </w:rPr>
        <w:t xml:space="preserve">TFIISmut </w:t>
      </w:r>
      <w:r w:rsidR="00924C03" w:rsidRPr="003108D4">
        <w:rPr>
          <w:rFonts w:ascii="Times" w:hAnsi="Times" w:cs="Times New Roman"/>
          <w:sz w:val="24"/>
          <w:szCs w:val="24"/>
          <w:lang w:val="en-GB"/>
        </w:rPr>
        <w:t>and</w:t>
      </w:r>
      <w:r w:rsidR="00917813" w:rsidRPr="003108D4">
        <w:rPr>
          <w:rFonts w:ascii="Times" w:hAnsi="Times" w:cs="Times New Roman"/>
          <w:sz w:val="24"/>
          <w:szCs w:val="24"/>
          <w:lang w:val="en-GB"/>
        </w:rPr>
        <w:t xml:space="preserve"> </w:t>
      </w:r>
      <w:r w:rsidR="00667452" w:rsidRPr="003108D4">
        <w:rPr>
          <w:rFonts w:ascii="Times" w:hAnsi="Times" w:cs="Times New Roman"/>
          <w:i/>
          <w:sz w:val="24"/>
          <w:szCs w:val="24"/>
          <w:lang w:val="en-GB"/>
        </w:rPr>
        <w:t>atntr1</w:t>
      </w:r>
      <w:r w:rsidR="00667452" w:rsidRPr="003108D4">
        <w:rPr>
          <w:rFonts w:ascii="Times" w:hAnsi="Times" w:cs="Times New Roman"/>
          <w:sz w:val="24"/>
          <w:szCs w:val="24"/>
          <w:lang w:val="en-GB"/>
        </w:rPr>
        <w:t xml:space="preserve"> suggests </w:t>
      </w:r>
      <w:r w:rsidR="00924C03" w:rsidRPr="003108D4">
        <w:rPr>
          <w:rFonts w:ascii="Times" w:hAnsi="Times" w:cs="Times New Roman"/>
          <w:sz w:val="24"/>
          <w:szCs w:val="24"/>
          <w:lang w:val="en-GB"/>
        </w:rPr>
        <w:t xml:space="preserve">AtNTR1 has opposite function to TFIISmut in transcription elongation control. </w:t>
      </w:r>
      <w:r w:rsidR="00074C7E" w:rsidRPr="003108D4">
        <w:rPr>
          <w:rFonts w:ascii="Times" w:hAnsi="Times" w:cs="Times New Roman"/>
          <w:sz w:val="24"/>
          <w:szCs w:val="24"/>
          <w:lang w:val="en-GB"/>
        </w:rPr>
        <w:t xml:space="preserve">Consistent with this interpretation our transgen analysis clearly showed that on this target strong alternative splice sites </w:t>
      </w:r>
      <w:r w:rsidR="0005401A" w:rsidRPr="003108D4">
        <w:rPr>
          <w:rFonts w:ascii="Times" w:hAnsi="Times" w:cs="Times New Roman"/>
          <w:sz w:val="24"/>
          <w:szCs w:val="24"/>
          <w:lang w:val="en-GB"/>
        </w:rPr>
        <w:t xml:space="preserve">do </w:t>
      </w:r>
      <w:r w:rsidR="00074C7E" w:rsidRPr="003108D4">
        <w:rPr>
          <w:rFonts w:ascii="Times" w:hAnsi="Times" w:cs="Times New Roman"/>
          <w:sz w:val="24"/>
          <w:szCs w:val="24"/>
          <w:lang w:val="en-GB"/>
        </w:rPr>
        <w:t xml:space="preserve">show high PolII </w:t>
      </w:r>
      <w:r w:rsidR="00074C7E" w:rsidRPr="003108D4">
        <w:rPr>
          <w:rFonts w:ascii="Times" w:hAnsi="Times" w:cs="Times New Roman"/>
          <w:sz w:val="24"/>
          <w:szCs w:val="24"/>
          <w:lang w:val="en-GB"/>
        </w:rPr>
        <w:lastRenderedPageBreak/>
        <w:t xml:space="preserve">accumulation that is dependent on AtNTR1. </w:t>
      </w:r>
      <w:r w:rsidR="0005401A" w:rsidRPr="003108D4">
        <w:rPr>
          <w:rFonts w:ascii="Times" w:hAnsi="Times" w:cs="Times New Roman"/>
          <w:sz w:val="24"/>
          <w:szCs w:val="24"/>
          <w:lang w:val="en-GB"/>
        </w:rPr>
        <w:t>In line with the role of NTR1 in transcription elongation control in plants we show a</w:t>
      </w:r>
      <w:r w:rsidR="00074C7E" w:rsidRPr="003108D4">
        <w:rPr>
          <w:rFonts w:ascii="Times" w:hAnsi="Times" w:cs="Times New Roman"/>
          <w:sz w:val="24"/>
          <w:szCs w:val="24"/>
          <w:lang w:val="en-GB"/>
        </w:rPr>
        <w:t xml:space="preserve"> reduced sensitivity of </w:t>
      </w:r>
      <w:r w:rsidR="006D1282" w:rsidRPr="003108D4">
        <w:rPr>
          <w:rFonts w:ascii="Times" w:hAnsi="Times" w:cs="Times New Roman"/>
          <w:i/>
          <w:sz w:val="24"/>
          <w:szCs w:val="24"/>
          <w:lang w:val="en-GB"/>
        </w:rPr>
        <w:t>atntr1</w:t>
      </w:r>
      <w:r w:rsidR="00074C7E" w:rsidRPr="003108D4">
        <w:rPr>
          <w:rFonts w:ascii="Times" w:hAnsi="Times" w:cs="Times New Roman"/>
          <w:sz w:val="24"/>
          <w:szCs w:val="24"/>
          <w:lang w:val="en-GB"/>
        </w:rPr>
        <w:t xml:space="preserve"> mutant to 6AU mediated grow inhibit</w:t>
      </w:r>
      <w:r w:rsidR="0005401A" w:rsidRPr="003108D4">
        <w:rPr>
          <w:rFonts w:ascii="Times" w:hAnsi="Times" w:cs="Times New Roman"/>
          <w:sz w:val="24"/>
          <w:szCs w:val="24"/>
          <w:lang w:val="en-GB"/>
        </w:rPr>
        <w:t>ion.</w:t>
      </w:r>
    </w:p>
    <w:p w:rsidR="00E85C2C" w:rsidRPr="003108D4" w:rsidRDefault="00C15A5C" w:rsidP="003108D4">
      <w:pPr>
        <w:spacing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 xml:space="preserve">The directionality in alternative splice site selection we observe in </w:t>
      </w:r>
      <w:r w:rsidRPr="003108D4">
        <w:rPr>
          <w:rFonts w:ascii="Times" w:hAnsi="Times" w:cs="Times New Roman"/>
          <w:i/>
          <w:sz w:val="24"/>
          <w:szCs w:val="24"/>
          <w:lang w:val="en-GB"/>
        </w:rPr>
        <w:t>atntr1</w:t>
      </w:r>
      <w:r w:rsidRPr="003108D4">
        <w:rPr>
          <w:rFonts w:ascii="Times" w:hAnsi="Times" w:cs="Times New Roman"/>
          <w:sz w:val="24"/>
          <w:szCs w:val="24"/>
          <w:lang w:val="en-GB"/>
        </w:rPr>
        <w:t xml:space="preserve">, TFIISmut and 6AU/MPA treated plants are mostly consistent </w:t>
      </w:r>
      <w:r w:rsidR="00667452" w:rsidRPr="003108D4">
        <w:rPr>
          <w:rFonts w:ascii="Times" w:hAnsi="Times" w:cs="Times New Roman"/>
          <w:sz w:val="24"/>
          <w:szCs w:val="24"/>
          <w:lang w:val="en-GB"/>
        </w:rPr>
        <w:t xml:space="preserve">kinetic </w:t>
      </w:r>
      <w:r w:rsidR="00D31078" w:rsidRPr="003108D4">
        <w:rPr>
          <w:rFonts w:ascii="Times" w:hAnsi="Times" w:cs="Times New Roman"/>
          <w:sz w:val="24"/>
          <w:szCs w:val="24"/>
          <w:lang w:val="en-GB"/>
        </w:rPr>
        <w:t>coupling</w:t>
      </w:r>
      <w:r w:rsidR="00667452" w:rsidRPr="003108D4">
        <w:rPr>
          <w:rFonts w:ascii="Times" w:hAnsi="Times" w:cs="Times New Roman"/>
          <w:sz w:val="24"/>
          <w:szCs w:val="24"/>
          <w:lang w:val="en-GB"/>
        </w:rPr>
        <w:t xml:space="preserve"> of transcription and splicing </w:t>
      </w:r>
      <w:r w:rsidR="00756583" w:rsidRPr="003108D4">
        <w:rPr>
          <w:rFonts w:ascii="Times" w:hAnsi="Times" w:cs="Times New Roman"/>
          <w:sz w:val="24"/>
          <w:szCs w:val="24"/>
          <w:lang w:val="en-GB"/>
        </w:rPr>
        <w:fldChar w:fldCharType="begin"/>
      </w:r>
      <w:r w:rsidR="006C782C" w:rsidRPr="003108D4">
        <w:rPr>
          <w:rFonts w:ascii="Times" w:hAnsi="Times" w:cs="Times New Roman"/>
          <w:sz w:val="24"/>
          <w:szCs w:val="24"/>
          <w:lang w:val="en-GB"/>
        </w:rPr>
        <w:instrText xml:space="preserve"> ADDIN ZOTERO_ITEM CSL_CITATION {"citationID":"OyY6gxkr","properties":{"formattedCitation":"{\\rtf (de la Mata \\i et al\\i0{}, 2003)}","plainCitation":"(de la Mata et al, 2003)"},"citationItems":[{"id":222,"uris":["http://zotero.org/users/71852/items/U3QTJ7S8"],"uri":["http://zotero.org/users/71852/items/U3QTJ7S8"],"itemData":{"id":222,"type":"article-journal","title":"A slow RNA polymerase II affects alternative splicing in vivo","container-title":"Molecular cell","page":"525-532","volume":"12","issue":"2","source":"NCBI PubMed","abstract":"Changes in promoter structure and occupation have been shown to modify the splicing pattern of several genes, evidencing a coupling between transcription and alternative splicing. It has been proposed that the promoter effect involves modulation of RNA pol II elongation rates. The C4 point mutation of the Drosophila pol II largest subunit confers on the enzyme a lower elongation rate. Here we show that expression of a human equivalent to Drosophila's C4 pol II in human cultured cells affects alternative splicing of the fibronectin EDI exon and adenovirus E1a pre-mRNA. Most importantly, resplicing of the Hox gene Ultrabithorax is stimulated in Drosophila embryos mutant for C4, which demonstrates the transcriptional control of alternative splicing on an endogenous gene. These results provide a direct proof for the elongation control of alternative splicing in vivo.","ISSN":"1097-2765","note":"PMID: 14536091","journalAbbreviation":"Mol. Cell","author":[{"family":"de la Mata","given":"Manuel"},{"family":"Alonso","given":"Claudio R"},{"family":"Kadener","given":"Sebastián"},{"family":"Fededa","given":"Juan P"},{"family":"Blaustein","given":"Matías"},{"family":"Pelisch","given":"Federico"},{"family":"Cramer","given":"Paula"},{"family":"Bentley","given":"David"},{"family":"Kornblihtt","given":"Alberto R"}],"issued":{"date-parts":[["2003",8]]},"PMID":"14536091"}}],"schema":"https://github.com/citation-style-language/schema/raw/master/csl-citation.json"} </w:instrText>
      </w:r>
      <w:r w:rsidR="00756583" w:rsidRPr="003108D4">
        <w:rPr>
          <w:rFonts w:ascii="Times" w:hAnsi="Times" w:cs="Times New Roman"/>
          <w:sz w:val="24"/>
          <w:szCs w:val="24"/>
          <w:lang w:val="en-GB"/>
        </w:rPr>
        <w:fldChar w:fldCharType="separate"/>
      </w:r>
      <w:r w:rsidR="006D1282" w:rsidRPr="003108D4">
        <w:rPr>
          <w:rFonts w:ascii="Times" w:hAnsi="Times" w:cs="Times"/>
          <w:sz w:val="24"/>
          <w:szCs w:val="24"/>
        </w:rPr>
        <w:t xml:space="preserve">(de la Mata </w:t>
      </w:r>
      <w:r w:rsidR="006D1282" w:rsidRPr="003108D4">
        <w:rPr>
          <w:rFonts w:ascii="Times" w:hAnsi="Times" w:cs="Times"/>
          <w:i/>
          <w:iCs/>
          <w:sz w:val="24"/>
          <w:szCs w:val="24"/>
        </w:rPr>
        <w:t>et al</w:t>
      </w:r>
      <w:r w:rsidR="006D1282" w:rsidRPr="003108D4">
        <w:rPr>
          <w:rFonts w:ascii="Times" w:hAnsi="Times" w:cs="Times"/>
          <w:sz w:val="24"/>
          <w:szCs w:val="24"/>
        </w:rPr>
        <w:t>, 2003)</w:t>
      </w:r>
      <w:r w:rsidR="00756583" w:rsidRPr="003108D4">
        <w:rPr>
          <w:rFonts w:ascii="Times" w:hAnsi="Times" w:cs="Times New Roman"/>
          <w:sz w:val="24"/>
          <w:szCs w:val="24"/>
          <w:lang w:val="en-GB"/>
        </w:rPr>
        <w:fldChar w:fldCharType="end"/>
      </w:r>
      <w:r w:rsidR="00667452" w:rsidRPr="003108D4">
        <w:rPr>
          <w:rFonts w:ascii="Times" w:hAnsi="Times" w:cs="Times New Roman"/>
          <w:sz w:val="24"/>
          <w:szCs w:val="24"/>
          <w:lang w:val="en-GB"/>
        </w:rPr>
        <w:t xml:space="preserve">. </w:t>
      </w:r>
      <w:r w:rsidR="00074C7E" w:rsidRPr="003108D4">
        <w:rPr>
          <w:rFonts w:ascii="Times" w:hAnsi="Times" w:cs="Times New Roman"/>
          <w:sz w:val="24"/>
          <w:szCs w:val="24"/>
          <w:lang w:val="en-GB"/>
        </w:rPr>
        <w:t xml:space="preserve">The kinetic coupling has to our knowledge never been shown </w:t>
      </w:r>
      <w:r w:rsidRPr="003108D4">
        <w:rPr>
          <w:rFonts w:ascii="Times" w:hAnsi="Times" w:cs="Times New Roman"/>
          <w:sz w:val="24"/>
          <w:szCs w:val="24"/>
          <w:lang w:val="en-GB"/>
        </w:rPr>
        <w:t xml:space="preserve">to operate </w:t>
      </w:r>
      <w:r w:rsidR="00074C7E" w:rsidRPr="003108D4">
        <w:rPr>
          <w:rFonts w:ascii="Times" w:hAnsi="Times" w:cs="Times New Roman"/>
          <w:sz w:val="24"/>
          <w:szCs w:val="24"/>
          <w:lang w:val="en-GB"/>
        </w:rPr>
        <w:t xml:space="preserve">in plants. </w:t>
      </w:r>
      <w:r w:rsidR="00EE6BE6" w:rsidRPr="003108D4">
        <w:rPr>
          <w:rFonts w:ascii="Times" w:hAnsi="Times" w:cs="Times New Roman"/>
          <w:sz w:val="24"/>
          <w:szCs w:val="24"/>
          <w:lang w:val="en-GB"/>
        </w:rPr>
        <w:t>Our data do not provide a direct confirmation of the kinet</w:t>
      </w:r>
      <w:r w:rsidRPr="003108D4">
        <w:rPr>
          <w:rFonts w:ascii="Times" w:hAnsi="Times" w:cs="Times New Roman"/>
          <w:sz w:val="24"/>
          <w:szCs w:val="24"/>
          <w:lang w:val="en-GB"/>
        </w:rPr>
        <w:t>ic coupling operating in plants</w:t>
      </w:r>
      <w:r w:rsidR="00EE6BE6" w:rsidRPr="003108D4">
        <w:rPr>
          <w:rFonts w:ascii="Times" w:hAnsi="Times" w:cs="Times New Roman"/>
          <w:sz w:val="24"/>
          <w:szCs w:val="24"/>
          <w:lang w:val="en-GB"/>
        </w:rPr>
        <w:t xml:space="preserve"> </w:t>
      </w:r>
      <w:r w:rsidRPr="003108D4">
        <w:rPr>
          <w:rFonts w:ascii="Times" w:hAnsi="Times" w:cs="Times New Roman"/>
          <w:sz w:val="24"/>
          <w:szCs w:val="24"/>
          <w:lang w:val="en-GB"/>
        </w:rPr>
        <w:t>b</w:t>
      </w:r>
      <w:r w:rsidR="00EE6BE6" w:rsidRPr="003108D4">
        <w:rPr>
          <w:rFonts w:ascii="Times" w:hAnsi="Times" w:cs="Times New Roman"/>
          <w:sz w:val="24"/>
          <w:szCs w:val="24"/>
          <w:lang w:val="en-GB"/>
        </w:rPr>
        <w:t xml:space="preserve">ut </w:t>
      </w:r>
      <w:r w:rsidRPr="003108D4">
        <w:rPr>
          <w:rFonts w:ascii="Times" w:hAnsi="Times" w:cs="Times New Roman"/>
          <w:sz w:val="24"/>
          <w:szCs w:val="24"/>
          <w:lang w:val="en-GB"/>
        </w:rPr>
        <w:t>are consistent with this interpretation.</w:t>
      </w:r>
      <w:r w:rsidR="00A30228" w:rsidRPr="003108D4">
        <w:rPr>
          <w:rFonts w:ascii="Times" w:hAnsi="Times" w:cs="Times New Roman"/>
          <w:sz w:val="24"/>
          <w:szCs w:val="24"/>
          <w:lang w:val="en-GB"/>
        </w:rPr>
        <w:t xml:space="preserve"> </w:t>
      </w:r>
    </w:p>
    <w:p w:rsidR="00E41895" w:rsidRPr="003108D4" w:rsidRDefault="00EE6BE6" w:rsidP="003108D4">
      <w:pPr>
        <w:spacing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 xml:space="preserve">Splicing analysis in </w:t>
      </w:r>
      <w:r w:rsidRPr="003108D4">
        <w:rPr>
          <w:rFonts w:ascii="Times" w:hAnsi="Times" w:cs="Times New Roman"/>
          <w:i/>
          <w:sz w:val="24"/>
          <w:szCs w:val="24"/>
          <w:lang w:val="en-GB"/>
        </w:rPr>
        <w:t>atntr1</w:t>
      </w:r>
      <w:r w:rsidRPr="003108D4">
        <w:rPr>
          <w:rFonts w:ascii="Times" w:hAnsi="Times" w:cs="Times New Roman"/>
          <w:sz w:val="24"/>
          <w:szCs w:val="24"/>
          <w:lang w:val="en-GB"/>
        </w:rPr>
        <w:t xml:space="preserve">TFIISmut double mutant </w:t>
      </w:r>
      <w:r w:rsidR="00A84E32" w:rsidRPr="003108D4">
        <w:rPr>
          <w:rFonts w:ascii="Times" w:hAnsi="Times" w:cs="Times New Roman"/>
          <w:sz w:val="24"/>
          <w:szCs w:val="24"/>
          <w:lang w:val="en-GB"/>
        </w:rPr>
        <w:t xml:space="preserve">showed that </w:t>
      </w:r>
      <w:r w:rsidR="00A30228" w:rsidRPr="003108D4">
        <w:rPr>
          <w:rFonts w:ascii="Times" w:hAnsi="Times" w:cs="Times New Roman"/>
          <w:sz w:val="24"/>
          <w:szCs w:val="24"/>
          <w:lang w:val="en-GB"/>
        </w:rPr>
        <w:t xml:space="preserve">some of the splicing defects including defects observed at </w:t>
      </w:r>
      <w:r w:rsidR="00D92347" w:rsidRPr="003108D4">
        <w:rPr>
          <w:rFonts w:ascii="Times" w:hAnsi="Times" w:cs="Times New Roman"/>
          <w:sz w:val="24"/>
          <w:szCs w:val="24"/>
          <w:lang w:val="en-GB"/>
        </w:rPr>
        <w:t xml:space="preserve">the </w:t>
      </w:r>
      <w:r w:rsidR="00E503A3" w:rsidRPr="003108D4">
        <w:rPr>
          <w:rFonts w:ascii="Times" w:hAnsi="Times" w:cs="Times New Roman"/>
          <w:i/>
          <w:sz w:val="24"/>
          <w:szCs w:val="24"/>
          <w:lang w:val="en-GB"/>
        </w:rPr>
        <w:t>DOG1</w:t>
      </w:r>
      <w:r w:rsidR="00A30228" w:rsidRPr="003108D4">
        <w:rPr>
          <w:rFonts w:ascii="Times" w:hAnsi="Times" w:cs="Times New Roman"/>
          <w:sz w:val="24"/>
          <w:szCs w:val="24"/>
          <w:lang w:val="en-GB"/>
        </w:rPr>
        <w:t xml:space="preserve"> gene can be </w:t>
      </w:r>
      <w:r w:rsidR="00A84E32" w:rsidRPr="003108D4">
        <w:rPr>
          <w:rFonts w:ascii="Times" w:hAnsi="Times" w:cs="Times New Roman"/>
          <w:sz w:val="24"/>
          <w:szCs w:val="24"/>
          <w:lang w:val="en-GB"/>
        </w:rPr>
        <w:t xml:space="preserve">partially reversed. </w:t>
      </w:r>
      <w:r w:rsidRPr="003108D4">
        <w:rPr>
          <w:rFonts w:ascii="Times" w:hAnsi="Times" w:cs="Times New Roman"/>
          <w:sz w:val="24"/>
          <w:szCs w:val="24"/>
          <w:lang w:val="en-GB"/>
        </w:rPr>
        <w:t xml:space="preserve">Similar reversal of </w:t>
      </w:r>
      <w:r w:rsidRPr="003108D4">
        <w:rPr>
          <w:rFonts w:ascii="Times" w:hAnsi="Times" w:cs="Times New Roman"/>
          <w:i/>
          <w:sz w:val="24"/>
          <w:szCs w:val="24"/>
          <w:lang w:val="en-GB"/>
        </w:rPr>
        <w:t xml:space="preserve">atntr1 </w:t>
      </w:r>
      <w:r w:rsidRPr="003108D4">
        <w:rPr>
          <w:rFonts w:ascii="Times" w:hAnsi="Times" w:cs="Times New Roman"/>
          <w:sz w:val="24"/>
          <w:szCs w:val="24"/>
          <w:lang w:val="en-GB"/>
        </w:rPr>
        <w:t xml:space="preserve">splicing defects was observed after </w:t>
      </w:r>
      <w:r w:rsidRPr="003108D4">
        <w:rPr>
          <w:rFonts w:ascii="Times" w:hAnsi="Times" w:cs="Times New Roman"/>
          <w:i/>
          <w:sz w:val="24"/>
          <w:szCs w:val="24"/>
          <w:lang w:val="en-GB"/>
        </w:rPr>
        <w:t>atntr1</w:t>
      </w:r>
      <w:r w:rsidRPr="003108D4">
        <w:rPr>
          <w:rFonts w:ascii="Times" w:hAnsi="Times" w:cs="Times New Roman"/>
          <w:sz w:val="24"/>
          <w:szCs w:val="24"/>
          <w:lang w:val="en-GB"/>
        </w:rPr>
        <w:t xml:space="preserve"> 6AU treatment </w:t>
      </w:r>
      <w:r w:rsidR="008404EF" w:rsidRPr="003108D4">
        <w:rPr>
          <w:rFonts w:ascii="Times" w:hAnsi="Times" w:cs="Times New Roman"/>
          <w:sz w:val="24"/>
          <w:szCs w:val="24"/>
          <w:lang w:val="en-GB"/>
        </w:rPr>
        <w:t xml:space="preserve">suggesting </w:t>
      </w:r>
      <w:r w:rsidRPr="003108D4">
        <w:rPr>
          <w:rFonts w:ascii="Times" w:hAnsi="Times" w:cs="Times New Roman"/>
          <w:sz w:val="24"/>
          <w:szCs w:val="24"/>
          <w:lang w:val="en-GB"/>
        </w:rPr>
        <w:t xml:space="preserve">that </w:t>
      </w:r>
      <w:r w:rsidR="008404EF" w:rsidRPr="003108D4">
        <w:rPr>
          <w:rFonts w:ascii="Times" w:hAnsi="Times" w:cs="Times New Roman"/>
          <w:sz w:val="24"/>
          <w:szCs w:val="24"/>
          <w:lang w:val="en-GB"/>
        </w:rPr>
        <w:t xml:space="preserve">this reversal can be attributed to slow down of </w:t>
      </w:r>
      <w:r w:rsidRPr="003108D4">
        <w:rPr>
          <w:rFonts w:ascii="Times" w:hAnsi="Times" w:cs="Times New Roman"/>
          <w:sz w:val="24"/>
          <w:szCs w:val="24"/>
          <w:lang w:val="en-GB"/>
        </w:rPr>
        <w:t xml:space="preserve">transcription elongation. </w:t>
      </w:r>
      <w:r w:rsidR="00C15A5C" w:rsidRPr="003108D4">
        <w:rPr>
          <w:rFonts w:ascii="Times" w:hAnsi="Times" w:cs="Times New Roman"/>
          <w:sz w:val="24"/>
          <w:szCs w:val="24"/>
          <w:lang w:val="en-GB"/>
        </w:rPr>
        <w:t xml:space="preserve">This can </w:t>
      </w:r>
      <w:r w:rsidR="00EE4577" w:rsidRPr="003108D4">
        <w:rPr>
          <w:rFonts w:ascii="Times" w:hAnsi="Times" w:cs="Times New Roman"/>
          <w:sz w:val="24"/>
          <w:szCs w:val="24"/>
          <w:lang w:val="en-GB"/>
        </w:rPr>
        <w:t xml:space="preserve">be interpreted as a compensation of </w:t>
      </w:r>
      <w:r w:rsidR="00C15A5C" w:rsidRPr="003108D4">
        <w:rPr>
          <w:rFonts w:ascii="Times" w:hAnsi="Times" w:cs="Times New Roman"/>
          <w:i/>
          <w:sz w:val="24"/>
          <w:szCs w:val="24"/>
          <w:lang w:val="en-GB"/>
        </w:rPr>
        <w:t>bona fide</w:t>
      </w:r>
      <w:r w:rsidR="00C15A5C" w:rsidRPr="003108D4">
        <w:rPr>
          <w:rFonts w:ascii="Times" w:hAnsi="Times" w:cs="Times New Roman"/>
          <w:sz w:val="24"/>
          <w:szCs w:val="24"/>
          <w:lang w:val="en-GB"/>
        </w:rPr>
        <w:t xml:space="preserve"> </w:t>
      </w:r>
      <w:r w:rsidR="00EE4577" w:rsidRPr="003108D4">
        <w:rPr>
          <w:rFonts w:ascii="Times" w:hAnsi="Times" w:cs="Times New Roman"/>
          <w:sz w:val="24"/>
          <w:szCs w:val="24"/>
          <w:lang w:val="en-GB"/>
        </w:rPr>
        <w:t xml:space="preserve">splicosomal defects by extension of the time window for splicing. The other possibility, that we favour, is that some of the splicing defects in </w:t>
      </w:r>
      <w:r w:rsidR="00EE4577" w:rsidRPr="003108D4">
        <w:rPr>
          <w:rFonts w:ascii="Times" w:hAnsi="Times" w:cs="Times New Roman"/>
          <w:i/>
          <w:sz w:val="24"/>
          <w:szCs w:val="24"/>
          <w:lang w:val="en-GB"/>
        </w:rPr>
        <w:t xml:space="preserve">atntr1 </w:t>
      </w:r>
      <w:r w:rsidR="00EE4577" w:rsidRPr="003108D4">
        <w:rPr>
          <w:rFonts w:ascii="Times" w:hAnsi="Times" w:cs="Times New Roman"/>
          <w:sz w:val="24"/>
          <w:szCs w:val="24"/>
          <w:lang w:val="en-GB"/>
        </w:rPr>
        <w:t xml:space="preserve">are due to faster transcription elongation. Therefore slowing down the elongation rate by 6AU or interference with PolII endonucleolytic cleavage reverses </w:t>
      </w:r>
      <w:r w:rsidR="008404EF" w:rsidRPr="003108D4">
        <w:rPr>
          <w:rFonts w:ascii="Times" w:hAnsi="Times" w:cs="Times New Roman"/>
          <w:sz w:val="24"/>
          <w:szCs w:val="24"/>
          <w:lang w:val="en-GB"/>
        </w:rPr>
        <w:t xml:space="preserve">those </w:t>
      </w:r>
      <w:r w:rsidR="00EE4577" w:rsidRPr="003108D4">
        <w:rPr>
          <w:rFonts w:ascii="Times" w:hAnsi="Times" w:cs="Times New Roman"/>
          <w:sz w:val="24"/>
          <w:szCs w:val="24"/>
          <w:lang w:val="en-GB"/>
        </w:rPr>
        <w:t>splicing defects.</w:t>
      </w:r>
      <w:r w:rsidR="00C15A5C" w:rsidRPr="003108D4">
        <w:rPr>
          <w:rFonts w:ascii="Times" w:hAnsi="Times" w:cs="Times New Roman"/>
          <w:sz w:val="24"/>
          <w:szCs w:val="24"/>
          <w:lang w:val="en-GB"/>
        </w:rPr>
        <w:t xml:space="preserve"> </w:t>
      </w:r>
      <w:r w:rsidR="00E41895" w:rsidRPr="003108D4">
        <w:rPr>
          <w:rFonts w:ascii="Times" w:hAnsi="Times" w:cs="Times New Roman"/>
          <w:sz w:val="24"/>
          <w:szCs w:val="24"/>
          <w:lang w:val="en-GB"/>
        </w:rPr>
        <w:t xml:space="preserve">Our </w:t>
      </w:r>
      <w:r w:rsidRPr="003108D4">
        <w:rPr>
          <w:rFonts w:ascii="Times" w:hAnsi="Times" w:cs="Times New Roman"/>
          <w:sz w:val="24"/>
          <w:szCs w:val="24"/>
          <w:lang w:val="en-GB"/>
        </w:rPr>
        <w:t xml:space="preserve">splicing </w:t>
      </w:r>
      <w:r w:rsidR="00E41895" w:rsidRPr="003108D4">
        <w:rPr>
          <w:rFonts w:ascii="Times" w:hAnsi="Times" w:cs="Times New Roman"/>
          <w:sz w:val="24"/>
          <w:szCs w:val="24"/>
          <w:lang w:val="en-GB"/>
        </w:rPr>
        <w:t xml:space="preserve">assay allows for the simultaneous detection of several missplicing events of one gene. Interestingly, in the case of </w:t>
      </w:r>
      <w:r w:rsidR="00C15A5C" w:rsidRPr="003108D4">
        <w:rPr>
          <w:rFonts w:ascii="Times" w:hAnsi="Times" w:cs="Times New Roman"/>
          <w:i/>
          <w:sz w:val="24"/>
          <w:szCs w:val="24"/>
          <w:lang w:val="en-GB"/>
        </w:rPr>
        <w:t>DOG1</w:t>
      </w:r>
      <w:r w:rsidR="00C15A5C" w:rsidRPr="003108D4">
        <w:rPr>
          <w:rFonts w:ascii="Times" w:hAnsi="Times" w:cs="Times New Roman"/>
          <w:sz w:val="24"/>
          <w:szCs w:val="24"/>
          <w:lang w:val="en-GB"/>
        </w:rPr>
        <w:t xml:space="preserve"> and </w:t>
      </w:r>
      <w:r w:rsidR="00E41895" w:rsidRPr="003108D4">
        <w:rPr>
          <w:rFonts w:ascii="Times" w:hAnsi="Times" w:cs="Times New Roman"/>
          <w:sz w:val="24"/>
          <w:szCs w:val="24"/>
          <w:lang w:val="en-GB"/>
        </w:rPr>
        <w:t xml:space="preserve">At4g36690 the 3`splice site selection event </w:t>
      </w:r>
      <w:r w:rsidR="009070E8" w:rsidRPr="003108D4">
        <w:rPr>
          <w:rFonts w:ascii="Times" w:hAnsi="Times" w:cs="Times New Roman"/>
          <w:sz w:val="24"/>
          <w:szCs w:val="24"/>
          <w:lang w:val="en-GB"/>
        </w:rPr>
        <w:t xml:space="preserve">showed partial reversal in </w:t>
      </w:r>
      <w:r w:rsidR="009070E8" w:rsidRPr="003108D4">
        <w:rPr>
          <w:rFonts w:ascii="Times" w:hAnsi="Times" w:cs="Times New Roman"/>
          <w:i/>
          <w:sz w:val="24"/>
          <w:szCs w:val="24"/>
          <w:lang w:val="en-GB"/>
        </w:rPr>
        <w:t>atntr1</w:t>
      </w:r>
      <w:r w:rsidR="00E41895" w:rsidRPr="003108D4">
        <w:rPr>
          <w:rFonts w:ascii="Times" w:hAnsi="Times" w:cs="Times New Roman"/>
          <w:sz w:val="24"/>
          <w:szCs w:val="24"/>
          <w:lang w:val="en-GB"/>
        </w:rPr>
        <w:t xml:space="preserve">TFIISmut </w:t>
      </w:r>
      <w:r w:rsidR="009070E8" w:rsidRPr="003108D4">
        <w:rPr>
          <w:rFonts w:ascii="Times" w:hAnsi="Times" w:cs="Times New Roman"/>
          <w:sz w:val="24"/>
          <w:szCs w:val="24"/>
          <w:lang w:val="en-GB"/>
        </w:rPr>
        <w:t xml:space="preserve">double mutant </w:t>
      </w:r>
      <w:r w:rsidR="00E41895" w:rsidRPr="003108D4">
        <w:rPr>
          <w:rFonts w:ascii="Times" w:hAnsi="Times" w:cs="Times New Roman"/>
          <w:sz w:val="24"/>
          <w:szCs w:val="24"/>
          <w:lang w:val="en-GB"/>
        </w:rPr>
        <w:t>background</w:t>
      </w:r>
      <w:r w:rsidR="009070E8" w:rsidRPr="003108D4">
        <w:rPr>
          <w:rFonts w:ascii="Times" w:hAnsi="Times" w:cs="Times New Roman"/>
          <w:sz w:val="24"/>
          <w:szCs w:val="24"/>
          <w:lang w:val="en-GB"/>
        </w:rPr>
        <w:t>.</w:t>
      </w:r>
      <w:r w:rsidR="00E41895" w:rsidRPr="003108D4">
        <w:rPr>
          <w:rFonts w:ascii="Times" w:hAnsi="Times" w:cs="Times New Roman"/>
          <w:sz w:val="24"/>
          <w:szCs w:val="24"/>
          <w:lang w:val="en-GB"/>
        </w:rPr>
        <w:t xml:space="preserve"> </w:t>
      </w:r>
      <w:r w:rsidR="009070E8" w:rsidRPr="003108D4">
        <w:rPr>
          <w:rFonts w:ascii="Times" w:hAnsi="Times" w:cs="Times New Roman"/>
          <w:sz w:val="24"/>
          <w:szCs w:val="24"/>
          <w:lang w:val="en-GB"/>
        </w:rPr>
        <w:t>However t</w:t>
      </w:r>
      <w:r w:rsidR="00E41895" w:rsidRPr="003108D4">
        <w:rPr>
          <w:rFonts w:ascii="Times" w:hAnsi="Times" w:cs="Times New Roman"/>
          <w:sz w:val="24"/>
          <w:szCs w:val="24"/>
          <w:lang w:val="en-GB"/>
        </w:rPr>
        <w:t>he intron retention event was fully insensitive</w:t>
      </w:r>
      <w:r w:rsidRPr="003108D4">
        <w:rPr>
          <w:rFonts w:ascii="Times" w:hAnsi="Times" w:cs="Times New Roman"/>
          <w:sz w:val="24"/>
          <w:szCs w:val="24"/>
          <w:lang w:val="en-GB"/>
        </w:rPr>
        <w:t xml:space="preserve"> </w:t>
      </w:r>
      <w:r w:rsidR="009070E8" w:rsidRPr="003108D4">
        <w:rPr>
          <w:rFonts w:ascii="Times" w:hAnsi="Times" w:cs="Times New Roman"/>
          <w:sz w:val="24"/>
          <w:szCs w:val="24"/>
          <w:lang w:val="en-GB"/>
        </w:rPr>
        <w:t xml:space="preserve">to TFIISmut, even thou it was responding to TFIISmut in WT backgrounds </w:t>
      </w:r>
      <w:r w:rsidR="006D1282" w:rsidRPr="003108D4">
        <w:rPr>
          <w:rFonts w:ascii="Times" w:hAnsi="Times" w:cs="Times New Roman"/>
          <w:sz w:val="24"/>
          <w:szCs w:val="24"/>
          <w:lang w:val="en-GB"/>
        </w:rPr>
        <w:t>(</w:t>
      </w:r>
      <w:r w:rsidR="00C15A5C" w:rsidRPr="003108D4">
        <w:rPr>
          <w:rFonts w:ascii="Times" w:hAnsi="Times" w:cs="Times New Roman"/>
          <w:sz w:val="24"/>
          <w:szCs w:val="24"/>
          <w:lang w:val="en-GB"/>
        </w:rPr>
        <w:t>Supplementary Figure S9A</w:t>
      </w:r>
      <w:r w:rsidRPr="003108D4">
        <w:rPr>
          <w:rFonts w:ascii="Times" w:hAnsi="Times" w:cs="Times New Roman"/>
          <w:sz w:val="24"/>
          <w:szCs w:val="24"/>
          <w:lang w:val="en-GB"/>
        </w:rPr>
        <w:t>)</w:t>
      </w:r>
      <w:r w:rsidR="00E41895" w:rsidRPr="003108D4">
        <w:rPr>
          <w:rFonts w:ascii="Times" w:hAnsi="Times" w:cs="Times New Roman"/>
          <w:sz w:val="24"/>
          <w:szCs w:val="24"/>
          <w:lang w:val="en-GB"/>
        </w:rPr>
        <w:t xml:space="preserve">. </w:t>
      </w:r>
      <w:r w:rsidR="009070E8" w:rsidRPr="003108D4">
        <w:rPr>
          <w:rFonts w:ascii="Times" w:hAnsi="Times" w:cs="Times New Roman"/>
          <w:sz w:val="24"/>
          <w:szCs w:val="24"/>
          <w:lang w:val="en-GB"/>
        </w:rPr>
        <w:t>T</w:t>
      </w:r>
      <w:r w:rsidR="00E41895" w:rsidRPr="003108D4">
        <w:rPr>
          <w:rFonts w:ascii="Times" w:hAnsi="Times" w:cs="Times New Roman"/>
          <w:sz w:val="24"/>
          <w:szCs w:val="24"/>
          <w:lang w:val="en-GB"/>
        </w:rPr>
        <w:t xml:space="preserve">he concurrence at the same intron of splicing events that can and cannot be reversed by TFIISmut in the </w:t>
      </w:r>
      <w:r w:rsidR="00E41895" w:rsidRPr="003108D4">
        <w:rPr>
          <w:rFonts w:ascii="Times" w:hAnsi="Times" w:cs="Times New Roman"/>
          <w:i/>
          <w:sz w:val="24"/>
          <w:szCs w:val="24"/>
          <w:lang w:val="en-GB"/>
        </w:rPr>
        <w:t>atntr1</w:t>
      </w:r>
      <w:r w:rsidR="00E41895" w:rsidRPr="003108D4">
        <w:rPr>
          <w:rFonts w:ascii="Times" w:hAnsi="Times" w:cs="Times New Roman"/>
          <w:sz w:val="24"/>
          <w:szCs w:val="24"/>
          <w:lang w:val="en-GB"/>
        </w:rPr>
        <w:t xml:space="preserve"> background, even though they showed same sensitivity to TFIISmut in the WT background, suggest </w:t>
      </w:r>
      <w:r w:rsidR="009070E8" w:rsidRPr="003108D4">
        <w:rPr>
          <w:rFonts w:ascii="Times" w:hAnsi="Times" w:cs="Times New Roman"/>
          <w:sz w:val="24"/>
          <w:szCs w:val="24"/>
          <w:lang w:val="en-GB"/>
        </w:rPr>
        <w:t>to us that</w:t>
      </w:r>
      <w:r w:rsidR="00E41895" w:rsidRPr="003108D4">
        <w:rPr>
          <w:rFonts w:ascii="Times" w:hAnsi="Times" w:cs="Times New Roman"/>
          <w:sz w:val="24"/>
          <w:szCs w:val="24"/>
          <w:lang w:val="en-GB"/>
        </w:rPr>
        <w:t xml:space="preserve"> </w:t>
      </w:r>
      <w:r w:rsidR="009070E8" w:rsidRPr="003108D4">
        <w:rPr>
          <w:rFonts w:ascii="Times" w:hAnsi="Times" w:cs="Times New Roman"/>
          <w:sz w:val="24"/>
          <w:szCs w:val="24"/>
          <w:lang w:val="en-GB"/>
        </w:rPr>
        <w:t xml:space="preserve">the </w:t>
      </w:r>
      <w:r w:rsidR="00E41895" w:rsidRPr="003108D4">
        <w:rPr>
          <w:rFonts w:ascii="Times" w:hAnsi="Times" w:cs="Times New Roman"/>
          <w:sz w:val="24"/>
          <w:szCs w:val="24"/>
          <w:lang w:val="en-GB"/>
        </w:rPr>
        <w:t xml:space="preserve">reversible splicing events are a consequence of elongation defects in </w:t>
      </w:r>
      <w:r w:rsidR="00E41895" w:rsidRPr="003108D4">
        <w:rPr>
          <w:rFonts w:ascii="Times" w:hAnsi="Times" w:cs="Times New Roman"/>
          <w:i/>
          <w:sz w:val="24"/>
          <w:szCs w:val="24"/>
          <w:lang w:val="en-GB"/>
        </w:rPr>
        <w:t>atntr1</w:t>
      </w:r>
      <w:r w:rsidR="00E41895" w:rsidRPr="003108D4">
        <w:rPr>
          <w:rFonts w:ascii="Times" w:hAnsi="Times" w:cs="Times New Roman"/>
          <w:sz w:val="24"/>
          <w:szCs w:val="24"/>
          <w:lang w:val="en-GB"/>
        </w:rPr>
        <w:t xml:space="preserve"> rather than the spliceosome dysfunction. </w:t>
      </w:r>
    </w:p>
    <w:p w:rsidR="00731389" w:rsidRPr="003108D4" w:rsidRDefault="00D66D3B" w:rsidP="003108D4">
      <w:pPr>
        <w:spacing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In y</w:t>
      </w:r>
      <w:r w:rsidR="00D82A8C" w:rsidRPr="003108D4">
        <w:rPr>
          <w:rFonts w:ascii="Times" w:hAnsi="Times" w:cs="Times New Roman"/>
          <w:sz w:val="24"/>
          <w:szCs w:val="24"/>
          <w:lang w:val="en-GB"/>
        </w:rPr>
        <w:t>east</w:t>
      </w:r>
      <w:r w:rsidR="0025184B" w:rsidRPr="003108D4">
        <w:rPr>
          <w:rFonts w:ascii="Times New Roman" w:hAnsi="Times New Roman" w:cs="Times New Roman"/>
          <w:sz w:val="24"/>
          <w:szCs w:val="24"/>
          <w:lang w:val="en-GB"/>
        </w:rPr>
        <w:t>,</w:t>
      </w:r>
      <w:r w:rsidR="00D82A8C" w:rsidRPr="003108D4">
        <w:rPr>
          <w:rFonts w:ascii="Times" w:hAnsi="Times" w:cs="Times New Roman"/>
          <w:sz w:val="24"/>
          <w:szCs w:val="24"/>
          <w:lang w:val="en-GB"/>
        </w:rPr>
        <w:t xml:space="preserve"> introns</w:t>
      </w:r>
      <w:r w:rsidR="003A2084" w:rsidRPr="003108D4">
        <w:rPr>
          <w:rFonts w:ascii="Times" w:hAnsi="Times" w:cs="Times New Roman"/>
          <w:sz w:val="24"/>
          <w:szCs w:val="24"/>
          <w:lang w:val="en-GB"/>
        </w:rPr>
        <w:t xml:space="preserve"> are sites of transient PolII pausing induced by splicing itself rather than recruitment of the spliceosome </w:t>
      </w:r>
      <w:r w:rsidR="00756583" w:rsidRPr="003108D4">
        <w:rPr>
          <w:rFonts w:ascii="Times" w:hAnsi="Times" w:cs="Times New Roman"/>
          <w:sz w:val="24"/>
          <w:szCs w:val="24"/>
          <w:lang w:val="en-GB"/>
        </w:rPr>
        <w:fldChar w:fldCharType="begin"/>
      </w:r>
      <w:r w:rsidR="003A2084" w:rsidRPr="003108D4">
        <w:rPr>
          <w:rFonts w:ascii="Times" w:hAnsi="Times" w:cs="Times New Roman"/>
          <w:sz w:val="24"/>
          <w:szCs w:val="24"/>
          <w:lang w:val="en-GB"/>
        </w:rPr>
        <w:instrText xml:space="preserve"> ADDIN ZOTERO_ITEM CSL_CITATION {"citationID":"3kunX7vi","properties":{"formattedCitation":"{\\rtf (Alexander \\i et al\\i0{}, 2010)}","plainCitation":"(Alexander et al, 2010)"},"citationItems":[{"id":91,"uris":["http://zotero.org/users/71852/items/NDVZAXIW"],"uri":["http://zotero.org/users/71852/items/NDVZAXIW"],"itemData":{"id":91,"type":"article-journal","title":"Splicing-dependent RNA polymerase pausing in yeast","container-title":"Molecular cell","page":"582-593","volume":"40","issue":"4","source":"NCBI PubMed","abstract":"In eukaryotic cells, there is evidence for functional coupling between transcription and processing of pre-mRNAs. To better understand this coupling, we performed a high-resolution kinetic analysis of transcription and splicing in budding yeast. This revealed that shortly after induction of transcription, RNA polymerase accumulates transiently around the 3' end of the intron on two reporter genes. This apparent transcriptional pause coincides with splicing factor recruitment and with the first detection of spliced mRNA and is repeated periodically thereafter. Pausing requires productive splicing, as it is lost upon mutation of the intron and restored by suppressing the splicing defect. The carboxy-terminal domain of the paused polymerase large subunit is hyperphosphorylated on serine 5, and phosphorylation of serine 2 is first detected here. Phosphorylated polymerase also accumulates around the 3' splice sites of constitutively expressed, endogenous yeast genes. We propose that transcriptional pausing is imposed by a checkpoint associated with cotranscriptional splicing.","DOI":"10.1016/j.molcel.2010.11.005","ISSN":"1097-4164","note":"PMID: 21095588","journalAbbreviation":"Mol. Cell","author":[{"family":"Alexander","given":"Ross D"},{"family":"Innocente","given":"Steven A"},{"family":"Barrass","given":"J David"},{"family":"Beggs","given":"Jean D"}],"issued":{"date-parts":[["2010",11,24]]},"PMID":"21095588"}}],"schema":"https://github.com/citation-style-language/schema/raw/master/csl-citation.json"} </w:instrText>
      </w:r>
      <w:r w:rsidR="00756583" w:rsidRPr="003108D4">
        <w:rPr>
          <w:rFonts w:ascii="Times" w:hAnsi="Times" w:cs="Times New Roman"/>
          <w:sz w:val="24"/>
          <w:szCs w:val="24"/>
          <w:lang w:val="en-GB"/>
        </w:rPr>
        <w:fldChar w:fldCharType="separate"/>
      </w:r>
      <w:r w:rsidR="003A2084" w:rsidRPr="003108D4">
        <w:rPr>
          <w:rFonts w:ascii="Times" w:hAnsi="Times" w:cs="Times New Roman"/>
          <w:sz w:val="24"/>
          <w:szCs w:val="24"/>
        </w:rPr>
        <w:t xml:space="preserve">(Alexander </w:t>
      </w:r>
      <w:r w:rsidR="003A2084" w:rsidRPr="003108D4">
        <w:rPr>
          <w:rFonts w:ascii="Times" w:hAnsi="Times" w:cs="Times New Roman"/>
          <w:i/>
          <w:iCs/>
          <w:sz w:val="24"/>
          <w:szCs w:val="24"/>
        </w:rPr>
        <w:t>et al</w:t>
      </w:r>
      <w:r w:rsidR="003A2084" w:rsidRPr="003108D4">
        <w:rPr>
          <w:rFonts w:ascii="Times" w:hAnsi="Times" w:cs="Times New Roman"/>
          <w:sz w:val="24"/>
          <w:szCs w:val="24"/>
        </w:rPr>
        <w:t>, 2010)</w:t>
      </w:r>
      <w:r w:rsidR="00756583" w:rsidRPr="003108D4">
        <w:rPr>
          <w:rFonts w:ascii="Times" w:hAnsi="Times" w:cs="Times New Roman"/>
          <w:sz w:val="24"/>
          <w:szCs w:val="24"/>
          <w:lang w:val="en-GB"/>
        </w:rPr>
        <w:fldChar w:fldCharType="end"/>
      </w:r>
      <w:r w:rsidR="003A2084" w:rsidRPr="003108D4">
        <w:rPr>
          <w:rFonts w:ascii="Times" w:hAnsi="Times" w:cs="Times New Roman"/>
          <w:sz w:val="24"/>
          <w:szCs w:val="24"/>
          <w:lang w:val="en-GB"/>
        </w:rPr>
        <w:t xml:space="preserve">. This pausing has been proposed to constitute a quality checkpoint for splicing, which provides feedback on transcription. </w:t>
      </w:r>
      <w:r w:rsidR="00D82A8C" w:rsidRPr="003108D4">
        <w:rPr>
          <w:rFonts w:ascii="Times" w:hAnsi="Times" w:cs="Times New Roman"/>
          <w:sz w:val="24"/>
          <w:szCs w:val="24"/>
          <w:lang w:val="en-GB"/>
        </w:rPr>
        <w:t xml:space="preserve">Recently the role of CUS2 protein as </w:t>
      </w:r>
      <w:r w:rsidR="00D92347" w:rsidRPr="003108D4">
        <w:rPr>
          <w:rFonts w:ascii="Times" w:hAnsi="Times" w:cs="Times New Roman"/>
          <w:sz w:val="24"/>
          <w:szCs w:val="24"/>
          <w:lang w:val="en-GB"/>
        </w:rPr>
        <w:t>a</w:t>
      </w:r>
      <w:r w:rsidR="00D82A8C" w:rsidRPr="003108D4">
        <w:rPr>
          <w:rFonts w:ascii="Times" w:hAnsi="Times" w:cs="Times New Roman"/>
          <w:sz w:val="24"/>
          <w:szCs w:val="24"/>
          <w:lang w:val="en-GB"/>
        </w:rPr>
        <w:t xml:space="preserve"> </w:t>
      </w:r>
      <w:r w:rsidR="003A2084" w:rsidRPr="003108D4">
        <w:rPr>
          <w:rFonts w:ascii="Times" w:hAnsi="Times" w:cs="Times New Roman"/>
          <w:sz w:val="24"/>
          <w:szCs w:val="24"/>
          <w:lang w:val="en-GB"/>
        </w:rPr>
        <w:t xml:space="preserve">transcriptional roadblock </w:t>
      </w:r>
      <w:r w:rsidR="00D82A8C" w:rsidRPr="003108D4">
        <w:rPr>
          <w:rFonts w:ascii="Times" w:hAnsi="Times" w:cs="Times New Roman"/>
          <w:sz w:val="24"/>
          <w:szCs w:val="24"/>
          <w:lang w:val="en-GB"/>
        </w:rPr>
        <w:t xml:space="preserve">has been </w:t>
      </w:r>
      <w:r w:rsidR="00C15A5C" w:rsidRPr="003108D4">
        <w:rPr>
          <w:rFonts w:ascii="Times" w:hAnsi="Times" w:cs="Times New Roman"/>
          <w:sz w:val="24"/>
          <w:szCs w:val="24"/>
          <w:lang w:val="en-GB"/>
        </w:rPr>
        <w:t xml:space="preserve">established </w:t>
      </w:r>
      <w:r w:rsidR="00756583" w:rsidRPr="003108D4">
        <w:rPr>
          <w:rFonts w:ascii="Times" w:hAnsi="Times" w:cs="Times New Roman"/>
          <w:sz w:val="24"/>
          <w:szCs w:val="24"/>
          <w:lang w:val="en-GB"/>
        </w:rPr>
        <w:fldChar w:fldCharType="begin"/>
      </w:r>
      <w:r w:rsidR="00A13FC7" w:rsidRPr="003108D4">
        <w:rPr>
          <w:rFonts w:ascii="Times" w:hAnsi="Times" w:cs="Times New Roman"/>
          <w:sz w:val="24"/>
          <w:szCs w:val="24"/>
          <w:lang w:val="en-GB"/>
        </w:rPr>
        <w:instrText xml:space="preserve"> ADDIN ZOTERO_ITEM CSL_CITATION {"citationID":"M9rcDk7K","properties":{"formattedCitation":"{\\rtf (Chathoth \\i et al\\i0{}, 2014)}","plainCitation":"(Chathoth et al, 2014)"},"citationItems":[{"id":549,"uris":["http://zotero.org/users/71852/items/9442ZI2I"],"uri":["http://zotero.org/users/71852/items/9442ZI2I"],"itemData":{"id":549,"type":"article-journal","title":"A splicing-dependent transcriptional checkpoint associated with prespliceosome formation","container-title":"Molecular cell","page":"779-790","volume":"53","issue":"5","source":"NCBI PubMed","abstract":"There is good evidence for functional interactions between splicing and transcription in eukaryotes, but how and why these processes are coupled remain unknown. Prp5 protein (Prp5p) is an RNA-stimulated adenosine triphosphatase (ATPase) required for prespliceosome formation in yeast. We demonstrate through in vivo RNA labeling that, in addition to a splicing defect, the prp5-1 mutation causes a defect in the transcription of intron-containing genes. We present chromatin immunoprecipitation evidence for a transcriptional elongation defect in which RNA polymerase that is phosphorylated at Ser5 of the largest subunit's heptad repeat accumulates over introns and that this defect requires Cus2 protein. A similar accumulation of polymerase was observed when prespliceosome formation was blocked by a mutation in U2 snRNA. These results indicate the existence of a transcriptional elongation checkpoint that is associated with prespliceosome formation during cotranscriptional spliceosome assembly. We propose a role for Cus2p as a potential checkpoint factor in transcription.","DOI":"10.1016/j.molcel.2014.01.017","ISSN":"1097-4164","note":"PMID: 24560925","journalAbbreviation":"Mol. Cell","language":"eng","author":[{"family":"Chathoth","given":"Keerthi T"},{"family":"Barrass","given":"J David"},{"family":"Webb","given":"Shaun"},{"family":"Beggs","given":"Jean D"}],"issued":{"date-parts":[["2014",3,6]]},"PMID":"24560925"}}],"schema":"https://github.com/citation-style-language/schema/raw/master/csl-citation.json"} </w:instrText>
      </w:r>
      <w:r w:rsidR="00756583" w:rsidRPr="003108D4">
        <w:rPr>
          <w:rFonts w:ascii="Times" w:hAnsi="Times" w:cs="Times New Roman"/>
          <w:sz w:val="24"/>
          <w:szCs w:val="24"/>
          <w:lang w:val="en-GB"/>
        </w:rPr>
        <w:fldChar w:fldCharType="separate"/>
      </w:r>
      <w:r w:rsidR="00A13FC7" w:rsidRPr="003108D4">
        <w:rPr>
          <w:rFonts w:ascii="Times" w:hAnsi="Times" w:cs="Times"/>
          <w:sz w:val="24"/>
          <w:szCs w:val="24"/>
        </w:rPr>
        <w:t xml:space="preserve">(Chathoth </w:t>
      </w:r>
      <w:r w:rsidR="00A13FC7" w:rsidRPr="003108D4">
        <w:rPr>
          <w:rFonts w:ascii="Times" w:hAnsi="Times" w:cs="Times"/>
          <w:i/>
          <w:iCs/>
          <w:sz w:val="24"/>
          <w:szCs w:val="24"/>
        </w:rPr>
        <w:t>et al</w:t>
      </w:r>
      <w:r w:rsidR="00A13FC7" w:rsidRPr="003108D4">
        <w:rPr>
          <w:rFonts w:ascii="Times" w:hAnsi="Times" w:cs="Times"/>
          <w:sz w:val="24"/>
          <w:szCs w:val="24"/>
        </w:rPr>
        <w:t>, 2014)</w:t>
      </w:r>
      <w:r w:rsidR="00756583" w:rsidRPr="003108D4">
        <w:rPr>
          <w:rFonts w:ascii="Times" w:hAnsi="Times" w:cs="Times New Roman"/>
          <w:sz w:val="24"/>
          <w:szCs w:val="24"/>
          <w:lang w:val="en-GB"/>
        </w:rPr>
        <w:fldChar w:fldCharType="end"/>
      </w:r>
      <w:r w:rsidR="003A2084" w:rsidRPr="003108D4">
        <w:rPr>
          <w:rFonts w:ascii="Times" w:hAnsi="Times" w:cs="Times New Roman"/>
          <w:sz w:val="24"/>
          <w:szCs w:val="24"/>
          <w:lang w:val="en-GB"/>
        </w:rPr>
        <w:t xml:space="preserve">. </w:t>
      </w:r>
      <w:r w:rsidR="0004147B" w:rsidRPr="003108D4">
        <w:rPr>
          <w:rFonts w:ascii="Times" w:hAnsi="Times" w:cs="Times New Roman"/>
          <w:sz w:val="24"/>
          <w:szCs w:val="24"/>
          <w:lang w:val="en-GB"/>
        </w:rPr>
        <w:t xml:space="preserve">We have not addressed the role of CUS2 in transcriptional pausing in </w:t>
      </w:r>
      <w:r w:rsidR="00885BDD" w:rsidRPr="003108D4">
        <w:rPr>
          <w:rFonts w:ascii="Times" w:hAnsi="Times" w:cs="Times New Roman"/>
          <w:i/>
          <w:sz w:val="24"/>
          <w:szCs w:val="24"/>
          <w:lang w:val="en-GB"/>
        </w:rPr>
        <w:t>Arabidopsis</w:t>
      </w:r>
      <w:r w:rsidR="00491E08" w:rsidRPr="003108D4">
        <w:rPr>
          <w:rFonts w:ascii="Times" w:hAnsi="Times" w:cs="Times New Roman"/>
          <w:sz w:val="24"/>
          <w:szCs w:val="24"/>
          <w:lang w:val="en-GB"/>
        </w:rPr>
        <w:t xml:space="preserve"> b</w:t>
      </w:r>
      <w:r w:rsidR="0004147B" w:rsidRPr="003108D4">
        <w:rPr>
          <w:rFonts w:ascii="Times" w:hAnsi="Times" w:cs="Times New Roman"/>
          <w:sz w:val="24"/>
          <w:szCs w:val="24"/>
          <w:lang w:val="en-GB"/>
        </w:rPr>
        <w:t xml:space="preserve">ut our data </w:t>
      </w:r>
      <w:r w:rsidR="00193D56" w:rsidRPr="003108D4">
        <w:rPr>
          <w:rFonts w:ascii="Times" w:hAnsi="Times" w:cs="Times New Roman"/>
          <w:sz w:val="24"/>
          <w:szCs w:val="24"/>
          <w:lang w:val="en-GB"/>
        </w:rPr>
        <w:t xml:space="preserve">show an </w:t>
      </w:r>
      <w:r w:rsidR="002A0DB7" w:rsidRPr="003108D4">
        <w:rPr>
          <w:rFonts w:ascii="Times" w:hAnsi="Times" w:cs="Times New Roman"/>
          <w:sz w:val="24"/>
          <w:szCs w:val="24"/>
          <w:lang w:val="en-GB"/>
        </w:rPr>
        <w:t>analogous</w:t>
      </w:r>
      <w:r w:rsidR="002A0DB7" w:rsidRPr="003108D4">
        <w:rPr>
          <w:rFonts w:ascii="Times New Roman" w:hAnsi="Times New Roman" w:cs="Times New Roman"/>
          <w:sz w:val="24"/>
          <w:szCs w:val="24"/>
          <w:lang w:val="en-GB"/>
        </w:rPr>
        <w:t xml:space="preserve"> </w:t>
      </w:r>
      <w:r w:rsidR="0004147B" w:rsidRPr="003108D4">
        <w:rPr>
          <w:rFonts w:ascii="Times" w:hAnsi="Times" w:cs="Times New Roman"/>
          <w:sz w:val="24"/>
          <w:szCs w:val="24"/>
          <w:lang w:val="en-GB"/>
        </w:rPr>
        <w:t xml:space="preserve">role of AtNTR1 in this process. </w:t>
      </w:r>
      <w:r w:rsidR="00ED7C4B" w:rsidRPr="003108D4">
        <w:rPr>
          <w:rFonts w:ascii="Times" w:hAnsi="Times" w:cs="Times New Roman"/>
          <w:sz w:val="24"/>
          <w:szCs w:val="24"/>
          <w:lang w:val="en-GB"/>
        </w:rPr>
        <w:t xml:space="preserve">The role of NTR1 </w:t>
      </w:r>
      <w:r w:rsidR="00491E08" w:rsidRPr="003108D4">
        <w:rPr>
          <w:rFonts w:ascii="Times" w:hAnsi="Times" w:cs="Times New Roman"/>
          <w:sz w:val="24"/>
          <w:szCs w:val="24"/>
          <w:lang w:val="en-GB"/>
        </w:rPr>
        <w:t>in</w:t>
      </w:r>
      <w:r w:rsidR="00ED7C4B" w:rsidRPr="003108D4">
        <w:rPr>
          <w:rFonts w:ascii="Times" w:hAnsi="Times" w:cs="Times New Roman"/>
          <w:sz w:val="24"/>
          <w:szCs w:val="24"/>
          <w:lang w:val="en-GB"/>
        </w:rPr>
        <w:t xml:space="preserve"> transcription elongation control in yeast has also not been addressed but it is interesting to note that NTR1 in yeast</w:t>
      </w:r>
      <w:r w:rsidR="00491E08" w:rsidRPr="003108D4">
        <w:rPr>
          <w:rFonts w:ascii="Times" w:hAnsi="Times" w:cs="Times New Roman"/>
          <w:sz w:val="24"/>
          <w:szCs w:val="24"/>
          <w:lang w:val="en-GB"/>
        </w:rPr>
        <w:t>,</w:t>
      </w:r>
      <w:r w:rsidR="00ED7C4B" w:rsidRPr="003108D4">
        <w:rPr>
          <w:rFonts w:ascii="Times" w:hAnsi="Times" w:cs="Times New Roman"/>
          <w:sz w:val="24"/>
          <w:szCs w:val="24"/>
          <w:lang w:val="en-GB"/>
        </w:rPr>
        <w:t xml:space="preserve"> in contrast to all other higher eukaryotes</w:t>
      </w:r>
      <w:r w:rsidR="004F4742" w:rsidRPr="003108D4">
        <w:rPr>
          <w:rFonts w:ascii="Times" w:hAnsi="Times" w:cs="Times New Roman"/>
          <w:sz w:val="24"/>
          <w:szCs w:val="24"/>
          <w:lang w:val="en-GB"/>
        </w:rPr>
        <w:t xml:space="preserve">, </w:t>
      </w:r>
      <w:r w:rsidR="00ED7C4B" w:rsidRPr="003108D4">
        <w:rPr>
          <w:rFonts w:ascii="Times" w:hAnsi="Times" w:cs="Times New Roman"/>
          <w:sz w:val="24"/>
          <w:szCs w:val="24"/>
          <w:lang w:val="en-GB"/>
        </w:rPr>
        <w:t xml:space="preserve">lacks several </w:t>
      </w:r>
      <w:r w:rsidR="00ED7C4B" w:rsidRPr="003108D4">
        <w:rPr>
          <w:rFonts w:ascii="Times" w:hAnsi="Times" w:cs="Times New Roman"/>
          <w:sz w:val="24"/>
          <w:szCs w:val="24"/>
          <w:lang w:val="en-GB"/>
        </w:rPr>
        <w:lastRenderedPageBreak/>
        <w:t xml:space="preserve">protein domains. One interpretation is </w:t>
      </w:r>
      <w:r w:rsidR="0004147B" w:rsidRPr="003108D4">
        <w:rPr>
          <w:rFonts w:ascii="Times" w:hAnsi="Times" w:cs="Times New Roman"/>
          <w:sz w:val="24"/>
          <w:szCs w:val="24"/>
          <w:lang w:val="en-GB"/>
        </w:rPr>
        <w:t xml:space="preserve">that in higher eukaryotes the increased splicing complexity including occurrence of alternative splicing </w:t>
      </w:r>
      <w:r w:rsidR="00491E08" w:rsidRPr="003108D4">
        <w:rPr>
          <w:rFonts w:ascii="Times" w:hAnsi="Times" w:cs="Times New Roman"/>
          <w:sz w:val="24"/>
          <w:szCs w:val="24"/>
          <w:lang w:val="en-GB"/>
        </w:rPr>
        <w:t xml:space="preserve">has </w:t>
      </w:r>
      <w:r w:rsidR="0004147B" w:rsidRPr="003108D4">
        <w:rPr>
          <w:rFonts w:ascii="Times" w:hAnsi="Times" w:cs="Times New Roman"/>
          <w:sz w:val="24"/>
          <w:szCs w:val="24"/>
          <w:lang w:val="en-GB"/>
        </w:rPr>
        <w:t xml:space="preserve">lead </w:t>
      </w:r>
      <w:r w:rsidR="00ED7C4B" w:rsidRPr="003108D4">
        <w:rPr>
          <w:rFonts w:ascii="Times" w:hAnsi="Times" w:cs="Times New Roman"/>
          <w:sz w:val="24"/>
          <w:szCs w:val="24"/>
          <w:lang w:val="en-GB"/>
        </w:rPr>
        <w:t xml:space="preserve">to </w:t>
      </w:r>
      <w:r w:rsidR="0004147B" w:rsidRPr="003108D4">
        <w:rPr>
          <w:rFonts w:ascii="Times" w:hAnsi="Times" w:cs="Times New Roman"/>
          <w:sz w:val="24"/>
          <w:szCs w:val="24"/>
          <w:lang w:val="en-GB"/>
        </w:rPr>
        <w:t>development of additional splicing associated transcriptional check points</w:t>
      </w:r>
      <w:r w:rsidR="00491E08" w:rsidRPr="003108D4">
        <w:rPr>
          <w:rFonts w:ascii="Times" w:hAnsi="Times" w:cs="Times New Roman"/>
          <w:sz w:val="24"/>
          <w:szCs w:val="24"/>
          <w:lang w:val="en-GB"/>
        </w:rPr>
        <w:t>,</w:t>
      </w:r>
      <w:r w:rsidR="00ED7C4B" w:rsidRPr="003108D4">
        <w:rPr>
          <w:rFonts w:ascii="Times" w:hAnsi="Times" w:cs="Times New Roman"/>
          <w:sz w:val="24"/>
          <w:szCs w:val="24"/>
          <w:lang w:val="en-GB"/>
        </w:rPr>
        <w:t xml:space="preserve"> including the AtNTR1 dependent.</w:t>
      </w:r>
    </w:p>
    <w:p w:rsidR="00731389" w:rsidRPr="003108D4" w:rsidRDefault="003A57F8" w:rsidP="003108D4">
      <w:pPr>
        <w:spacing w:after="0" w:line="360" w:lineRule="auto"/>
        <w:ind w:firstLine="720"/>
        <w:jc w:val="both"/>
        <w:rPr>
          <w:rFonts w:ascii="Times" w:hAnsi="Times" w:cs="Times New Roman"/>
          <w:sz w:val="24"/>
          <w:szCs w:val="24"/>
          <w:lang w:val="en-GB"/>
        </w:rPr>
      </w:pPr>
      <w:r w:rsidRPr="003108D4">
        <w:rPr>
          <w:rFonts w:ascii="Times" w:hAnsi="Times" w:cs="Times New Roman"/>
          <w:sz w:val="24"/>
          <w:szCs w:val="24"/>
          <w:lang w:val="en-GB"/>
        </w:rPr>
        <w:t xml:space="preserve">Our chemical and genetic inhibition of splicing failed to reproduce the change in PolII levels </w:t>
      </w:r>
      <w:r w:rsidR="00472B1C" w:rsidRPr="003108D4">
        <w:rPr>
          <w:rFonts w:ascii="Times New Roman" w:hAnsi="Times New Roman" w:cs="Times New Roman"/>
          <w:sz w:val="24"/>
          <w:szCs w:val="24"/>
          <w:lang w:val="en-GB"/>
        </w:rPr>
        <w:t>observed</w:t>
      </w:r>
      <w:r w:rsidR="002054B2" w:rsidRPr="003108D4">
        <w:rPr>
          <w:rFonts w:ascii="Times New Roman" w:hAnsi="Times New Roman" w:cs="Times New Roman"/>
          <w:sz w:val="24"/>
          <w:szCs w:val="24"/>
          <w:lang w:val="en-GB"/>
        </w:rPr>
        <w:t xml:space="preserve"> in the case of </w:t>
      </w:r>
      <w:r w:rsidR="00C76F5C" w:rsidRPr="003108D4">
        <w:rPr>
          <w:rFonts w:ascii="Times New Roman" w:hAnsi="Times New Roman" w:cs="Times New Roman"/>
          <w:i/>
          <w:sz w:val="24"/>
          <w:szCs w:val="24"/>
          <w:lang w:val="en-GB"/>
        </w:rPr>
        <w:t>atntr1</w:t>
      </w:r>
      <w:r w:rsidR="002054B2" w:rsidRPr="003108D4">
        <w:rPr>
          <w:rFonts w:ascii="Times New Roman" w:hAnsi="Times New Roman" w:cs="Times New Roman"/>
          <w:sz w:val="24"/>
          <w:szCs w:val="24"/>
          <w:lang w:val="en-GB"/>
        </w:rPr>
        <w:t xml:space="preserve"> </w:t>
      </w:r>
      <w:r w:rsidRPr="003108D4">
        <w:rPr>
          <w:rFonts w:ascii="Times" w:hAnsi="Times" w:cs="Times New Roman"/>
          <w:sz w:val="24"/>
          <w:szCs w:val="24"/>
          <w:lang w:val="en-GB"/>
        </w:rPr>
        <w:t>across the splice sites</w:t>
      </w:r>
      <w:r w:rsidR="004F4742" w:rsidRPr="003108D4">
        <w:rPr>
          <w:rFonts w:ascii="Times" w:hAnsi="Times" w:cs="Times New Roman"/>
          <w:sz w:val="24"/>
          <w:szCs w:val="24"/>
          <w:lang w:val="en-GB"/>
        </w:rPr>
        <w:t xml:space="preserve">. </w:t>
      </w:r>
      <w:r w:rsidR="006507C6" w:rsidRPr="003108D4">
        <w:rPr>
          <w:rFonts w:ascii="Times" w:hAnsi="Times" w:cs="Times New Roman"/>
          <w:sz w:val="24"/>
          <w:szCs w:val="24"/>
          <w:lang w:val="en-GB"/>
        </w:rPr>
        <w:t xml:space="preserve">Herboxidiene and both tested splicing mutants inhibit splicing </w:t>
      </w:r>
      <w:r w:rsidR="005C4C37" w:rsidRPr="003108D4">
        <w:rPr>
          <w:rFonts w:ascii="Times" w:hAnsi="Times" w:cs="Times New Roman"/>
          <w:sz w:val="24"/>
          <w:szCs w:val="24"/>
          <w:lang w:val="en-GB"/>
        </w:rPr>
        <w:t>at different stages</w:t>
      </w:r>
      <w:r w:rsidR="006507C6" w:rsidRPr="003108D4">
        <w:rPr>
          <w:rFonts w:ascii="Times" w:hAnsi="Times" w:cs="Times New Roman"/>
          <w:sz w:val="24"/>
          <w:szCs w:val="24"/>
          <w:lang w:val="en-GB"/>
        </w:rPr>
        <w:t xml:space="preserve"> th</w:t>
      </w:r>
      <w:r w:rsidR="00491E08" w:rsidRPr="003108D4">
        <w:rPr>
          <w:rFonts w:ascii="Times" w:hAnsi="Times" w:cs="Times New Roman"/>
          <w:sz w:val="24"/>
          <w:szCs w:val="24"/>
          <w:lang w:val="en-GB"/>
        </w:rPr>
        <w:t>a</w:t>
      </w:r>
      <w:r w:rsidR="006507C6" w:rsidRPr="003108D4">
        <w:rPr>
          <w:rFonts w:ascii="Times" w:hAnsi="Times" w:cs="Times New Roman"/>
          <w:sz w:val="24"/>
          <w:szCs w:val="24"/>
          <w:lang w:val="en-GB"/>
        </w:rPr>
        <w:t>n NTR1</w:t>
      </w:r>
      <w:r w:rsidR="00491E08" w:rsidRPr="003108D4">
        <w:rPr>
          <w:rFonts w:ascii="Times" w:hAnsi="Times" w:cs="Times New Roman"/>
          <w:sz w:val="24"/>
          <w:szCs w:val="24"/>
          <w:lang w:val="en-GB"/>
        </w:rPr>
        <w:t xml:space="preserve"> </w:t>
      </w:r>
      <w:r w:rsidR="004F4742" w:rsidRPr="003108D4">
        <w:rPr>
          <w:rFonts w:ascii="Times" w:hAnsi="Times" w:cs="Times New Roman"/>
          <w:sz w:val="24"/>
          <w:szCs w:val="24"/>
          <w:lang w:val="en-GB"/>
        </w:rPr>
        <w:t>has been shown to act in yeast and humans</w:t>
      </w:r>
      <w:r w:rsidR="006507C6" w:rsidRPr="003108D4">
        <w:rPr>
          <w:rFonts w:ascii="Times" w:hAnsi="Times" w:cs="Times New Roman"/>
          <w:sz w:val="24"/>
          <w:szCs w:val="24"/>
          <w:lang w:val="en-GB"/>
        </w:rPr>
        <w:t xml:space="preserve">. </w:t>
      </w:r>
      <w:r w:rsidR="00193D56" w:rsidRPr="003108D4">
        <w:rPr>
          <w:rFonts w:ascii="Times" w:hAnsi="Times" w:cs="Times New Roman"/>
          <w:sz w:val="24"/>
          <w:szCs w:val="24"/>
          <w:lang w:val="en-GB"/>
        </w:rPr>
        <w:t xml:space="preserve">This </w:t>
      </w:r>
      <w:r w:rsidR="004F4742" w:rsidRPr="003108D4">
        <w:rPr>
          <w:rFonts w:ascii="Times" w:hAnsi="Times" w:cs="Times New Roman"/>
          <w:sz w:val="24"/>
          <w:szCs w:val="24"/>
          <w:lang w:val="en-GB"/>
        </w:rPr>
        <w:t xml:space="preserve">together </w:t>
      </w:r>
      <w:r w:rsidR="00193D56" w:rsidRPr="003108D4">
        <w:rPr>
          <w:rFonts w:ascii="Times" w:hAnsi="Times" w:cs="Times New Roman"/>
          <w:sz w:val="24"/>
          <w:szCs w:val="24"/>
          <w:lang w:val="en-GB"/>
        </w:rPr>
        <w:t>suggests</w:t>
      </w:r>
      <w:r w:rsidR="00472B1C" w:rsidRPr="003108D4">
        <w:rPr>
          <w:rFonts w:ascii="Times" w:hAnsi="Times" w:cs="Times New Roman"/>
          <w:sz w:val="24"/>
          <w:szCs w:val="24"/>
          <w:lang w:val="en-GB"/>
        </w:rPr>
        <w:t xml:space="preserve"> that the localised PolII reduction observed in </w:t>
      </w:r>
      <w:r w:rsidR="00472B1C" w:rsidRPr="003108D4">
        <w:rPr>
          <w:rFonts w:ascii="Times" w:hAnsi="Times" w:cs="Times New Roman"/>
          <w:i/>
          <w:sz w:val="24"/>
          <w:szCs w:val="24"/>
          <w:lang w:val="en-GB"/>
        </w:rPr>
        <w:t>atntr1</w:t>
      </w:r>
      <w:r w:rsidR="00472B1C" w:rsidRPr="003108D4">
        <w:rPr>
          <w:rFonts w:ascii="Times" w:hAnsi="Times" w:cs="Times New Roman"/>
          <w:sz w:val="24"/>
          <w:szCs w:val="24"/>
          <w:lang w:val="en-GB"/>
        </w:rPr>
        <w:t xml:space="preserve"> is not a consequence of inefficient splicing but</w:t>
      </w:r>
      <w:r w:rsidR="00491E08" w:rsidRPr="003108D4">
        <w:rPr>
          <w:rFonts w:ascii="Times" w:hAnsi="Times" w:cs="Times New Roman"/>
          <w:sz w:val="24"/>
          <w:szCs w:val="24"/>
          <w:lang w:val="en-GB"/>
        </w:rPr>
        <w:t xml:space="preserve"> </w:t>
      </w:r>
      <w:r w:rsidR="00187ADE" w:rsidRPr="003108D4">
        <w:rPr>
          <w:rFonts w:ascii="Times New Roman" w:hAnsi="Times New Roman" w:cs="Times New Roman"/>
          <w:sz w:val="24"/>
          <w:szCs w:val="24"/>
          <w:lang w:val="en-GB"/>
        </w:rPr>
        <w:t xml:space="preserve">rather </w:t>
      </w:r>
      <w:r w:rsidR="00472B1C" w:rsidRPr="003108D4">
        <w:rPr>
          <w:rFonts w:ascii="Times" w:hAnsi="Times" w:cs="Times New Roman"/>
          <w:sz w:val="24"/>
          <w:szCs w:val="24"/>
          <w:lang w:val="en-GB"/>
        </w:rPr>
        <w:t>represent a consequence of NTR1 deficiency.</w:t>
      </w:r>
      <w:r w:rsidR="00491E08" w:rsidRPr="003108D4">
        <w:rPr>
          <w:rFonts w:ascii="Times" w:hAnsi="Times" w:cs="Times New Roman"/>
          <w:sz w:val="24"/>
          <w:szCs w:val="24"/>
          <w:lang w:val="en-GB"/>
        </w:rPr>
        <w:t xml:space="preserve"> On the other hand, the </w:t>
      </w:r>
      <w:proofErr w:type="spellStart"/>
      <w:r w:rsidR="00491E08" w:rsidRPr="003108D4">
        <w:rPr>
          <w:rFonts w:ascii="Times" w:hAnsi="Times" w:cs="Times New Roman"/>
          <w:sz w:val="24"/>
          <w:szCs w:val="24"/>
          <w:lang w:val="en-GB"/>
        </w:rPr>
        <w:t>m</w:t>
      </w:r>
      <w:r w:rsidR="00112034" w:rsidRPr="003108D4">
        <w:rPr>
          <w:rFonts w:ascii="Times" w:hAnsi="Times" w:cs="Times New Roman"/>
          <w:sz w:val="24"/>
          <w:szCs w:val="24"/>
          <w:lang w:val="en-GB"/>
        </w:rPr>
        <w:t>inigene</w:t>
      </w:r>
      <w:proofErr w:type="spellEnd"/>
      <w:r w:rsidR="00112034" w:rsidRPr="003108D4">
        <w:rPr>
          <w:rFonts w:ascii="Times" w:hAnsi="Times" w:cs="Times New Roman"/>
          <w:sz w:val="24"/>
          <w:szCs w:val="24"/>
          <w:lang w:val="en-GB"/>
        </w:rPr>
        <w:t xml:space="preserve"> analysis showed that </w:t>
      </w:r>
      <w:r w:rsidR="00491E08" w:rsidRPr="003108D4">
        <w:rPr>
          <w:rFonts w:ascii="Times" w:hAnsi="Times" w:cs="Times New Roman"/>
          <w:sz w:val="24"/>
          <w:szCs w:val="24"/>
          <w:lang w:val="en-GB"/>
        </w:rPr>
        <w:t xml:space="preserve">the </w:t>
      </w:r>
      <w:r w:rsidR="00112034" w:rsidRPr="003108D4">
        <w:rPr>
          <w:rFonts w:ascii="Times" w:hAnsi="Times" w:cs="Times New Roman"/>
          <w:sz w:val="24"/>
          <w:szCs w:val="24"/>
          <w:lang w:val="en-GB"/>
        </w:rPr>
        <w:t xml:space="preserve">NTR1 dependent PolII pausing </w:t>
      </w:r>
      <w:r w:rsidR="006A7029" w:rsidRPr="003108D4">
        <w:rPr>
          <w:rFonts w:ascii="Times New Roman" w:hAnsi="Times New Roman" w:cs="Times New Roman"/>
          <w:sz w:val="24"/>
          <w:szCs w:val="24"/>
          <w:lang w:val="en-GB"/>
        </w:rPr>
        <w:t>requires a</w:t>
      </w:r>
      <w:r w:rsidR="00112034" w:rsidRPr="003108D4">
        <w:rPr>
          <w:rFonts w:ascii="Times" w:hAnsi="Times" w:cs="Times New Roman"/>
          <w:sz w:val="24"/>
          <w:szCs w:val="24"/>
          <w:lang w:val="en-GB"/>
        </w:rPr>
        <w:t xml:space="preserve"> strong alternative splice site. Th</w:t>
      </w:r>
      <w:r w:rsidR="00491E08" w:rsidRPr="003108D4">
        <w:rPr>
          <w:rFonts w:ascii="Times" w:hAnsi="Times" w:cs="Times New Roman"/>
          <w:sz w:val="24"/>
          <w:szCs w:val="24"/>
          <w:lang w:val="en-GB"/>
        </w:rPr>
        <w:t>is</w:t>
      </w:r>
      <w:r w:rsidR="00112034" w:rsidRPr="003108D4">
        <w:rPr>
          <w:rFonts w:ascii="Times" w:hAnsi="Times" w:cs="Times New Roman"/>
          <w:sz w:val="24"/>
          <w:szCs w:val="24"/>
          <w:lang w:val="en-GB"/>
        </w:rPr>
        <w:t xml:space="preserve"> indicates that the strong alternative splice sites are a prerequisite for NTR1 activity both in terms of controlling splicing and in terms of controlling</w:t>
      </w:r>
      <w:r w:rsidR="00491E08" w:rsidRPr="003108D4">
        <w:rPr>
          <w:rFonts w:ascii="Times" w:hAnsi="Times" w:cs="Times New Roman"/>
          <w:sz w:val="24"/>
          <w:szCs w:val="24"/>
          <w:lang w:val="en-GB"/>
        </w:rPr>
        <w:t xml:space="preserve"> </w:t>
      </w:r>
      <w:r w:rsidR="00112034" w:rsidRPr="003108D4">
        <w:rPr>
          <w:rFonts w:ascii="Times" w:hAnsi="Times" w:cs="Times New Roman"/>
          <w:sz w:val="24"/>
          <w:szCs w:val="24"/>
          <w:lang w:val="en-GB"/>
        </w:rPr>
        <w:t>PolII levels at</w:t>
      </w:r>
      <w:r w:rsidR="00491E08" w:rsidRPr="003108D4">
        <w:rPr>
          <w:rFonts w:ascii="Times" w:hAnsi="Times" w:cs="Times New Roman"/>
          <w:sz w:val="24"/>
          <w:szCs w:val="24"/>
          <w:lang w:val="en-GB"/>
        </w:rPr>
        <w:t xml:space="preserve"> the </w:t>
      </w:r>
      <w:r w:rsidR="00112034" w:rsidRPr="003108D4">
        <w:rPr>
          <w:rFonts w:ascii="Times" w:hAnsi="Times" w:cs="Times New Roman"/>
          <w:sz w:val="24"/>
          <w:szCs w:val="24"/>
          <w:lang w:val="en-GB"/>
        </w:rPr>
        <w:t xml:space="preserve">splice sites. Our data </w:t>
      </w:r>
      <w:r w:rsidR="009070E8" w:rsidRPr="003108D4">
        <w:rPr>
          <w:rFonts w:ascii="Times" w:hAnsi="Times" w:cs="Times New Roman"/>
          <w:sz w:val="24"/>
          <w:szCs w:val="24"/>
          <w:lang w:val="en-GB"/>
        </w:rPr>
        <w:t xml:space="preserve">suggest </w:t>
      </w:r>
      <w:r w:rsidR="00112034" w:rsidRPr="003108D4">
        <w:rPr>
          <w:rFonts w:ascii="Times" w:hAnsi="Times" w:cs="Times New Roman"/>
          <w:sz w:val="24"/>
          <w:szCs w:val="24"/>
          <w:lang w:val="en-GB"/>
        </w:rPr>
        <w:t xml:space="preserve">that NTR1 helps to create a pause site for elongating </w:t>
      </w:r>
      <w:r w:rsidR="00491E08" w:rsidRPr="003108D4">
        <w:rPr>
          <w:rFonts w:ascii="Times" w:hAnsi="Times" w:cs="Times New Roman"/>
          <w:sz w:val="24"/>
          <w:szCs w:val="24"/>
          <w:lang w:val="en-GB"/>
        </w:rPr>
        <w:t xml:space="preserve">RNA </w:t>
      </w:r>
      <w:r w:rsidR="00112034" w:rsidRPr="003108D4">
        <w:rPr>
          <w:rFonts w:ascii="Times" w:hAnsi="Times" w:cs="Times New Roman"/>
          <w:sz w:val="24"/>
          <w:szCs w:val="24"/>
          <w:lang w:val="en-GB"/>
        </w:rPr>
        <w:t>polymerase</w:t>
      </w:r>
      <w:r w:rsidR="00491E08" w:rsidRPr="003108D4">
        <w:rPr>
          <w:rFonts w:ascii="Times" w:hAnsi="Times" w:cs="Times New Roman"/>
          <w:sz w:val="24"/>
          <w:szCs w:val="24"/>
          <w:lang w:val="en-GB"/>
        </w:rPr>
        <w:t xml:space="preserve"> II</w:t>
      </w:r>
      <w:r w:rsidR="00112034" w:rsidRPr="003108D4">
        <w:rPr>
          <w:rFonts w:ascii="Times" w:hAnsi="Times" w:cs="Times New Roman"/>
          <w:sz w:val="24"/>
          <w:szCs w:val="24"/>
          <w:lang w:val="en-GB"/>
        </w:rPr>
        <w:t xml:space="preserve"> at alternative introns to further assist t</w:t>
      </w:r>
      <w:r w:rsidR="00491E08" w:rsidRPr="003108D4">
        <w:rPr>
          <w:rFonts w:ascii="Times" w:hAnsi="Times" w:cs="Times New Roman"/>
          <w:sz w:val="24"/>
          <w:szCs w:val="24"/>
          <w:lang w:val="en-GB"/>
        </w:rPr>
        <w:t>heir</w:t>
      </w:r>
      <w:r w:rsidR="00112034" w:rsidRPr="003108D4">
        <w:rPr>
          <w:rFonts w:ascii="Times" w:hAnsi="Times" w:cs="Times New Roman"/>
          <w:sz w:val="24"/>
          <w:szCs w:val="24"/>
          <w:lang w:val="en-GB"/>
        </w:rPr>
        <w:t xml:space="preserve"> splicing. This interpretation is consistent with the proposed role of NTR1 in quality proofreading of splicing </w:t>
      </w:r>
      <w:r w:rsidR="00756583" w:rsidRPr="003108D4">
        <w:rPr>
          <w:rFonts w:ascii="Times" w:hAnsi="Times" w:cs="Times New Roman"/>
          <w:sz w:val="24"/>
          <w:szCs w:val="24"/>
          <w:lang w:val="en-GB"/>
        </w:rPr>
        <w:fldChar w:fldCharType="begin"/>
      </w:r>
      <w:r w:rsidR="00112034" w:rsidRPr="003108D4">
        <w:rPr>
          <w:rFonts w:ascii="Times" w:hAnsi="Times" w:cs="Times New Roman"/>
          <w:sz w:val="24"/>
          <w:szCs w:val="24"/>
          <w:lang w:val="en-GB"/>
        </w:rPr>
        <w:instrText xml:space="preserve"> ADDIN ZOTERO_ITEM CSL_CITATION {"citationID":"56P6Wd1y","properties":{"formattedCitation":"{\\rtf (Pandit \\i et al\\i0{}, 2006; Koodathingal \\i et al\\i0{}, 2010)}","plainCitation":"(Pandit et al, 2006; Koodathingal et al, 2010)"},"citationItems":[{"id":64,"uris":["http://zotero.org/users/71852/items/BDU9D2A7"],"uri":["http://zotero.org/users/71852/items/BDU9D2A7"],"itemData":{"id":64,"type":"article-journal","title":"Inhibition of a spliceosome turnover pathway suppresses splicing defects","container-title":"Proceedings of the National Academy of Sciences","page":"13700–13705","volume":"103","issue":"37","source":"Google Scholar","author":[{"family":"Pandit","given":"S."},{"family":"Lynn","given":"B."},{"family":"Rymond","given":"B. C."}],"issued":{"date-parts":[["2006"]]},"accessed":{"date-parts":[["2012",7,9]]}}},{"id":95,"uris":["http://zotero.org/users/71852/items/EQ7DDCGE"],"uri":["http://zotero.org/users/71852/items/EQ7DDCGE"],"itemData":{"id":95,"type":"article-journal","title":"The DEAH Box AT</w:instrText>
      </w:r>
      <w:r w:rsidR="00112034" w:rsidRPr="003108D4">
        <w:rPr>
          <w:rFonts w:ascii="Times" w:hAnsi="Times" w:cs="Times New Roman" w:hint="eastAsia"/>
          <w:sz w:val="24"/>
          <w:szCs w:val="24"/>
          <w:lang w:val="en-GB"/>
        </w:rPr>
        <w:instrText>Pases Prp16 and Prp43 Cooperate to Proofread 5</w:instrText>
      </w:r>
      <w:r w:rsidR="00112034" w:rsidRPr="003108D4">
        <w:rPr>
          <w:rFonts w:ascii="Times" w:hAnsi="Times" w:cs="Times New Roman" w:hint="eastAsia"/>
          <w:sz w:val="24"/>
          <w:szCs w:val="24"/>
          <w:lang w:val="en-GB"/>
        </w:rPr>
        <w:instrText>′</w:instrText>
      </w:r>
      <w:r w:rsidR="00112034" w:rsidRPr="003108D4">
        <w:rPr>
          <w:rFonts w:ascii="Times" w:hAnsi="Times" w:cs="Times New Roman" w:hint="eastAsia"/>
          <w:sz w:val="24"/>
          <w:szCs w:val="24"/>
          <w:lang w:val="en-GB"/>
        </w:rPr>
        <w:instrText xml:space="preserve"> Splice Site Cleavage during Pre-mRNA Splicing","container-title":"Molecular Cell","page":"385-395","volume":"39","issue":"3","source":"CrossRef","DOI":"10.1016/j.molcel.2010.07.014","ISSN":"10972765","author</w:instrText>
      </w:r>
      <w:r w:rsidR="00112034" w:rsidRPr="003108D4">
        <w:rPr>
          <w:rFonts w:ascii="Times" w:hAnsi="Times" w:cs="Times New Roman"/>
          <w:sz w:val="24"/>
          <w:szCs w:val="24"/>
          <w:lang w:val="en-GB"/>
        </w:rPr>
        <w:instrText xml:space="preserve">":[{"family":"Koodathingal","given":"Prakash"},{"family":"Novak","given":"Thaddeus"},{"family":"Piccirilli","given":"Joseph A."},{"family":"Staley","given":"Jonathan P."}],"issued":{"date-parts":[["2010",8,13]]},"accessed":{"date-parts":[["2012",7,9]]}}}],"schema":"https://github.com/citation-style-language/schema/raw/master/csl-citation.json"} </w:instrText>
      </w:r>
      <w:r w:rsidR="00756583" w:rsidRPr="003108D4">
        <w:rPr>
          <w:rFonts w:ascii="Times" w:hAnsi="Times" w:cs="Times New Roman"/>
          <w:sz w:val="24"/>
          <w:szCs w:val="24"/>
          <w:lang w:val="en-GB"/>
        </w:rPr>
        <w:fldChar w:fldCharType="separate"/>
      </w:r>
      <w:r w:rsidR="00112034" w:rsidRPr="003108D4">
        <w:rPr>
          <w:rFonts w:ascii="Times" w:hAnsi="Times" w:cs="Times"/>
          <w:sz w:val="24"/>
          <w:szCs w:val="24"/>
        </w:rPr>
        <w:t xml:space="preserve">(Pandit </w:t>
      </w:r>
      <w:r w:rsidR="00112034" w:rsidRPr="003108D4">
        <w:rPr>
          <w:rFonts w:ascii="Times" w:hAnsi="Times" w:cs="Times"/>
          <w:i/>
          <w:iCs/>
          <w:sz w:val="24"/>
          <w:szCs w:val="24"/>
        </w:rPr>
        <w:t>et al</w:t>
      </w:r>
      <w:r w:rsidR="00112034" w:rsidRPr="003108D4">
        <w:rPr>
          <w:rFonts w:ascii="Times" w:hAnsi="Times" w:cs="Times"/>
          <w:sz w:val="24"/>
          <w:szCs w:val="24"/>
        </w:rPr>
        <w:t xml:space="preserve">, 2006; Koodathingal </w:t>
      </w:r>
      <w:r w:rsidR="00112034" w:rsidRPr="003108D4">
        <w:rPr>
          <w:rFonts w:ascii="Times" w:hAnsi="Times" w:cs="Times"/>
          <w:i/>
          <w:iCs/>
          <w:sz w:val="24"/>
          <w:szCs w:val="24"/>
        </w:rPr>
        <w:t>et al</w:t>
      </w:r>
      <w:r w:rsidR="00112034" w:rsidRPr="003108D4">
        <w:rPr>
          <w:rFonts w:ascii="Times" w:hAnsi="Times" w:cs="Times"/>
          <w:sz w:val="24"/>
          <w:szCs w:val="24"/>
        </w:rPr>
        <w:t>, 2010)</w:t>
      </w:r>
      <w:r w:rsidR="00756583" w:rsidRPr="003108D4">
        <w:rPr>
          <w:rFonts w:ascii="Times" w:hAnsi="Times" w:cs="Times New Roman"/>
          <w:sz w:val="24"/>
          <w:szCs w:val="24"/>
          <w:lang w:val="en-GB"/>
        </w:rPr>
        <w:fldChar w:fldCharType="end"/>
      </w:r>
      <w:r w:rsidR="00112034" w:rsidRPr="003108D4">
        <w:rPr>
          <w:rFonts w:ascii="Times" w:hAnsi="Times" w:cs="Times New Roman"/>
          <w:sz w:val="24"/>
          <w:szCs w:val="24"/>
          <w:lang w:val="en-GB"/>
        </w:rPr>
        <w:t xml:space="preserve">. </w:t>
      </w:r>
    </w:p>
    <w:p w:rsidR="00DB6FA3" w:rsidRPr="003108D4" w:rsidRDefault="00DB6FA3" w:rsidP="003108D4">
      <w:pPr>
        <w:rPr>
          <w:rFonts w:ascii="Times" w:hAnsi="Times" w:cs="Times New Roman"/>
          <w:sz w:val="24"/>
          <w:szCs w:val="24"/>
          <w:lang w:val="en-GB"/>
        </w:rPr>
      </w:pPr>
      <w:r w:rsidRPr="003108D4">
        <w:rPr>
          <w:rFonts w:ascii="Times" w:hAnsi="Times" w:cs="Times New Roman"/>
          <w:sz w:val="24"/>
          <w:szCs w:val="24"/>
          <w:lang w:val="en-GB"/>
        </w:rPr>
        <w:br w:type="page"/>
      </w:r>
    </w:p>
    <w:p w:rsidR="00DB6FA3" w:rsidRPr="003108D4" w:rsidRDefault="00DB6FA3" w:rsidP="003108D4">
      <w:pPr>
        <w:rPr>
          <w:rFonts w:ascii="Times" w:hAnsi="Times" w:cs="Times New Roman"/>
          <w:sz w:val="24"/>
          <w:szCs w:val="24"/>
          <w:lang w:val="en-GB"/>
        </w:rPr>
      </w:pPr>
    </w:p>
    <w:p w:rsidR="00112034" w:rsidRPr="003108D4" w:rsidRDefault="00112034" w:rsidP="003108D4">
      <w:pPr>
        <w:rPr>
          <w:rFonts w:ascii="Times" w:hAnsi="Times" w:cs="Times New Roman"/>
          <w:sz w:val="24"/>
          <w:szCs w:val="24"/>
          <w:lang w:val="en-GB"/>
        </w:rPr>
      </w:pPr>
    </w:p>
    <w:p w:rsidR="00EF3F62" w:rsidRPr="003108D4" w:rsidRDefault="00EF3F62" w:rsidP="003108D4">
      <w:pPr>
        <w:rPr>
          <w:rFonts w:ascii="Times" w:hAnsi="Times" w:cs="Times New Roman"/>
          <w:sz w:val="24"/>
          <w:szCs w:val="24"/>
          <w:lang w:val="en-GB"/>
        </w:rPr>
      </w:pPr>
    </w:p>
    <w:p w:rsidR="00EF3F62" w:rsidRPr="003108D4" w:rsidRDefault="00EF3F62" w:rsidP="003108D4">
      <w:pPr>
        <w:spacing w:line="360" w:lineRule="auto"/>
        <w:jc w:val="both"/>
        <w:rPr>
          <w:rFonts w:ascii="Times" w:hAnsi="Times" w:cs="Times New Roman"/>
          <w:b/>
          <w:sz w:val="24"/>
          <w:szCs w:val="24"/>
          <w:lang w:val="en-GB"/>
        </w:rPr>
      </w:pPr>
      <w:r w:rsidRPr="003108D4">
        <w:rPr>
          <w:rFonts w:ascii="Times" w:hAnsi="Times" w:cs="Times New Roman"/>
          <w:b/>
          <w:sz w:val="24"/>
          <w:szCs w:val="24"/>
          <w:lang w:val="en-GB"/>
        </w:rPr>
        <w:t>Materials and methods</w:t>
      </w:r>
    </w:p>
    <w:p w:rsidR="00E3181B" w:rsidRPr="003108D4" w:rsidRDefault="00E3181B" w:rsidP="003108D4">
      <w:pPr>
        <w:autoSpaceDE w:val="0"/>
        <w:autoSpaceDN w:val="0"/>
        <w:adjustRightInd w:val="0"/>
        <w:spacing w:after="0" w:line="240" w:lineRule="auto"/>
        <w:jc w:val="both"/>
        <w:rPr>
          <w:rFonts w:ascii="Times" w:hAnsi="Times" w:cstheme="minorHAnsi"/>
          <w:sz w:val="24"/>
          <w:szCs w:val="24"/>
          <w:lang w:val="en-GB" w:eastAsia="zh-CN"/>
        </w:rPr>
      </w:pPr>
      <w:r w:rsidRPr="003108D4">
        <w:rPr>
          <w:rFonts w:ascii="Times" w:hAnsi="Times" w:cstheme="minorHAnsi"/>
          <w:b/>
          <w:sz w:val="24"/>
          <w:szCs w:val="24"/>
          <w:lang w:val="en-GB" w:eastAsia="zh-CN"/>
        </w:rPr>
        <w:t xml:space="preserve">Plant materials, constructs, </w:t>
      </w:r>
      <w:r w:rsidR="00885BDD" w:rsidRPr="003108D4">
        <w:rPr>
          <w:rFonts w:ascii="Times" w:hAnsi="Times" w:cstheme="minorHAnsi"/>
          <w:b/>
          <w:i/>
          <w:sz w:val="24"/>
          <w:szCs w:val="24"/>
          <w:lang w:val="en-GB" w:eastAsia="zh-CN"/>
        </w:rPr>
        <w:t>Arabidopsis</w:t>
      </w:r>
      <w:r w:rsidRPr="003108D4">
        <w:rPr>
          <w:rFonts w:ascii="Times" w:hAnsi="Times" w:cstheme="minorHAnsi"/>
          <w:b/>
          <w:sz w:val="24"/>
          <w:szCs w:val="24"/>
          <w:lang w:val="en-GB" w:eastAsia="zh-CN"/>
        </w:rPr>
        <w:t xml:space="preserve"> transgenic lines and Seed dormancy test. </w:t>
      </w:r>
      <w:r w:rsidRPr="003108D4">
        <w:rPr>
          <w:rFonts w:ascii="Times" w:hAnsi="Times" w:cstheme="minorHAnsi"/>
          <w:sz w:val="24"/>
          <w:szCs w:val="24"/>
          <w:lang w:val="en-GB" w:eastAsia="zh-CN"/>
        </w:rPr>
        <w:t xml:space="preserve">Wild-type Col-0 plants, </w:t>
      </w:r>
      <w:r w:rsidRPr="003108D4">
        <w:rPr>
          <w:rFonts w:ascii="Times" w:hAnsi="Times" w:cstheme="minorHAnsi"/>
          <w:i/>
          <w:sz w:val="24"/>
          <w:szCs w:val="24"/>
          <w:lang w:val="en-GB"/>
        </w:rPr>
        <w:t>atntr1-1</w:t>
      </w:r>
      <w:r w:rsidRPr="003108D4">
        <w:rPr>
          <w:rFonts w:ascii="Times" w:hAnsi="Times" w:cstheme="minorHAnsi"/>
          <w:sz w:val="24"/>
          <w:szCs w:val="24"/>
          <w:lang w:val="en-GB"/>
        </w:rPr>
        <w:t xml:space="preserve"> (SALK_073187), </w:t>
      </w:r>
      <w:r w:rsidRPr="003108D4">
        <w:rPr>
          <w:rFonts w:ascii="Times" w:hAnsi="Times" w:cstheme="minorHAnsi"/>
          <w:i/>
          <w:sz w:val="24"/>
          <w:szCs w:val="24"/>
          <w:lang w:val="en-GB"/>
        </w:rPr>
        <w:t>atntr1-2</w:t>
      </w:r>
      <w:r w:rsidRPr="003108D4">
        <w:rPr>
          <w:rFonts w:ascii="Times" w:hAnsi="Times" w:cstheme="minorHAnsi"/>
          <w:sz w:val="24"/>
          <w:szCs w:val="24"/>
          <w:lang w:val="en-GB"/>
        </w:rPr>
        <w:t xml:space="preserve"> (GABI_852B07), </w:t>
      </w:r>
      <w:r w:rsidRPr="003108D4">
        <w:rPr>
          <w:rFonts w:ascii="Times" w:hAnsi="Times" w:cstheme="minorHAnsi"/>
          <w:i/>
          <w:sz w:val="24"/>
          <w:szCs w:val="24"/>
          <w:lang w:val="en-GB"/>
        </w:rPr>
        <w:t>tfIIs</w:t>
      </w:r>
      <w:r w:rsidRPr="003108D4">
        <w:rPr>
          <w:rFonts w:ascii="Times" w:hAnsi="Times" w:cstheme="minorHAnsi"/>
          <w:i/>
          <w:sz w:val="24"/>
          <w:szCs w:val="24"/>
          <w:lang w:val="en-GB" w:eastAsia="zh-CN"/>
        </w:rPr>
        <w:t>-2</w:t>
      </w:r>
      <w:r w:rsidRPr="003108D4">
        <w:rPr>
          <w:rFonts w:ascii="Times" w:hAnsi="Times" w:cstheme="minorHAnsi"/>
          <w:sz w:val="24"/>
          <w:szCs w:val="24"/>
          <w:lang w:val="en-GB"/>
        </w:rPr>
        <w:t xml:space="preserve"> (SALK_027259), </w:t>
      </w:r>
      <w:r w:rsidRPr="003108D4">
        <w:rPr>
          <w:rFonts w:ascii="Times" w:hAnsi="Times" w:cstheme="minorHAnsi"/>
          <w:i/>
          <w:sz w:val="24"/>
          <w:szCs w:val="24"/>
          <w:lang w:val="en-GB"/>
        </w:rPr>
        <w:t xml:space="preserve">ilp1-1 </w:t>
      </w:r>
      <w:r w:rsidRPr="003108D4">
        <w:rPr>
          <w:rFonts w:ascii="Times" w:hAnsi="Times" w:cstheme="minorHAnsi"/>
          <w:sz w:val="24"/>
          <w:szCs w:val="24"/>
          <w:lang w:val="en-GB"/>
        </w:rPr>
        <w:t>(SALK_030650)</w:t>
      </w:r>
      <w:r w:rsidRPr="003108D4">
        <w:rPr>
          <w:rFonts w:ascii="Times" w:hAnsi="Times" w:cstheme="minorHAnsi"/>
          <w:sz w:val="24"/>
          <w:szCs w:val="24"/>
          <w:lang w:val="en-GB" w:eastAsia="zh-CN"/>
        </w:rPr>
        <w:t xml:space="preserve">, </w:t>
      </w:r>
      <w:r w:rsidRPr="003108D4">
        <w:rPr>
          <w:rFonts w:ascii="Times" w:hAnsi="Times" w:cstheme="minorHAnsi"/>
          <w:i/>
          <w:sz w:val="24"/>
          <w:szCs w:val="24"/>
          <w:lang w:val="en-GB" w:eastAsia="zh-CN"/>
        </w:rPr>
        <w:t>ilp1-2</w:t>
      </w:r>
      <w:r w:rsidRPr="003108D4">
        <w:rPr>
          <w:rFonts w:ascii="Times" w:hAnsi="Times" w:cstheme="minorHAnsi"/>
          <w:sz w:val="24"/>
          <w:szCs w:val="24"/>
          <w:lang w:val="en-GB" w:eastAsia="zh-CN"/>
        </w:rPr>
        <w:t xml:space="preserve"> (SALK_135563), </w:t>
      </w:r>
      <w:r w:rsidRPr="003108D4">
        <w:rPr>
          <w:rFonts w:ascii="Times" w:hAnsi="Times" w:cstheme="minorHAnsi"/>
          <w:i/>
          <w:sz w:val="24"/>
          <w:szCs w:val="24"/>
          <w:lang w:val="en-GB" w:eastAsia="zh-CN"/>
        </w:rPr>
        <w:t>dog1-1</w:t>
      </w:r>
      <w:r w:rsidRPr="003108D4">
        <w:rPr>
          <w:rFonts w:ascii="Times" w:hAnsi="Times" w:cstheme="minorHAnsi"/>
          <w:sz w:val="24"/>
          <w:szCs w:val="24"/>
          <w:lang w:val="en-GB" w:eastAsia="zh-CN"/>
        </w:rPr>
        <w:t xml:space="preserve"> (SALK_</w:t>
      </w:r>
      <w:r w:rsidRPr="003108D4">
        <w:rPr>
          <w:rFonts w:ascii="Times" w:hAnsi="Times"/>
          <w:sz w:val="24"/>
          <w:szCs w:val="24"/>
          <w:lang w:val="en-GB"/>
        </w:rPr>
        <w:t>000867</w:t>
      </w:r>
      <w:r w:rsidRPr="003108D4">
        <w:rPr>
          <w:rFonts w:ascii="Times" w:hAnsi="Times" w:cstheme="minorHAnsi"/>
          <w:sz w:val="24"/>
          <w:szCs w:val="24"/>
          <w:lang w:val="en-GB" w:eastAsia="zh-CN"/>
        </w:rPr>
        <w:t xml:space="preserve">) mutant alleles where used. PCR based site-directed mutagenesis </w:t>
      </w:r>
      <w:r w:rsidR="00756583" w:rsidRPr="003108D4">
        <w:rPr>
          <w:rFonts w:ascii="Times" w:hAnsi="Times" w:cstheme="minorHAnsi"/>
          <w:sz w:val="24"/>
          <w:szCs w:val="24"/>
          <w:lang w:val="en-GB" w:eastAsia="zh-CN"/>
        </w:rPr>
        <w:fldChar w:fldCharType="begin"/>
      </w:r>
      <w:r w:rsidRPr="003108D4">
        <w:rPr>
          <w:rFonts w:ascii="Times" w:hAnsi="Times" w:cstheme="minorHAnsi"/>
          <w:sz w:val="24"/>
          <w:szCs w:val="24"/>
          <w:lang w:val="en-GB" w:eastAsia="zh-CN"/>
        </w:rPr>
        <w:instrText xml:space="preserve"> ADDIN ZOTERO_ITEM CSL_CITATION {"citationID":"7E2litvZ","properties":{"formattedCitation":"{\\rtf (Ho \\i et al\\i0{}, 1989)}","plainCitation":"(Ho et al, 1989)"},"citationItems":[{"id":480,"uris":["http://zotero.org/users/71852/items/28MNXV5H"],"uri":["http://zotero.org/users/71852/items/28MNXV5H"],"itemData":{"id":480,"type":"article-journal","title":"Site-directed mutagenesis by overlap extension using the polymerase chain reaction","container-title":"Gene","page":"51-59","volume":"77","issue":"1","source":"NCBI PubMed","abstract":"Overlap extension represents a new approach to genetic engineering. Complementary oligodeoxyribonucleotide (oligo) primers and the polymerase chain reaction are used to generate two DNA fragments having overlapping ends. These fragments are combined in a subsequent 'fusion' reaction in which the overlapping ends anneal, allowing the 3' overlap of each strand to serve as a primer for the 3' extension of the complementary strand. The resulting fusion product is amplified further by PCR. Specific alterations in the nucleotide (nt) sequence can be introduced by incorporating nucleotide changes into the overlapping oligo primers. Using this technique of site-directed mutagenesis, three variants of a mouse major histocompatibility complex class-I gene have been generated, cloned and analyzed. Screening of mutant clones revealed at least a 98% efficiency of mutagenesis. All clones sequenced contained the desired mutations, and a low frequency of random substitution estimated to occur at approx. 1 in 4000 nt was detected. This method represents a significant improvement over standard methods of site-directed mutagenesis because it is much faster, simpler and approaches 100% efficiency in the generation of mutant product.","ISSN":"0378-1119","note":"PMID: 2744487","journalAbbreviation":"Gene","language":"eng","author":[{"family":"Ho","given":"S N"},{"family":"Hunt","given":"H D"},{"family":"Horton","given":"R M"},{"family":"Pullen","given":"J K"},{"family":"Pease","given":"L R"}],"issued":{"date-parts":[["1989",4,15]]},"PMID":"2744487"}}],"schema":"https://github.com/citation-style-language/schema/raw/master/csl-citation.json"} </w:instrText>
      </w:r>
      <w:r w:rsidR="00756583" w:rsidRPr="003108D4">
        <w:rPr>
          <w:rFonts w:ascii="Times" w:hAnsi="Times" w:cstheme="minorHAnsi"/>
          <w:sz w:val="24"/>
          <w:szCs w:val="24"/>
          <w:lang w:val="en-GB" w:eastAsia="zh-CN"/>
        </w:rPr>
        <w:fldChar w:fldCharType="separate"/>
      </w:r>
      <w:r w:rsidRPr="003108D4">
        <w:rPr>
          <w:rFonts w:ascii="Times" w:hAnsi="Times" w:cs="Times New Roman"/>
          <w:sz w:val="24"/>
          <w:szCs w:val="24"/>
        </w:rPr>
        <w:t xml:space="preserve">(Ho </w:t>
      </w:r>
      <w:r w:rsidRPr="003108D4">
        <w:rPr>
          <w:rFonts w:ascii="Times" w:hAnsi="Times" w:cs="Times New Roman"/>
          <w:i/>
          <w:iCs/>
          <w:sz w:val="24"/>
          <w:szCs w:val="24"/>
        </w:rPr>
        <w:t>et al</w:t>
      </w:r>
      <w:r w:rsidRPr="003108D4">
        <w:rPr>
          <w:rFonts w:ascii="Times" w:hAnsi="Times" w:cs="Times New Roman"/>
          <w:sz w:val="24"/>
          <w:szCs w:val="24"/>
        </w:rPr>
        <w:t>, 1989)</w:t>
      </w:r>
      <w:r w:rsidR="00756583" w:rsidRPr="003108D4">
        <w:rPr>
          <w:rFonts w:ascii="Times" w:hAnsi="Times" w:cstheme="minorHAnsi"/>
          <w:sz w:val="24"/>
          <w:szCs w:val="24"/>
          <w:lang w:val="en-GB" w:eastAsia="zh-CN"/>
        </w:rPr>
        <w:fldChar w:fldCharType="end"/>
      </w:r>
      <w:r w:rsidRPr="003108D4">
        <w:rPr>
          <w:rFonts w:ascii="Times" w:hAnsi="Times" w:cstheme="minorHAnsi"/>
          <w:sz w:val="24"/>
          <w:szCs w:val="24"/>
          <w:lang w:val="en-GB" w:eastAsia="zh-CN"/>
        </w:rPr>
        <w:t xml:space="preserve"> was carried out to generate TFIISmut construct as shown in Supplementary Figure S4 , under a 2390bp native promoter in pCambia1300. Plants were transformation as described </w:t>
      </w:r>
      <w:r w:rsidR="00756583" w:rsidRPr="003108D4">
        <w:rPr>
          <w:rFonts w:ascii="Times" w:hAnsi="Times" w:cstheme="minorHAnsi"/>
          <w:sz w:val="24"/>
          <w:szCs w:val="24"/>
          <w:lang w:val="en-GB" w:eastAsia="zh-CN"/>
        </w:rPr>
        <w:fldChar w:fldCharType="begin"/>
      </w:r>
      <w:r w:rsidR="00F14AF0" w:rsidRPr="003108D4">
        <w:rPr>
          <w:rFonts w:ascii="Times" w:hAnsi="Times" w:cstheme="minorHAnsi"/>
          <w:sz w:val="24"/>
          <w:szCs w:val="24"/>
          <w:lang w:val="en-GB" w:eastAsia="zh-CN"/>
        </w:rPr>
        <w:instrText xml:space="preserve"> ADDIN ZOTERO_ITEM CSL_CITATION {"citationID":"vZLPsMFF","properties":{"formattedCitation":"{\\rtf (Logemann \\i et al\\i0{}, 2006)}","plainCitation":"(Logemann et al, 2006)"},"citationItems":[{"id":582,"uris":["http://zotero.org/users/71852/items/P3E2JUIV"],"uri":["http://zotero.org/users/71852/items/P3E2JUIV"],"itemData":{"id":582,"type":"article-journal","title":"An improved method for preparing Agrobacterium cells that simplifies the Arabidopsis transformation protocol","container-title":"Plant methods","page":"16","volume":"2","source":"NCBI PubMed","abstract":"BACKGROUND: The Agrobacterium vacuum (Bechtold et al 1993) and floral-dip (Clough and Bent 1998) are very efficient methods for generating transgenic Arabidopsis plants. These methods allow plant transformation without the need for tissue culture. Large volumes of bacterial cultures grown in liquid media are necessary for both of these transformation methods. This limits the number of transformations that can be done at a given time due to the need for expensive large shakers and limited space on them. Additionally, the bacterial colonies derived from solid media necessary for starting these liquid cultures often fail to grow in such large volumes. Therefore the optimum stage of plant material for transformation is often missed and new plant material needs to be grown.\nRESULTS: To avoid problems associated with large bacterial liquid cultures, we investigated whether bacteria grown on plates are also suitable for plant transformation. We demonstrate here that bacteria grown on plates can be used with similar efficiency for transforming plants even after one week of storage at 4 degrees C. This makes it much easier to synchronize Agrobacterium and plants for transformation. DNA gel blot analysis was carried out on the T1 plants surviving the herbicide selection and demonstrated that the surviving plants are indeed transgenic.\nCONCLUSION: The simplified method works as efficiently as the previously reported protocols and significantly reduces the workload, cost and time. Additionally, the protocol reduces the risk of large scale contaminations involving GMOs. Most importantly, many more independent transformations per day can be performed using this modified protocol.","DOI":"10.1186/1746-4811-2-16","ISSN":"1746-4811","note":"PMID: 17062132 \nPMCID: PMC1636042","journalAbbreviation":"Plant Methods","language":"eng","author":[{"family":"Logemann","given":"Elke"},{"family":"Birkenbihl","given":"Rainer P"},{"family":"Ulker","given":"Bekir"},{"family":"Somssich","given":"Imre E"}],"issued":{"date-parts":[["2006"]]},"PMID":"17062132","PMCID":"PMC1636042"}}],"schema":"https://github.com/citation-style-language/schema/raw/master/csl-citation.json"} </w:instrText>
      </w:r>
      <w:r w:rsidR="00756583" w:rsidRPr="003108D4">
        <w:rPr>
          <w:rFonts w:ascii="Times" w:hAnsi="Times" w:cstheme="minorHAnsi"/>
          <w:sz w:val="24"/>
          <w:szCs w:val="24"/>
          <w:lang w:val="en-GB" w:eastAsia="zh-CN"/>
        </w:rPr>
        <w:fldChar w:fldCharType="separate"/>
      </w:r>
      <w:r w:rsidRPr="003108D4">
        <w:rPr>
          <w:rFonts w:ascii="Times" w:hAnsi="Times" w:cs="Times New Roman"/>
          <w:sz w:val="24"/>
          <w:szCs w:val="24"/>
        </w:rPr>
        <w:t xml:space="preserve">(Logemann </w:t>
      </w:r>
      <w:r w:rsidRPr="003108D4">
        <w:rPr>
          <w:rFonts w:ascii="Times" w:hAnsi="Times" w:cs="Times New Roman"/>
          <w:i/>
          <w:iCs/>
          <w:sz w:val="24"/>
          <w:szCs w:val="24"/>
        </w:rPr>
        <w:t>et al</w:t>
      </w:r>
      <w:r w:rsidRPr="003108D4">
        <w:rPr>
          <w:rFonts w:ascii="Times" w:hAnsi="Times" w:cs="Times New Roman"/>
          <w:sz w:val="24"/>
          <w:szCs w:val="24"/>
        </w:rPr>
        <w:t>, 2006)</w:t>
      </w:r>
      <w:r w:rsidR="00756583" w:rsidRPr="003108D4">
        <w:rPr>
          <w:rFonts w:ascii="Times" w:hAnsi="Times" w:cstheme="minorHAnsi"/>
          <w:sz w:val="24"/>
          <w:szCs w:val="24"/>
          <w:lang w:val="en-GB" w:eastAsia="zh-CN"/>
        </w:rPr>
        <w:fldChar w:fldCharType="end"/>
      </w:r>
      <w:r w:rsidRPr="003108D4">
        <w:rPr>
          <w:rFonts w:ascii="Times" w:hAnsi="Times" w:cstheme="minorHAnsi"/>
          <w:sz w:val="24"/>
          <w:szCs w:val="24"/>
          <w:lang w:val="en-GB" w:eastAsia="zh-CN"/>
        </w:rPr>
        <w:t xml:space="preserve">. NTR-GFP lines were created by transformation </w:t>
      </w:r>
      <w:r w:rsidR="00756583" w:rsidRPr="003108D4">
        <w:rPr>
          <w:rFonts w:ascii="Times" w:hAnsi="Times" w:cstheme="minorHAnsi"/>
          <w:sz w:val="24"/>
          <w:szCs w:val="24"/>
          <w:lang w:val="en-GB" w:eastAsia="zh-CN"/>
        </w:rPr>
        <w:fldChar w:fldCharType="begin"/>
      </w:r>
      <w:r w:rsidR="00F14AF0" w:rsidRPr="003108D4">
        <w:rPr>
          <w:rFonts w:ascii="Times" w:hAnsi="Times" w:cstheme="minorHAnsi"/>
          <w:sz w:val="24"/>
          <w:szCs w:val="24"/>
          <w:lang w:val="en-GB" w:eastAsia="zh-CN"/>
        </w:rPr>
        <w:instrText xml:space="preserve"> ADDIN ZOTERO_ITEM CSL_CITATION {"citationID":"DBvFEdpS","properties":{"formattedCitation":"{\\rtf (Logemann \\i et al\\i0{}, 2006)}","plainCitation":"(Logemann et al, 2006)"},"citationItems":[{"id":582,"uris":["http://zotero.org/users/71852/items/P3E2JUIV"],"uri":["http://zotero.org/users/71852/items/P3E2JUIV"],"itemData":{"id":582,"type":"article-journal","title":"An improved method for preparing Agrobacterium cells that simplifies the Arabidopsis transformation protocol","container-title":"Plant methods","page":"16","volume":"2","source":"NCBI PubMed","abstract":"BACKGROUND: The Agrobacterium vacuum (Bechtold et al 1993) and floral-dip (Clough and Bent 1998) are very efficient methods for generating transgenic Arabidopsis plants. These methods allow plant transformation without the need for tissue culture. Large volumes of bacterial cultures grown in liquid media are necessary for both of these transformation methods. This limits the number of transformations that can be done at a given time due to the need for expensive large shakers and limited space on them. Additionally, the bacterial colonies derived from solid media necessary for starting these liquid cultures often fail to grow in such large volumes. Therefore the optimum stage of plant material for transformation is often missed and new plant material needs to be grown.\nRESULTS: To avoid problems associated with large bacterial liquid cultures, we investigated whether bacteria grown on plates are also suitable for plant transformation. We demonstrate here that bacteria grown on plates can be used with similar efficiency for transforming plants even after one week of storage at 4 degrees C. This makes it much easier to synchronize Agrobacterium and plants for transformation. DNA gel blot analysis was carried out on the T1 plants surviving the herbicide selection and demonstrated that the surviving plants are indeed transgenic.\nCONCLUSION: The simplified method works as efficiently as the previously reported protocols and significantly reduces the workload, cost and time. Additionally, the protocol reduces the risk of large scale contaminations involving GMOs. Most importantly, many more independent transformations per day can be performed using this modified protocol.","DOI":"10.1186/1746-4811-2-16","ISSN":"1746-4811","note":"PMID: 17062132 \nPMCID: PMC1636042","journalAbbreviation":"Plant Methods","language":"eng","author":[{"family":"Logemann","given":"Elke"},{"family":"Birkenbihl","given":"Rainer P"},{"family":"Ulker","given":"Bekir"},{"family":"Somssich","given":"Imre E"}],"issued":{"date-parts":[["2006"]]},"PMID":"17062132","PMCID":"PMC1636042"}}],"schema":"https://github.com/citation-style-language/schema/raw/master/csl-citation.json"} </w:instrText>
      </w:r>
      <w:r w:rsidR="00756583" w:rsidRPr="003108D4">
        <w:rPr>
          <w:rFonts w:ascii="Times" w:hAnsi="Times" w:cstheme="minorHAnsi"/>
          <w:sz w:val="24"/>
          <w:szCs w:val="24"/>
          <w:lang w:val="en-GB" w:eastAsia="zh-CN"/>
        </w:rPr>
        <w:fldChar w:fldCharType="separate"/>
      </w:r>
      <w:r w:rsidRPr="003108D4">
        <w:rPr>
          <w:rFonts w:ascii="Times" w:hAnsi="Times" w:cs="Times New Roman"/>
          <w:sz w:val="24"/>
          <w:szCs w:val="24"/>
        </w:rPr>
        <w:t xml:space="preserve">(Logemann </w:t>
      </w:r>
      <w:r w:rsidRPr="003108D4">
        <w:rPr>
          <w:rFonts w:ascii="Times" w:hAnsi="Times" w:cs="Times New Roman"/>
          <w:i/>
          <w:iCs/>
          <w:sz w:val="24"/>
          <w:szCs w:val="24"/>
        </w:rPr>
        <w:t>et al</w:t>
      </w:r>
      <w:r w:rsidRPr="003108D4">
        <w:rPr>
          <w:rFonts w:ascii="Times" w:hAnsi="Times" w:cs="Times New Roman"/>
          <w:sz w:val="24"/>
          <w:szCs w:val="24"/>
        </w:rPr>
        <w:t>, 2006)</w:t>
      </w:r>
      <w:r w:rsidR="00756583" w:rsidRPr="003108D4">
        <w:rPr>
          <w:rFonts w:ascii="Times" w:hAnsi="Times" w:cstheme="minorHAnsi"/>
          <w:sz w:val="24"/>
          <w:szCs w:val="24"/>
          <w:lang w:val="en-GB" w:eastAsia="zh-CN"/>
        </w:rPr>
        <w:fldChar w:fldCharType="end"/>
      </w:r>
      <w:r w:rsidRPr="003108D4">
        <w:rPr>
          <w:rFonts w:ascii="Times" w:hAnsi="Times" w:cstheme="minorHAnsi"/>
          <w:b/>
          <w:sz w:val="24"/>
          <w:szCs w:val="24"/>
          <w:lang w:val="en-GB" w:eastAsia="zh-CN"/>
        </w:rPr>
        <w:t xml:space="preserve"> </w:t>
      </w:r>
      <w:r w:rsidRPr="003108D4">
        <w:rPr>
          <w:rFonts w:ascii="Times" w:hAnsi="Times" w:cstheme="minorHAnsi"/>
          <w:sz w:val="24"/>
          <w:szCs w:val="24"/>
          <w:lang w:val="en-GB" w:eastAsia="zh-CN"/>
        </w:rPr>
        <w:t xml:space="preserve">of </w:t>
      </w:r>
      <w:r w:rsidRPr="003108D4">
        <w:rPr>
          <w:rFonts w:ascii="Times" w:hAnsi="Times" w:cstheme="minorHAnsi"/>
          <w:i/>
          <w:sz w:val="24"/>
          <w:szCs w:val="24"/>
          <w:lang w:val="en-GB" w:eastAsia="zh-CN"/>
        </w:rPr>
        <w:t>atntr1-1</w:t>
      </w:r>
      <w:r w:rsidRPr="003108D4">
        <w:rPr>
          <w:rFonts w:ascii="Times" w:hAnsi="Times" w:cstheme="minorHAnsi"/>
          <w:sz w:val="24"/>
          <w:szCs w:val="24"/>
          <w:lang w:val="en-GB" w:eastAsia="zh-CN"/>
        </w:rPr>
        <w:t xml:space="preserve"> with ATNTR1 genomic fragment including 2070bp promoter cloned into pCambia1300, fused in frame with C terminal GFP-tag. P</w:t>
      </w:r>
      <w:r w:rsidRPr="003108D4">
        <w:rPr>
          <w:rFonts w:ascii="Times" w:hAnsi="Times" w:cstheme="minorHAnsi"/>
          <w:sz w:val="24"/>
          <w:szCs w:val="24"/>
          <w:lang w:val="en-GB"/>
        </w:rPr>
        <w:t xml:space="preserve">lants were grown (Sanyo for plates or </w:t>
      </w:r>
      <w:proofErr w:type="spellStart"/>
      <w:r w:rsidRPr="003108D4">
        <w:rPr>
          <w:rFonts w:ascii="Times" w:hAnsi="Times" w:cstheme="minorHAnsi"/>
          <w:sz w:val="24"/>
          <w:szCs w:val="24"/>
          <w:lang w:val="en-GB"/>
        </w:rPr>
        <w:t>Conviron</w:t>
      </w:r>
      <w:proofErr w:type="spellEnd"/>
      <w:r w:rsidRPr="003108D4">
        <w:rPr>
          <w:rFonts w:ascii="Times" w:hAnsi="Times" w:cstheme="minorHAnsi"/>
          <w:sz w:val="24"/>
          <w:szCs w:val="24"/>
          <w:lang w:val="en-GB"/>
        </w:rPr>
        <w:t xml:space="preserve"> walk in chamber for soil) under controlled environmental parameters: 70% humidity, temperature 22°C, 16 h light/8 h dark photoperiod regime at 150–200 </w:t>
      </w:r>
      <w:proofErr w:type="spellStart"/>
      <w:r w:rsidRPr="003108D4">
        <w:rPr>
          <w:rFonts w:ascii="Times" w:hAnsi="Times" w:cstheme="minorHAnsi"/>
          <w:sz w:val="24"/>
          <w:szCs w:val="24"/>
          <w:lang w:val="en-GB"/>
        </w:rPr>
        <w:t>mE</w:t>
      </w:r>
      <w:proofErr w:type="spellEnd"/>
      <w:r w:rsidRPr="003108D4">
        <w:rPr>
          <w:rFonts w:ascii="Times" w:hAnsi="Times" w:cstheme="minorHAnsi"/>
          <w:sz w:val="24"/>
          <w:szCs w:val="24"/>
          <w:lang w:val="en-GB"/>
        </w:rPr>
        <w:t>/m</w:t>
      </w:r>
      <w:r w:rsidRPr="003108D4">
        <w:rPr>
          <w:rFonts w:ascii="Times" w:hAnsi="Times" w:cstheme="minorHAnsi"/>
          <w:sz w:val="24"/>
          <w:szCs w:val="24"/>
          <w:vertAlign w:val="superscript"/>
          <w:lang w:val="en-GB"/>
        </w:rPr>
        <w:t>2</w:t>
      </w:r>
      <w:r w:rsidRPr="003108D4">
        <w:rPr>
          <w:rFonts w:ascii="Times" w:hAnsi="Times" w:cstheme="minorHAnsi"/>
          <w:sz w:val="24"/>
          <w:szCs w:val="24"/>
          <w:lang w:val="en-GB"/>
        </w:rPr>
        <w:t xml:space="preserve">. </w:t>
      </w:r>
      <w:r w:rsidRPr="003108D4">
        <w:rPr>
          <w:rFonts w:ascii="Times" w:hAnsi="Times" w:cstheme="minorHAnsi"/>
          <w:sz w:val="24"/>
          <w:szCs w:val="24"/>
          <w:lang w:val="en-GB" w:eastAsia="zh-CN"/>
        </w:rPr>
        <w:t>For seed dormancy test, fresh harvested seeds were s</w:t>
      </w:r>
      <w:r w:rsidRPr="003108D4">
        <w:rPr>
          <w:rFonts w:ascii="Times" w:hAnsi="Times" w:cstheme="minorHAnsi"/>
          <w:sz w:val="24"/>
          <w:szCs w:val="24"/>
          <w:lang w:val="en-GB"/>
        </w:rPr>
        <w:t>terilized</w:t>
      </w:r>
      <w:r w:rsidRPr="003108D4">
        <w:rPr>
          <w:rFonts w:ascii="Times" w:hAnsi="Times" w:cstheme="minorHAnsi"/>
          <w:sz w:val="24"/>
          <w:szCs w:val="24"/>
          <w:lang w:val="en-GB" w:eastAsia="zh-CN"/>
        </w:rPr>
        <w:t xml:space="preserve"> with 1% </w:t>
      </w:r>
      <w:proofErr w:type="spellStart"/>
      <w:r w:rsidRPr="003108D4">
        <w:rPr>
          <w:rFonts w:ascii="Times" w:hAnsi="Times" w:cstheme="minorHAnsi"/>
          <w:sz w:val="24"/>
          <w:szCs w:val="24"/>
          <w:lang w:val="en-GB" w:eastAsia="zh-CN"/>
        </w:rPr>
        <w:t>NaClO</w:t>
      </w:r>
      <w:proofErr w:type="spellEnd"/>
      <w:r w:rsidRPr="003108D4">
        <w:rPr>
          <w:rFonts w:ascii="Times" w:hAnsi="Times" w:cstheme="minorHAnsi"/>
          <w:sz w:val="24"/>
          <w:szCs w:val="24"/>
          <w:lang w:val="en-GB" w:eastAsia="zh-CN"/>
        </w:rPr>
        <w:t xml:space="preserve"> for 10mins and washed with distilled water for 3 times, seeds were then sown evenly on MS agar plate. Germination rate was scored daily until all genotypes reached to 100% germination. </w:t>
      </w:r>
      <w:proofErr w:type="gramStart"/>
      <w:r w:rsidRPr="003108D4">
        <w:rPr>
          <w:rFonts w:ascii="Times" w:hAnsi="Times" w:cstheme="minorHAnsi"/>
          <w:b/>
          <w:sz w:val="24"/>
          <w:szCs w:val="24"/>
          <w:lang w:val="en-GB" w:eastAsia="zh-CN"/>
        </w:rPr>
        <w:t>RNA extraction and RT-</w:t>
      </w:r>
      <w:proofErr w:type="spellStart"/>
      <w:r w:rsidRPr="003108D4">
        <w:rPr>
          <w:rFonts w:ascii="Times" w:hAnsi="Times" w:cstheme="minorHAnsi"/>
          <w:b/>
          <w:sz w:val="24"/>
          <w:szCs w:val="24"/>
          <w:lang w:val="en-GB" w:eastAsia="zh-CN"/>
        </w:rPr>
        <w:t>qPCR</w:t>
      </w:r>
      <w:proofErr w:type="spellEnd"/>
      <w:r w:rsidRPr="003108D4">
        <w:rPr>
          <w:rFonts w:ascii="Times" w:hAnsi="Times" w:cstheme="minorHAnsi"/>
          <w:b/>
          <w:sz w:val="24"/>
          <w:szCs w:val="24"/>
          <w:lang w:val="en-GB" w:eastAsia="zh-CN"/>
        </w:rPr>
        <w:t>.</w:t>
      </w:r>
      <w:proofErr w:type="gramEnd"/>
      <w:r w:rsidRPr="003108D4">
        <w:rPr>
          <w:rFonts w:ascii="Times" w:hAnsi="Times" w:cstheme="minorHAnsi"/>
          <w:b/>
          <w:sz w:val="24"/>
          <w:szCs w:val="24"/>
          <w:lang w:val="en-GB" w:eastAsia="zh-CN"/>
        </w:rPr>
        <w:t xml:space="preserve"> </w:t>
      </w:r>
      <w:r w:rsidRPr="003108D4">
        <w:rPr>
          <w:rFonts w:ascii="Times" w:hAnsi="Times" w:cstheme="minorHAnsi"/>
          <w:sz w:val="24"/>
          <w:szCs w:val="24"/>
          <w:lang w:val="en-GB" w:eastAsia="zh-CN"/>
        </w:rPr>
        <w:t>14-day-old seedling grown on MS plate and 16 days old siliques were harvested, frozen in liquid nitrogen immediately and stored in -80</w:t>
      </w:r>
      <w:r w:rsidRPr="003108D4">
        <w:rPr>
          <w:rFonts w:ascii="Cambria Math" w:hAnsi="Cambria Math" w:cs="Cambria Math"/>
          <w:sz w:val="24"/>
          <w:szCs w:val="24"/>
          <w:lang w:val="en-GB" w:eastAsia="zh-CN"/>
        </w:rPr>
        <w:t>℃</w:t>
      </w:r>
      <w:r w:rsidRPr="003108D4">
        <w:rPr>
          <w:rFonts w:ascii="Times" w:hAnsi="Times" w:cstheme="minorHAnsi"/>
          <w:sz w:val="24"/>
          <w:szCs w:val="24"/>
          <w:lang w:val="en-GB" w:eastAsia="zh-CN"/>
        </w:rPr>
        <w:t xml:space="preserve">. RNA was extracted by hot phenol method </w:t>
      </w:r>
      <w:r w:rsidR="00756583" w:rsidRPr="003108D4">
        <w:rPr>
          <w:rFonts w:ascii="Times" w:hAnsi="Times" w:cstheme="minorHAnsi"/>
          <w:sz w:val="24"/>
          <w:szCs w:val="24"/>
          <w:lang w:val="en-GB" w:eastAsia="zh-CN"/>
        </w:rPr>
        <w:fldChar w:fldCharType="begin"/>
      </w:r>
      <w:r w:rsidR="00F14AF0" w:rsidRPr="003108D4">
        <w:rPr>
          <w:rFonts w:ascii="Times" w:hAnsi="Times" w:cstheme="minorHAnsi"/>
          <w:sz w:val="24"/>
          <w:szCs w:val="24"/>
          <w:lang w:val="en-GB" w:eastAsia="zh-CN"/>
        </w:rPr>
        <w:instrText xml:space="preserve"> ADDIN ZOTERO_ITEM CSL_CITATION {"citationID":"jCNgyrC4","properties":{"formattedCitation":"{\\rtf (Shirzadegan \\i et al\\i0{}, 1991)}","plainCitation":"(Shirzadegan et al, 1991)"},"citationItems":[{"id":531,"uris":["http://zotero.org/users/71852/items/BXA7IXVF"],"uri":["http://zotero.org/users/71852/items/BXA7IXVF"],"itemData":{"id":531,"type":"article-journal","title":"An efficient method for isolation of RNA from tissue cultured plant cells","container-title":"Nucleic acids research","page":"6055","volume":"19","issue":"21","source":"NCBI PubMed","ISSN":"0305-1048","note":"PMID: 1719489 \nPMCID: PMC329073","journalAbbreviation":"Nucleic Acids Res.","language":"eng","author":[{"family":"Shirzadegan","given":"M"},{"family":"Christie","given":"P"},{"family":"Seemann","given":"J R"}],"issued":{"date-parts":[["1991",11,11]]},"PMID":"1719489","PMCID":"PMC329073"}}],"schema":"https://github.com/citation-style-language/schema/raw/master/csl-citation.json"} </w:instrText>
      </w:r>
      <w:r w:rsidR="00756583" w:rsidRPr="003108D4">
        <w:rPr>
          <w:rFonts w:ascii="Times" w:hAnsi="Times" w:cstheme="minorHAnsi"/>
          <w:sz w:val="24"/>
          <w:szCs w:val="24"/>
          <w:lang w:val="en-GB" w:eastAsia="zh-CN"/>
        </w:rPr>
        <w:fldChar w:fldCharType="separate"/>
      </w:r>
      <w:r w:rsidRPr="003108D4">
        <w:rPr>
          <w:rFonts w:ascii="Times" w:hAnsi="Times" w:cs="Times New Roman"/>
          <w:sz w:val="24"/>
          <w:szCs w:val="24"/>
        </w:rPr>
        <w:t xml:space="preserve">(Shirzadegan </w:t>
      </w:r>
      <w:r w:rsidRPr="003108D4">
        <w:rPr>
          <w:rFonts w:ascii="Times" w:hAnsi="Times" w:cs="Times New Roman"/>
          <w:i/>
          <w:iCs/>
          <w:sz w:val="24"/>
          <w:szCs w:val="24"/>
        </w:rPr>
        <w:t>et al</w:t>
      </w:r>
      <w:r w:rsidRPr="003108D4">
        <w:rPr>
          <w:rFonts w:ascii="Times" w:hAnsi="Times" w:cs="Times New Roman"/>
          <w:sz w:val="24"/>
          <w:szCs w:val="24"/>
        </w:rPr>
        <w:t>, 1991)</w:t>
      </w:r>
      <w:r w:rsidR="00756583" w:rsidRPr="003108D4">
        <w:rPr>
          <w:rFonts w:ascii="Times" w:hAnsi="Times" w:cstheme="minorHAnsi"/>
          <w:sz w:val="24"/>
          <w:szCs w:val="24"/>
          <w:lang w:val="en-GB" w:eastAsia="zh-CN"/>
        </w:rPr>
        <w:fldChar w:fldCharType="end"/>
      </w:r>
      <w:r w:rsidRPr="003108D4">
        <w:rPr>
          <w:rFonts w:ascii="Times" w:hAnsi="Times" w:cstheme="minorHAnsi"/>
          <w:sz w:val="24"/>
          <w:szCs w:val="24"/>
          <w:lang w:val="en-GB" w:eastAsia="zh-CN"/>
        </w:rPr>
        <w:t xml:space="preserve">. </w:t>
      </w:r>
      <w:proofErr w:type="spellStart"/>
      <w:r w:rsidRPr="003108D4">
        <w:rPr>
          <w:rFonts w:ascii="Times" w:hAnsi="Times" w:cstheme="minorHAnsi"/>
          <w:sz w:val="24"/>
          <w:szCs w:val="24"/>
          <w:lang w:val="en-GB" w:eastAsia="zh-CN"/>
        </w:rPr>
        <w:t>RevertAid</w:t>
      </w:r>
      <w:proofErr w:type="spellEnd"/>
      <w:r w:rsidRPr="003108D4">
        <w:rPr>
          <w:rFonts w:ascii="Times" w:hAnsi="Times" w:cstheme="minorHAnsi"/>
          <w:sz w:val="24"/>
          <w:szCs w:val="24"/>
          <w:lang w:val="en-GB" w:eastAsia="zh-CN"/>
        </w:rPr>
        <w:t xml:space="preserve"> Kit (Thermo scientific) was used for RT with 5μg of total RNA, after </w:t>
      </w:r>
      <w:proofErr w:type="spellStart"/>
      <w:r w:rsidRPr="003108D4">
        <w:rPr>
          <w:rFonts w:ascii="Times" w:hAnsi="Times" w:cstheme="minorHAnsi"/>
          <w:sz w:val="24"/>
          <w:szCs w:val="24"/>
          <w:lang w:val="en-GB" w:eastAsia="zh-CN"/>
        </w:rPr>
        <w:t>DNase</w:t>
      </w:r>
      <w:proofErr w:type="spellEnd"/>
      <w:r w:rsidRPr="003108D4">
        <w:rPr>
          <w:rFonts w:ascii="Times" w:hAnsi="Times" w:cstheme="minorHAnsi"/>
          <w:sz w:val="24"/>
          <w:szCs w:val="24"/>
          <w:lang w:val="en-GB" w:eastAsia="zh-CN"/>
        </w:rPr>
        <w:t xml:space="preserve"> treatment TURBO DNA-free (Life technologies) and </w:t>
      </w:r>
      <w:proofErr w:type="spellStart"/>
      <w:r w:rsidRPr="003108D4">
        <w:rPr>
          <w:rFonts w:ascii="Times" w:hAnsi="Times" w:cstheme="minorHAnsi"/>
          <w:sz w:val="24"/>
          <w:szCs w:val="24"/>
          <w:lang w:val="en-GB" w:eastAsia="zh-CN"/>
        </w:rPr>
        <w:t>oligodT</w:t>
      </w:r>
      <w:proofErr w:type="spellEnd"/>
      <w:r w:rsidRPr="003108D4">
        <w:rPr>
          <w:rFonts w:ascii="Times" w:hAnsi="Times" w:cstheme="minorHAnsi"/>
          <w:sz w:val="24"/>
          <w:szCs w:val="24"/>
          <w:lang w:val="en-GB" w:eastAsia="zh-CN"/>
        </w:rPr>
        <w:t xml:space="preserve"> primer.  1μl of RT reaction mix was used for </w:t>
      </w:r>
      <w:proofErr w:type="spellStart"/>
      <w:r w:rsidRPr="003108D4">
        <w:rPr>
          <w:rFonts w:ascii="Times" w:hAnsi="Times" w:cstheme="minorHAnsi"/>
          <w:sz w:val="24"/>
          <w:szCs w:val="24"/>
          <w:lang w:val="en-GB" w:eastAsia="zh-CN"/>
        </w:rPr>
        <w:t>qPCR</w:t>
      </w:r>
      <w:proofErr w:type="spellEnd"/>
      <w:r w:rsidRPr="003108D4">
        <w:rPr>
          <w:rFonts w:ascii="Times" w:hAnsi="Times" w:cstheme="minorHAnsi"/>
          <w:sz w:val="24"/>
          <w:szCs w:val="24"/>
          <w:lang w:val="en-GB" w:eastAsia="zh-CN"/>
        </w:rPr>
        <w:t xml:space="preserve"> reaction with </w:t>
      </w:r>
      <w:r w:rsidRPr="003108D4">
        <w:rPr>
          <w:rFonts w:ascii="Times" w:hAnsi="Times"/>
          <w:color w:val="000000"/>
          <w:sz w:val="24"/>
          <w:szCs w:val="24"/>
          <w:shd w:val="clear" w:color="auto" w:fill="FFFFFF"/>
          <w:lang w:val="en-GB"/>
        </w:rPr>
        <w:t>SYBR Green I Master</w:t>
      </w:r>
      <w:r w:rsidRPr="003108D4">
        <w:rPr>
          <w:rFonts w:ascii="Times" w:hAnsi="Times"/>
          <w:color w:val="000000"/>
          <w:sz w:val="24"/>
          <w:szCs w:val="24"/>
          <w:shd w:val="clear" w:color="auto" w:fill="FFFFFF"/>
          <w:lang w:val="en-GB" w:eastAsia="zh-CN"/>
        </w:rPr>
        <w:t xml:space="preserve"> (</w:t>
      </w:r>
      <w:r w:rsidRPr="003108D4">
        <w:rPr>
          <w:rFonts w:ascii="Times" w:hAnsi="Times" w:cstheme="minorHAnsi"/>
          <w:sz w:val="24"/>
          <w:szCs w:val="24"/>
          <w:lang w:val="en-GB" w:eastAsia="zh-CN"/>
        </w:rPr>
        <w:t>Roche</w:t>
      </w:r>
      <w:r w:rsidRPr="003108D4">
        <w:rPr>
          <w:rFonts w:ascii="Times" w:hAnsi="Times"/>
          <w:color w:val="000000"/>
          <w:sz w:val="24"/>
          <w:szCs w:val="24"/>
          <w:shd w:val="clear" w:color="auto" w:fill="FFFFFF"/>
          <w:lang w:val="en-GB" w:eastAsia="zh-CN"/>
        </w:rPr>
        <w:t xml:space="preserve">) using </w:t>
      </w:r>
      <w:proofErr w:type="spellStart"/>
      <w:r w:rsidRPr="003108D4">
        <w:rPr>
          <w:rFonts w:ascii="Times" w:hAnsi="Times"/>
          <w:color w:val="000000"/>
          <w:sz w:val="24"/>
          <w:szCs w:val="24"/>
          <w:shd w:val="clear" w:color="auto" w:fill="FFFFFF"/>
          <w:lang w:val="en-GB" w:eastAsia="zh-CN"/>
        </w:rPr>
        <w:t>L</w:t>
      </w:r>
      <w:r w:rsidRPr="003108D4">
        <w:rPr>
          <w:rFonts w:ascii="Times" w:hAnsi="Times"/>
          <w:color w:val="000000"/>
          <w:sz w:val="24"/>
          <w:szCs w:val="24"/>
          <w:shd w:val="clear" w:color="auto" w:fill="FFFFFF"/>
          <w:lang w:val="en-GB"/>
        </w:rPr>
        <w:t>ightCycler</w:t>
      </w:r>
      <w:proofErr w:type="spellEnd"/>
      <w:r w:rsidRPr="003108D4">
        <w:rPr>
          <w:rFonts w:ascii="Times" w:hAnsi="Times"/>
          <w:color w:val="000000"/>
          <w:sz w:val="24"/>
          <w:szCs w:val="24"/>
          <w:shd w:val="clear" w:color="auto" w:fill="FFFFFF"/>
          <w:vertAlign w:val="superscript"/>
          <w:lang w:val="en-GB"/>
        </w:rPr>
        <w:t>®</w:t>
      </w:r>
      <w:r w:rsidRPr="003108D4">
        <w:rPr>
          <w:rStyle w:val="apple-converted-space"/>
          <w:rFonts w:ascii="Times" w:hAnsi="Times"/>
          <w:color w:val="000000"/>
          <w:sz w:val="24"/>
          <w:szCs w:val="24"/>
          <w:shd w:val="clear" w:color="auto" w:fill="FFFFFF"/>
          <w:lang w:val="en-GB"/>
        </w:rPr>
        <w:t> </w:t>
      </w:r>
      <w:r w:rsidRPr="003108D4">
        <w:rPr>
          <w:rFonts w:ascii="Times" w:hAnsi="Times"/>
          <w:color w:val="000000"/>
          <w:sz w:val="24"/>
          <w:szCs w:val="24"/>
          <w:shd w:val="clear" w:color="auto" w:fill="FFFFFF"/>
          <w:lang w:val="en-GB"/>
        </w:rPr>
        <w:t>480</w:t>
      </w:r>
      <w:r w:rsidRPr="003108D4">
        <w:rPr>
          <w:rFonts w:ascii="Times" w:hAnsi="Times"/>
          <w:color w:val="000000"/>
          <w:sz w:val="24"/>
          <w:szCs w:val="24"/>
          <w:shd w:val="clear" w:color="auto" w:fill="FFFFFF"/>
          <w:lang w:val="en-GB" w:eastAsia="zh-CN"/>
        </w:rPr>
        <w:t xml:space="preserve"> </w:t>
      </w:r>
      <w:r w:rsidRPr="003108D4">
        <w:rPr>
          <w:rFonts w:ascii="Times" w:hAnsi="Times"/>
          <w:color w:val="000000"/>
          <w:sz w:val="24"/>
          <w:szCs w:val="24"/>
          <w:shd w:val="clear" w:color="auto" w:fill="FFFFFF"/>
          <w:lang w:val="en-GB"/>
        </w:rPr>
        <w:t>Instrument</w:t>
      </w:r>
      <w:r w:rsidRPr="003108D4">
        <w:rPr>
          <w:rFonts w:ascii="Times" w:hAnsi="Times"/>
          <w:color w:val="000000"/>
          <w:sz w:val="24"/>
          <w:szCs w:val="24"/>
          <w:shd w:val="clear" w:color="auto" w:fill="FFFFFF"/>
          <w:lang w:val="en-GB" w:eastAsia="zh-CN"/>
        </w:rPr>
        <w:t xml:space="preserve">. </w:t>
      </w:r>
      <w:proofErr w:type="gramStart"/>
      <w:r w:rsidRPr="003108D4">
        <w:rPr>
          <w:rFonts w:ascii="Times" w:hAnsi="Times" w:cstheme="minorHAnsi"/>
          <w:b/>
          <w:sz w:val="24"/>
          <w:szCs w:val="24"/>
          <w:lang w:val="en-GB" w:eastAsia="zh-CN"/>
        </w:rPr>
        <w:t>Immunoprecipitation and mass spectrometry.</w:t>
      </w:r>
      <w:proofErr w:type="gramEnd"/>
      <w:r w:rsidRPr="003108D4">
        <w:rPr>
          <w:rFonts w:ascii="Times" w:hAnsi="Times" w:cstheme="minorHAnsi"/>
          <w:b/>
          <w:sz w:val="24"/>
          <w:szCs w:val="24"/>
          <w:lang w:val="en-GB" w:eastAsia="zh-CN"/>
        </w:rPr>
        <w:t xml:space="preserve"> </w:t>
      </w:r>
      <w:r w:rsidRPr="003108D4">
        <w:rPr>
          <w:rFonts w:ascii="Times" w:hAnsi="Times" w:cstheme="minorHAnsi"/>
          <w:sz w:val="24"/>
          <w:szCs w:val="24"/>
          <w:lang w:val="en-GB" w:eastAsia="zh-CN"/>
        </w:rPr>
        <w:t xml:space="preserve">AtNTR1-GFP lines were used for immunoprecipitation with GFP-Trap </w:t>
      </w:r>
      <w:proofErr w:type="spellStart"/>
      <w:r w:rsidRPr="003108D4">
        <w:rPr>
          <w:rFonts w:ascii="Times" w:hAnsi="Times" w:cstheme="minorHAnsi"/>
          <w:sz w:val="24"/>
          <w:szCs w:val="24"/>
          <w:lang w:val="en-GB" w:eastAsia="zh-CN"/>
        </w:rPr>
        <w:t>agarose</w:t>
      </w:r>
      <w:proofErr w:type="spellEnd"/>
      <w:r w:rsidRPr="003108D4">
        <w:rPr>
          <w:rFonts w:ascii="Times" w:hAnsi="Times" w:cstheme="minorHAnsi"/>
          <w:sz w:val="24"/>
          <w:szCs w:val="24"/>
          <w:lang w:val="en-GB" w:eastAsia="zh-CN"/>
        </w:rPr>
        <w:t xml:space="preserve"> beads (</w:t>
      </w:r>
      <w:proofErr w:type="spellStart"/>
      <w:r w:rsidRPr="003108D4">
        <w:rPr>
          <w:rFonts w:ascii="Times" w:hAnsi="Times"/>
          <w:sz w:val="24"/>
          <w:szCs w:val="24"/>
          <w:lang w:val="en-GB"/>
        </w:rPr>
        <w:t>Chromotek</w:t>
      </w:r>
      <w:proofErr w:type="spellEnd"/>
      <w:r w:rsidRPr="003108D4">
        <w:rPr>
          <w:rFonts w:ascii="Times" w:hAnsi="Times" w:cstheme="minorHAnsi"/>
          <w:sz w:val="24"/>
          <w:szCs w:val="24"/>
          <w:lang w:val="en-GB" w:eastAsia="zh-CN"/>
        </w:rPr>
        <w:t>), following user manual. Eluted proteins were precipitated by acetone, and digested by trypsin (Thermo scientific). Mass spectrometry was performed in Institute of Biochemistry and Biophysics proteomics facility. Peptide mixtures were applied to RP-18 pre-column on UPLC system (</w:t>
      </w:r>
      <w:proofErr w:type="spellStart"/>
      <w:r w:rsidRPr="003108D4">
        <w:rPr>
          <w:rFonts w:ascii="Times" w:hAnsi="Times" w:cstheme="minorHAnsi"/>
          <w:sz w:val="24"/>
          <w:szCs w:val="24"/>
          <w:lang w:val="en-GB" w:eastAsia="zh-CN"/>
        </w:rPr>
        <w:t>NanoAcquity</w:t>
      </w:r>
      <w:proofErr w:type="spellEnd"/>
      <w:r w:rsidRPr="003108D4">
        <w:rPr>
          <w:rFonts w:ascii="Times" w:hAnsi="Times" w:cstheme="minorHAnsi"/>
          <w:sz w:val="24"/>
          <w:szCs w:val="24"/>
          <w:lang w:val="en-GB" w:eastAsia="zh-CN"/>
        </w:rPr>
        <w:t xml:space="preserve">, Waters) using water containing 0.1% FA as a mobile phase followed by a </w:t>
      </w:r>
      <w:proofErr w:type="spellStart"/>
      <w:r w:rsidRPr="003108D4">
        <w:rPr>
          <w:rFonts w:ascii="Times" w:hAnsi="Times" w:cstheme="minorHAnsi"/>
          <w:sz w:val="24"/>
          <w:szCs w:val="24"/>
          <w:lang w:val="en-GB" w:eastAsia="zh-CN"/>
        </w:rPr>
        <w:t>nano</w:t>
      </w:r>
      <w:proofErr w:type="spellEnd"/>
      <w:r w:rsidRPr="003108D4">
        <w:rPr>
          <w:rFonts w:ascii="Times" w:hAnsi="Times" w:cstheme="minorHAnsi"/>
          <w:sz w:val="24"/>
          <w:szCs w:val="24"/>
          <w:lang w:val="en-GB" w:eastAsia="zh-CN"/>
        </w:rPr>
        <w:t xml:space="preserve">-HPLC RP-18 column (75 </w:t>
      </w:r>
      <w:proofErr w:type="spellStart"/>
      <w:r w:rsidRPr="003108D4">
        <w:rPr>
          <w:rFonts w:ascii="Times" w:hAnsi="Times" w:cstheme="minorHAnsi"/>
          <w:sz w:val="24"/>
          <w:szCs w:val="24"/>
          <w:lang w:val="en-GB" w:eastAsia="zh-CN"/>
        </w:rPr>
        <w:t>μM</w:t>
      </w:r>
      <w:proofErr w:type="spellEnd"/>
      <w:r w:rsidRPr="003108D4">
        <w:rPr>
          <w:rFonts w:ascii="Times" w:hAnsi="Times" w:cstheme="minorHAnsi"/>
          <w:sz w:val="24"/>
          <w:szCs w:val="24"/>
          <w:lang w:val="en-GB" w:eastAsia="zh-CN"/>
        </w:rPr>
        <w:t xml:space="preserve">, Waters) using ACN gradient (0 – 35% ACN in 160 min) in the presence of 0.1% FA at a flow rate of 250 </w:t>
      </w:r>
      <w:proofErr w:type="spellStart"/>
      <w:r w:rsidRPr="003108D4">
        <w:rPr>
          <w:rFonts w:ascii="Times" w:hAnsi="Times" w:cstheme="minorHAnsi"/>
          <w:sz w:val="24"/>
          <w:szCs w:val="24"/>
          <w:lang w:val="en-GB" w:eastAsia="zh-CN"/>
        </w:rPr>
        <w:t>nl</w:t>
      </w:r>
      <w:proofErr w:type="spellEnd"/>
      <w:r w:rsidRPr="003108D4">
        <w:rPr>
          <w:rFonts w:ascii="Times" w:hAnsi="Times" w:cstheme="minorHAnsi"/>
          <w:sz w:val="24"/>
          <w:szCs w:val="24"/>
          <w:lang w:val="en-GB" w:eastAsia="zh-CN"/>
        </w:rPr>
        <w:t xml:space="preserve">/min. The column outlet was coupled directly to the ion source of </w:t>
      </w:r>
      <w:proofErr w:type="spellStart"/>
      <w:r w:rsidRPr="003108D4">
        <w:rPr>
          <w:rFonts w:ascii="Times" w:hAnsi="Times" w:cstheme="minorHAnsi"/>
          <w:sz w:val="24"/>
          <w:szCs w:val="24"/>
          <w:lang w:val="en-GB" w:eastAsia="zh-CN"/>
        </w:rPr>
        <w:t>Orbitrap</w:t>
      </w:r>
      <w:proofErr w:type="spellEnd"/>
      <w:r w:rsidRPr="003108D4">
        <w:rPr>
          <w:rFonts w:ascii="Times" w:hAnsi="Times" w:cstheme="minorHAnsi"/>
          <w:sz w:val="24"/>
          <w:szCs w:val="24"/>
          <w:lang w:val="en-GB" w:eastAsia="zh-CN"/>
        </w:rPr>
        <w:t xml:space="preserve"> </w:t>
      </w:r>
      <w:proofErr w:type="spellStart"/>
      <w:r w:rsidRPr="003108D4">
        <w:rPr>
          <w:rFonts w:ascii="Times" w:hAnsi="Times" w:cstheme="minorHAnsi"/>
          <w:sz w:val="24"/>
          <w:szCs w:val="24"/>
          <w:lang w:val="en-GB" w:eastAsia="zh-CN"/>
        </w:rPr>
        <w:t>Velos</w:t>
      </w:r>
      <w:proofErr w:type="spellEnd"/>
      <w:r w:rsidRPr="003108D4">
        <w:rPr>
          <w:rFonts w:ascii="Times" w:hAnsi="Times" w:cstheme="minorHAnsi"/>
          <w:sz w:val="24"/>
          <w:szCs w:val="24"/>
          <w:lang w:val="en-GB" w:eastAsia="zh-CN"/>
        </w:rPr>
        <w:t xml:space="preserve"> mass spectrometer (Thermo). The acquired MS/MS data were pre-processed with Mascot Distiller software (v. 2.4.3, </w:t>
      </w:r>
      <w:proofErr w:type="spellStart"/>
      <w:r w:rsidRPr="003108D4">
        <w:rPr>
          <w:rFonts w:ascii="Times" w:hAnsi="Times" w:cstheme="minorHAnsi"/>
          <w:sz w:val="24"/>
          <w:szCs w:val="24"/>
          <w:lang w:val="en-GB" w:eastAsia="zh-CN"/>
        </w:rPr>
        <w:t>MatrixScience</w:t>
      </w:r>
      <w:proofErr w:type="spellEnd"/>
      <w:r w:rsidRPr="003108D4">
        <w:rPr>
          <w:rFonts w:ascii="Times" w:hAnsi="Times" w:cstheme="minorHAnsi"/>
          <w:sz w:val="24"/>
          <w:szCs w:val="24"/>
          <w:lang w:val="en-GB" w:eastAsia="zh-CN"/>
        </w:rPr>
        <w:t>) and a search was performed with the Mascot Search Engine (</w:t>
      </w:r>
      <w:proofErr w:type="spellStart"/>
      <w:r w:rsidRPr="003108D4">
        <w:rPr>
          <w:rFonts w:ascii="Times" w:hAnsi="Times" w:cstheme="minorHAnsi"/>
          <w:sz w:val="24"/>
          <w:szCs w:val="24"/>
          <w:lang w:val="en-GB" w:eastAsia="zh-CN"/>
        </w:rPr>
        <w:t>MatrixScience</w:t>
      </w:r>
      <w:proofErr w:type="spellEnd"/>
      <w:r w:rsidRPr="003108D4">
        <w:rPr>
          <w:rFonts w:ascii="Times" w:hAnsi="Times" w:cstheme="minorHAnsi"/>
          <w:sz w:val="24"/>
          <w:szCs w:val="24"/>
          <w:lang w:val="en-GB" w:eastAsia="zh-CN"/>
        </w:rPr>
        <w:t xml:space="preserve">, Mascot Server 2.4) against the TAIR10 database (35386 sequences; 14482855 residues). Mascot search settings were as follows: enzyme-Trypsin, missed cleaveages-0, fixed modifications: </w:t>
      </w:r>
      <w:proofErr w:type="spellStart"/>
      <w:r w:rsidRPr="003108D4">
        <w:rPr>
          <w:rFonts w:ascii="Times" w:hAnsi="Times" w:cstheme="minorHAnsi"/>
          <w:sz w:val="24"/>
          <w:szCs w:val="24"/>
          <w:lang w:val="en-GB" w:eastAsia="zh-CN"/>
        </w:rPr>
        <w:t>Carbamidomethyl</w:t>
      </w:r>
      <w:proofErr w:type="spellEnd"/>
      <w:r w:rsidRPr="003108D4">
        <w:rPr>
          <w:rFonts w:ascii="Times" w:hAnsi="Times" w:cstheme="minorHAnsi"/>
          <w:sz w:val="24"/>
          <w:szCs w:val="24"/>
          <w:lang w:val="en-GB" w:eastAsia="zh-CN"/>
        </w:rPr>
        <w:t xml:space="preserve"> (C), variable modifications: Oxidation (M). </w:t>
      </w:r>
      <w:proofErr w:type="spellStart"/>
      <w:proofErr w:type="gramStart"/>
      <w:r w:rsidRPr="003108D4">
        <w:rPr>
          <w:rFonts w:ascii="Times" w:hAnsi="Times" w:cstheme="minorHAnsi"/>
          <w:b/>
          <w:sz w:val="24"/>
          <w:szCs w:val="24"/>
          <w:lang w:val="en-GB" w:eastAsia="zh-CN"/>
        </w:rPr>
        <w:t>Immunocolocalization</w:t>
      </w:r>
      <w:proofErr w:type="spellEnd"/>
      <w:r w:rsidRPr="003108D4">
        <w:rPr>
          <w:rFonts w:ascii="Times" w:hAnsi="Times" w:cstheme="minorHAnsi"/>
          <w:b/>
          <w:sz w:val="24"/>
          <w:szCs w:val="24"/>
          <w:lang w:val="en-GB" w:eastAsia="zh-CN"/>
        </w:rPr>
        <w:t>.</w:t>
      </w:r>
      <w:proofErr w:type="gramEnd"/>
      <w:r w:rsidRPr="003108D4">
        <w:rPr>
          <w:rFonts w:ascii="Times" w:hAnsi="Times" w:cstheme="minorHAnsi"/>
          <w:b/>
          <w:sz w:val="24"/>
          <w:szCs w:val="24"/>
          <w:lang w:val="en-GB" w:eastAsia="zh-CN"/>
        </w:rPr>
        <w:t xml:space="preserve"> </w:t>
      </w:r>
      <w:r w:rsidRPr="003108D4">
        <w:rPr>
          <w:rFonts w:ascii="Times" w:hAnsi="Times" w:cs="Calibri"/>
          <w:sz w:val="24"/>
          <w:szCs w:val="24"/>
          <w:lang w:val="en-GB" w:eastAsia="zh-CN"/>
        </w:rPr>
        <w:t>DNDYEGGRWEGDEFVYC and DMIDEDVEVRGGLGIGC peptides were synthesized to generate rabbit anti-AtNTR1</w:t>
      </w:r>
      <w:r w:rsidR="00860750" w:rsidRPr="003108D4">
        <w:rPr>
          <w:rFonts w:ascii="Times" w:hAnsi="Times" w:cs="Calibri"/>
          <w:sz w:val="24"/>
          <w:szCs w:val="24"/>
          <w:lang w:val="en-GB" w:eastAsia="zh-CN"/>
        </w:rPr>
        <w:t xml:space="preserve"> </w:t>
      </w:r>
      <w:r w:rsidRPr="003108D4">
        <w:rPr>
          <w:rFonts w:ascii="Times" w:hAnsi="Times" w:cs="Calibri"/>
          <w:sz w:val="24"/>
          <w:szCs w:val="24"/>
          <w:lang w:val="en-GB" w:eastAsia="zh-CN"/>
        </w:rPr>
        <w:t>polyclonal antibody (</w:t>
      </w:r>
      <w:proofErr w:type="spellStart"/>
      <w:r w:rsidRPr="003108D4">
        <w:rPr>
          <w:rFonts w:ascii="Times" w:hAnsi="Times" w:cs="Calibri"/>
          <w:sz w:val="24"/>
          <w:szCs w:val="24"/>
          <w:lang w:val="en-GB" w:eastAsia="zh-CN"/>
        </w:rPr>
        <w:t>Eurogentec</w:t>
      </w:r>
      <w:proofErr w:type="spellEnd"/>
      <w:r w:rsidRPr="003108D4">
        <w:rPr>
          <w:rFonts w:ascii="Times" w:hAnsi="Times" w:cs="Calibri"/>
          <w:sz w:val="24"/>
          <w:szCs w:val="24"/>
          <w:lang w:val="en-GB" w:eastAsia="zh-CN"/>
        </w:rPr>
        <w:t xml:space="preserve">). </w:t>
      </w:r>
      <w:proofErr w:type="spellStart"/>
      <w:r w:rsidRPr="003108D4">
        <w:rPr>
          <w:rFonts w:ascii="Times" w:hAnsi="Times" w:cs="Calibri"/>
          <w:sz w:val="24"/>
          <w:szCs w:val="24"/>
          <w:lang w:val="en-GB" w:eastAsia="zh-CN"/>
        </w:rPr>
        <w:t>Immunocolocalization</w:t>
      </w:r>
      <w:proofErr w:type="spellEnd"/>
      <w:r w:rsidRPr="003108D4">
        <w:rPr>
          <w:rFonts w:ascii="Times" w:hAnsi="Times" w:cs="Calibri"/>
          <w:sz w:val="24"/>
          <w:szCs w:val="24"/>
          <w:lang w:val="en-GB" w:eastAsia="zh-CN"/>
        </w:rPr>
        <w:t xml:space="preserve"> was performed as described </w:t>
      </w:r>
      <w:r w:rsidR="00756583" w:rsidRPr="003108D4">
        <w:rPr>
          <w:rFonts w:ascii="Times" w:hAnsi="Times" w:cs="Calibri"/>
          <w:sz w:val="24"/>
          <w:szCs w:val="24"/>
          <w:lang w:val="en-GB" w:eastAsia="zh-CN"/>
        </w:rPr>
        <w:fldChar w:fldCharType="begin"/>
      </w:r>
      <w:r w:rsidR="00F14AF0" w:rsidRPr="003108D4">
        <w:rPr>
          <w:rFonts w:ascii="Times" w:hAnsi="Times" w:cs="Calibri"/>
          <w:sz w:val="24"/>
          <w:szCs w:val="24"/>
          <w:lang w:val="en-GB" w:eastAsia="zh-CN"/>
        </w:rPr>
        <w:instrText xml:space="preserve"> ADDIN ZOTERO_ITEM CSL_CITATION {"citationID":"MK7Sxru2","properties":{"formattedCitation":"{\\rtf (Zhang \\i et al\\i0{}, 2013)}","plainCitation":"(Zhang et al, 2013)"},"citationItems":[{"id":506,"uris":["http://zotero.org/users/71852/items/UUF2H7FI"],"uri":["http://zotero.org/users/71852/items/UUF2H7FI"],"itemData":{"id":506,"type":"article-journal","title":"The splicing machinery promotes RNA-directed DNA methylation and transcriptional silencing in Arabidopsis","container-title":"The EMBO journal","page":"1128-1140","volume":"32","issue":"8","source":"NCBI PubMed","abstract":"DNA methylation in transposons and other DNA repeats is conserved in plants as well as in animals. In Arabidopsis thaliana, an RNA-directed DNA methylation (RdDM) pathway directs de novo DNA methylation. We performed a forward genetic screen for suppressors of the DNA demethylase mutant ros1 and identified a novel Zinc-finger and OCRE domain-containing Protein 1 (ZOP1) that promotes Pol IV-dependent siRNA accumulation, DNA methylation, and transcriptional silencing. Whole-genome methods disclosed the genome-wide effects of zop1 on Pol IV-dependent siRNA accumulation and DNA methylation, suggesting that ZOP1 has both RdDM-dependent and -independent roles in transcriptional silencing. We demonstrated that ZOP1 is a pre-mRNA splicing factor that associates with several typical components of the splicing machinery as well as with Pol II. Immunofluorescence assay revealed that ZOP1 overlaps with Cajal body and is partially colocalized with NRPE1 and DRM2. Moreover, we found that the other development-defective splicing mutants tested including mac3a3b, mos4, mos12 and mos14 show defects in RdDM and transcriptional silencing. We propose that the splicing machinery rather than specific splicing factors is involved in promoting RdDM and transcriptional silencing.","DOI":"10.1038/emboj.2013.49","ISSN":"1460-2075","note":"PMID: 23524848 \nPMCID: PMC3630354","journalAbbreviation":"EMBO J.","language":"eng","author":[{"family":"Zhang","given":"Cui-Jun"},{"family":"Zhou","given":"Jin-Xing"},{"family":"Liu","given":"Jun"},{"family":"Ma","given":"Ze-Yang"},{"family":"Zhang","given":"Su-Wei"},{"family":"Dou","given":"Kun"},{"family":"Huang","given":"Huan-Wei"},{"family":"Cai","given":"Tao"},{"family":"Liu","given":"Renyi"},{"family":"Zhu","given":"Jian-Kang"},{"family":"He","given":"Xin-Jian"}],"issued":{"date-parts":[["2013",4,17]]},"PMID":"23524848","PMCID":"PMC3630354"}}],"schema":"https://github.com/citation-style-language/schema/raw/master/csl-citation.json"} </w:instrText>
      </w:r>
      <w:r w:rsidR="00756583" w:rsidRPr="003108D4">
        <w:rPr>
          <w:rFonts w:ascii="Times" w:hAnsi="Times" w:cs="Calibri"/>
          <w:sz w:val="24"/>
          <w:szCs w:val="24"/>
          <w:lang w:val="en-GB" w:eastAsia="zh-CN"/>
        </w:rPr>
        <w:fldChar w:fldCharType="separate"/>
      </w:r>
      <w:r w:rsidRPr="003108D4">
        <w:rPr>
          <w:rFonts w:ascii="Times" w:hAnsi="Times" w:cs="Times New Roman"/>
          <w:sz w:val="24"/>
          <w:szCs w:val="24"/>
        </w:rPr>
        <w:t xml:space="preserve">(Zhang </w:t>
      </w:r>
      <w:r w:rsidRPr="003108D4">
        <w:rPr>
          <w:rFonts w:ascii="Times" w:hAnsi="Times" w:cs="Times New Roman"/>
          <w:i/>
          <w:iCs/>
          <w:sz w:val="24"/>
          <w:szCs w:val="24"/>
        </w:rPr>
        <w:t>et al</w:t>
      </w:r>
      <w:r w:rsidRPr="003108D4">
        <w:rPr>
          <w:rFonts w:ascii="Times" w:hAnsi="Times" w:cs="Times New Roman"/>
          <w:sz w:val="24"/>
          <w:szCs w:val="24"/>
        </w:rPr>
        <w:t>, 2013)</w:t>
      </w:r>
      <w:r w:rsidR="00756583" w:rsidRPr="003108D4">
        <w:rPr>
          <w:rFonts w:ascii="Times" w:hAnsi="Times" w:cs="Calibri"/>
          <w:sz w:val="24"/>
          <w:szCs w:val="24"/>
          <w:lang w:val="en-GB" w:eastAsia="zh-CN"/>
        </w:rPr>
        <w:fldChar w:fldCharType="end"/>
      </w:r>
      <w:r w:rsidRPr="003108D4">
        <w:rPr>
          <w:rFonts w:ascii="Times" w:hAnsi="Times" w:cs="Calibri"/>
          <w:sz w:val="24"/>
          <w:szCs w:val="24"/>
          <w:lang w:val="en-GB" w:eastAsia="zh-CN"/>
        </w:rPr>
        <w:t xml:space="preserve">. Nuclei were fixed with 4% </w:t>
      </w:r>
      <w:proofErr w:type="spellStart"/>
      <w:r w:rsidRPr="003108D4">
        <w:rPr>
          <w:rFonts w:ascii="Times" w:hAnsi="Times" w:cs="Calibri"/>
          <w:sz w:val="24"/>
          <w:szCs w:val="24"/>
          <w:lang w:val="en-GB" w:eastAsia="zh-CN"/>
        </w:rPr>
        <w:t>paraformaldehyde</w:t>
      </w:r>
      <w:proofErr w:type="spellEnd"/>
      <w:r w:rsidRPr="003108D4">
        <w:rPr>
          <w:rFonts w:ascii="Times" w:hAnsi="Times" w:cs="Calibri"/>
          <w:sz w:val="24"/>
          <w:szCs w:val="24"/>
          <w:lang w:val="en-GB" w:eastAsia="zh-CN"/>
        </w:rPr>
        <w:t xml:space="preserve"> and blocked 15 min with 0.05% </w:t>
      </w:r>
      <w:proofErr w:type="spellStart"/>
      <w:r w:rsidRPr="003108D4">
        <w:rPr>
          <w:rFonts w:ascii="Times" w:hAnsi="Times" w:cs="Calibri"/>
          <w:sz w:val="24"/>
          <w:szCs w:val="24"/>
          <w:lang w:val="en-GB" w:eastAsia="zh-CN"/>
        </w:rPr>
        <w:t>acBSA</w:t>
      </w:r>
      <w:proofErr w:type="spellEnd"/>
      <w:r w:rsidRPr="003108D4">
        <w:rPr>
          <w:rFonts w:ascii="Times" w:hAnsi="Times" w:cs="Calibri"/>
          <w:sz w:val="24"/>
          <w:szCs w:val="24"/>
          <w:lang w:val="en-GB" w:eastAsia="zh-CN"/>
        </w:rPr>
        <w:t xml:space="preserve"> (</w:t>
      </w:r>
      <w:proofErr w:type="spellStart"/>
      <w:r w:rsidRPr="003108D4">
        <w:rPr>
          <w:rFonts w:ascii="Times" w:hAnsi="Times" w:cs="Calibri"/>
          <w:sz w:val="24"/>
          <w:szCs w:val="24"/>
          <w:lang w:val="en-GB" w:eastAsia="zh-CN"/>
        </w:rPr>
        <w:t>Aurion</w:t>
      </w:r>
      <w:proofErr w:type="spellEnd"/>
      <w:r w:rsidRPr="003108D4">
        <w:rPr>
          <w:rFonts w:ascii="Times" w:hAnsi="Times" w:cs="Calibri"/>
          <w:sz w:val="24"/>
          <w:szCs w:val="24"/>
          <w:lang w:val="en-GB" w:eastAsia="zh-CN"/>
        </w:rPr>
        <w:t>,</w:t>
      </w:r>
      <w:r w:rsidRPr="003108D4">
        <w:rPr>
          <w:rFonts w:ascii="Times" w:hAnsi="Times"/>
          <w:sz w:val="24"/>
          <w:szCs w:val="24"/>
          <w:lang w:val="en-GB" w:eastAsia="zh-CN"/>
        </w:rPr>
        <w:t xml:space="preserve"> </w:t>
      </w:r>
      <w:r w:rsidRPr="003108D4">
        <w:rPr>
          <w:rFonts w:ascii="Times" w:hAnsi="Times"/>
          <w:sz w:val="24"/>
          <w:szCs w:val="24"/>
          <w:lang w:val="en-GB"/>
        </w:rPr>
        <w:t>The Netherlands)</w:t>
      </w:r>
      <w:r w:rsidRPr="003108D4">
        <w:rPr>
          <w:rFonts w:ascii="Times" w:hAnsi="Times" w:cs="Calibri"/>
          <w:sz w:val="24"/>
          <w:szCs w:val="24"/>
          <w:lang w:val="en-GB" w:eastAsia="zh-CN"/>
        </w:rPr>
        <w:t xml:space="preserve"> in PBS buffer. Then nuclei were incubated in double </w:t>
      </w:r>
      <w:r w:rsidR="00860750" w:rsidRPr="003108D4">
        <w:rPr>
          <w:rFonts w:ascii="Times" w:hAnsi="Times" w:cs="Calibri"/>
          <w:sz w:val="24"/>
          <w:szCs w:val="24"/>
          <w:lang w:val="en-GB" w:eastAsia="zh-CN"/>
        </w:rPr>
        <w:t>labelling</w:t>
      </w:r>
      <w:r w:rsidRPr="003108D4">
        <w:rPr>
          <w:rFonts w:ascii="Times" w:hAnsi="Times" w:cs="Calibri"/>
          <w:sz w:val="24"/>
          <w:szCs w:val="24"/>
          <w:lang w:val="en-GB" w:eastAsia="zh-CN"/>
        </w:rPr>
        <w:t xml:space="preserve"> reactions with primary antibodies anti-AtNTR1 diluted 1:200 and mouse </w:t>
      </w:r>
      <w:proofErr w:type="spellStart"/>
      <w:r w:rsidRPr="003108D4">
        <w:rPr>
          <w:rFonts w:ascii="Times" w:hAnsi="Times" w:cs="Calibri"/>
          <w:sz w:val="24"/>
          <w:szCs w:val="24"/>
          <w:lang w:val="en-GB" w:eastAsia="zh-CN"/>
        </w:rPr>
        <w:t>IgG</w:t>
      </w:r>
      <w:proofErr w:type="spellEnd"/>
      <w:r w:rsidRPr="003108D4">
        <w:rPr>
          <w:rFonts w:ascii="Times" w:hAnsi="Times" w:cs="Calibri"/>
          <w:sz w:val="24"/>
          <w:szCs w:val="24"/>
          <w:lang w:val="en-GB" w:eastAsia="zh-CN"/>
        </w:rPr>
        <w:t xml:space="preserve"> </w:t>
      </w:r>
      <w:r w:rsidRPr="003108D4">
        <w:rPr>
          <w:rStyle w:val="st"/>
          <w:rFonts w:ascii="Times" w:hAnsi="Times"/>
          <w:sz w:val="24"/>
          <w:szCs w:val="24"/>
          <w:lang w:val="en-GB"/>
        </w:rPr>
        <w:t>[</w:t>
      </w:r>
      <w:r w:rsidRPr="003108D4">
        <w:rPr>
          <w:rStyle w:val="Uwydatnienie"/>
          <w:rFonts w:ascii="Times" w:hAnsi="Times"/>
          <w:sz w:val="24"/>
          <w:szCs w:val="24"/>
          <w:lang w:val="en-GB"/>
        </w:rPr>
        <w:t>4H8</w:t>
      </w:r>
      <w:r w:rsidRPr="003108D4">
        <w:rPr>
          <w:rStyle w:val="st"/>
          <w:rFonts w:ascii="Times" w:hAnsi="Times"/>
          <w:sz w:val="24"/>
          <w:szCs w:val="24"/>
          <w:lang w:val="en-GB"/>
        </w:rPr>
        <w:t xml:space="preserve">] antibody </w:t>
      </w:r>
      <w:r w:rsidRPr="003108D4">
        <w:rPr>
          <w:rFonts w:ascii="Times" w:hAnsi="Times" w:cs="Calibri"/>
          <w:sz w:val="24"/>
          <w:szCs w:val="24"/>
          <w:lang w:val="en-GB" w:eastAsia="zh-CN"/>
        </w:rPr>
        <w:t xml:space="preserve">(Covance) diluted 1:100 or mouse </w:t>
      </w:r>
      <w:proofErr w:type="spellStart"/>
      <w:r w:rsidRPr="003108D4">
        <w:rPr>
          <w:rFonts w:ascii="Times" w:hAnsi="Times" w:cs="Calibri"/>
          <w:sz w:val="24"/>
          <w:szCs w:val="24"/>
          <w:lang w:val="en-GB" w:eastAsia="zh-CN"/>
        </w:rPr>
        <w:t>IgG</w:t>
      </w:r>
      <w:proofErr w:type="spellEnd"/>
      <w:r w:rsidRPr="003108D4">
        <w:rPr>
          <w:rFonts w:ascii="Times" w:hAnsi="Times" w:cs="Calibri"/>
          <w:sz w:val="24"/>
          <w:szCs w:val="24"/>
          <w:lang w:val="en-GB" w:eastAsia="zh-CN"/>
        </w:rPr>
        <w:t xml:space="preserve"> anti-SC35 (Sigma) diluted 1:100, or mouse </w:t>
      </w:r>
      <w:proofErr w:type="spellStart"/>
      <w:r w:rsidRPr="003108D4">
        <w:rPr>
          <w:rFonts w:ascii="Times" w:hAnsi="Times" w:cs="Calibri"/>
          <w:sz w:val="24"/>
          <w:szCs w:val="24"/>
          <w:lang w:val="en-GB" w:eastAsia="zh-CN"/>
        </w:rPr>
        <w:t>IgM</w:t>
      </w:r>
      <w:proofErr w:type="spellEnd"/>
      <w:r w:rsidRPr="003108D4">
        <w:rPr>
          <w:rFonts w:ascii="Times" w:hAnsi="Times" w:cs="Calibri"/>
          <w:sz w:val="24"/>
          <w:szCs w:val="24"/>
          <w:lang w:val="en-GB" w:eastAsia="zh-CN"/>
        </w:rPr>
        <w:t xml:space="preserve"> anti-RNA polymerase II H14 (recognizes the </w:t>
      </w:r>
      <w:proofErr w:type="spellStart"/>
      <w:r w:rsidRPr="003108D4">
        <w:rPr>
          <w:rFonts w:ascii="Times" w:hAnsi="Times" w:cs="Calibri"/>
          <w:sz w:val="24"/>
          <w:szCs w:val="24"/>
          <w:lang w:val="en-GB" w:eastAsia="zh-CN"/>
        </w:rPr>
        <w:t>phosphoserine</w:t>
      </w:r>
      <w:proofErr w:type="spellEnd"/>
      <w:r w:rsidRPr="003108D4">
        <w:rPr>
          <w:rFonts w:ascii="Times" w:hAnsi="Times" w:cs="Calibri"/>
          <w:sz w:val="24"/>
          <w:szCs w:val="24"/>
          <w:lang w:val="en-GB" w:eastAsia="zh-CN"/>
        </w:rPr>
        <w:t xml:space="preserve"> 5 version of RNA </w:t>
      </w:r>
      <w:r w:rsidR="00F02DD8" w:rsidRPr="003108D4">
        <w:rPr>
          <w:rFonts w:ascii="Times" w:hAnsi="Times" w:cs="Calibri"/>
          <w:sz w:val="24"/>
          <w:szCs w:val="24"/>
          <w:lang w:val="en-GB" w:eastAsia="zh-CN"/>
        </w:rPr>
        <w:t>PolII</w:t>
      </w:r>
      <w:r w:rsidRPr="003108D4">
        <w:rPr>
          <w:rFonts w:ascii="Times" w:hAnsi="Times" w:cs="Calibri"/>
          <w:sz w:val="24"/>
          <w:szCs w:val="24"/>
          <w:lang w:val="en-GB" w:eastAsia="zh-CN"/>
        </w:rPr>
        <w:t xml:space="preserve">, </w:t>
      </w:r>
      <w:proofErr w:type="spellStart"/>
      <w:r w:rsidR="00F02DD8" w:rsidRPr="003108D4">
        <w:rPr>
          <w:rFonts w:ascii="Times" w:hAnsi="Times" w:cs="Calibri"/>
          <w:sz w:val="24"/>
          <w:szCs w:val="24"/>
          <w:lang w:val="en-GB" w:eastAsia="zh-CN"/>
        </w:rPr>
        <w:t>Pol</w:t>
      </w:r>
      <w:proofErr w:type="spellEnd"/>
      <w:r w:rsidR="00F02DD8" w:rsidRPr="003108D4">
        <w:rPr>
          <w:rFonts w:ascii="Times" w:hAnsi="Times" w:cs="Calibri"/>
          <w:sz w:val="24"/>
          <w:szCs w:val="24"/>
          <w:lang w:val="en-GB" w:eastAsia="zh-CN"/>
        </w:rPr>
        <w:t xml:space="preserve"> II</w:t>
      </w:r>
      <w:r w:rsidRPr="003108D4">
        <w:rPr>
          <w:rFonts w:ascii="Times" w:hAnsi="Times" w:cs="Calibri"/>
          <w:sz w:val="24"/>
          <w:szCs w:val="24"/>
          <w:lang w:val="en-GB" w:eastAsia="zh-CN"/>
        </w:rPr>
        <w:t xml:space="preserve">A) or mouse </w:t>
      </w:r>
      <w:proofErr w:type="spellStart"/>
      <w:r w:rsidRPr="003108D4">
        <w:rPr>
          <w:rFonts w:ascii="Times" w:hAnsi="Times" w:cs="Calibri"/>
          <w:sz w:val="24"/>
          <w:szCs w:val="24"/>
          <w:lang w:val="en-GB" w:eastAsia="zh-CN"/>
        </w:rPr>
        <w:t>IgM</w:t>
      </w:r>
      <w:proofErr w:type="spellEnd"/>
      <w:r w:rsidRPr="003108D4">
        <w:rPr>
          <w:rFonts w:ascii="Times" w:hAnsi="Times" w:cs="Calibri"/>
          <w:sz w:val="24"/>
          <w:szCs w:val="24"/>
          <w:lang w:val="en-GB" w:eastAsia="zh-CN"/>
        </w:rPr>
        <w:t xml:space="preserve"> anti RNA polymerase II H5 (recognizes the </w:t>
      </w:r>
      <w:proofErr w:type="spellStart"/>
      <w:r w:rsidRPr="003108D4">
        <w:rPr>
          <w:rFonts w:ascii="Times" w:hAnsi="Times" w:cs="Calibri"/>
          <w:sz w:val="24"/>
          <w:szCs w:val="24"/>
          <w:lang w:val="en-GB" w:eastAsia="zh-CN"/>
        </w:rPr>
        <w:t>phosphoserine</w:t>
      </w:r>
      <w:proofErr w:type="spellEnd"/>
      <w:r w:rsidRPr="003108D4">
        <w:rPr>
          <w:rFonts w:ascii="Times" w:hAnsi="Times" w:cs="Calibri"/>
          <w:sz w:val="24"/>
          <w:szCs w:val="24"/>
          <w:lang w:val="en-GB" w:eastAsia="zh-CN"/>
        </w:rPr>
        <w:t xml:space="preserve"> 2 version of RNA </w:t>
      </w:r>
      <w:r w:rsidR="00F02DD8" w:rsidRPr="003108D4">
        <w:rPr>
          <w:rFonts w:ascii="Times" w:hAnsi="Times" w:cs="Calibri"/>
          <w:sz w:val="24"/>
          <w:szCs w:val="24"/>
          <w:lang w:val="en-GB" w:eastAsia="zh-CN"/>
        </w:rPr>
        <w:t>PolII</w:t>
      </w:r>
      <w:r w:rsidRPr="003108D4">
        <w:rPr>
          <w:rFonts w:ascii="Times" w:hAnsi="Times" w:cs="Calibri"/>
          <w:sz w:val="24"/>
          <w:szCs w:val="24"/>
          <w:lang w:val="en-GB" w:eastAsia="zh-CN"/>
        </w:rPr>
        <w:t xml:space="preserve">, </w:t>
      </w:r>
      <w:proofErr w:type="spellStart"/>
      <w:r w:rsidRPr="003108D4">
        <w:rPr>
          <w:rFonts w:ascii="Times" w:hAnsi="Times" w:cs="Calibri"/>
          <w:sz w:val="24"/>
          <w:szCs w:val="24"/>
          <w:lang w:val="en-GB" w:eastAsia="zh-CN"/>
        </w:rPr>
        <w:t>Pol</w:t>
      </w:r>
      <w:proofErr w:type="spellEnd"/>
      <w:r w:rsidRPr="003108D4">
        <w:rPr>
          <w:rFonts w:ascii="Times" w:hAnsi="Times" w:cs="Calibri"/>
          <w:sz w:val="24"/>
          <w:szCs w:val="24"/>
          <w:lang w:val="en-GB" w:eastAsia="zh-CN"/>
        </w:rPr>
        <w:t xml:space="preserve"> </w:t>
      </w:r>
      <w:r w:rsidRPr="003108D4">
        <w:rPr>
          <w:rFonts w:ascii="Times" w:hAnsi="Times" w:cs="Calibri"/>
          <w:sz w:val="24"/>
          <w:szCs w:val="24"/>
          <w:lang w:val="en-GB" w:eastAsia="zh-CN"/>
        </w:rPr>
        <w:lastRenderedPageBreak/>
        <w:t xml:space="preserve">IIO) (Covance) diluted 1:100 in PBS </w:t>
      </w:r>
      <w:proofErr w:type="spellStart"/>
      <w:r w:rsidRPr="003108D4">
        <w:rPr>
          <w:rFonts w:ascii="Times" w:hAnsi="Times" w:cs="Calibri"/>
          <w:sz w:val="24"/>
          <w:szCs w:val="24"/>
          <w:lang w:val="en-GB" w:eastAsia="zh-CN"/>
        </w:rPr>
        <w:t>bufer</w:t>
      </w:r>
      <w:proofErr w:type="spellEnd"/>
      <w:r w:rsidRPr="003108D4">
        <w:rPr>
          <w:rFonts w:ascii="Times" w:hAnsi="Times" w:cs="Calibri"/>
          <w:sz w:val="24"/>
          <w:szCs w:val="24"/>
          <w:lang w:val="en-GB" w:eastAsia="zh-CN"/>
        </w:rPr>
        <w:t xml:space="preserve"> with 0.05% ac BSA overnight at 8</w:t>
      </w:r>
      <w:r w:rsidRPr="003108D4">
        <w:rPr>
          <w:rFonts w:ascii="Cambria Math" w:hAnsi="Cambria Math" w:cs="Cambria Math"/>
          <w:sz w:val="24"/>
          <w:szCs w:val="24"/>
          <w:lang w:val="en-GB" w:eastAsia="zh-CN"/>
        </w:rPr>
        <w:t>℃</w:t>
      </w:r>
      <w:r w:rsidRPr="003108D4">
        <w:rPr>
          <w:rFonts w:ascii="Times" w:hAnsi="Times" w:cs="Calibri"/>
          <w:sz w:val="24"/>
          <w:szCs w:val="24"/>
          <w:lang w:val="en-GB" w:eastAsia="zh-CN"/>
        </w:rPr>
        <w:t xml:space="preserve">. Nuclei were then washed in PBS and incubated in secondary antibodies: </w:t>
      </w:r>
      <w:proofErr w:type="spellStart"/>
      <w:r w:rsidRPr="003108D4">
        <w:rPr>
          <w:rFonts w:ascii="Times" w:hAnsi="Times" w:cs="Calibri"/>
          <w:sz w:val="24"/>
          <w:szCs w:val="24"/>
          <w:lang w:val="en-GB" w:eastAsia="zh-CN"/>
        </w:rPr>
        <w:t>Alexa</w:t>
      </w:r>
      <w:proofErr w:type="spellEnd"/>
      <w:r w:rsidRPr="003108D4">
        <w:rPr>
          <w:rFonts w:ascii="Times" w:hAnsi="Times" w:cs="Calibri"/>
          <w:sz w:val="24"/>
          <w:szCs w:val="24"/>
          <w:lang w:val="en-GB" w:eastAsia="zh-CN"/>
        </w:rPr>
        <w:t xml:space="preserve"> Fluor 594 goat anti rabbit (1:500, </w:t>
      </w:r>
      <w:proofErr w:type="spellStart"/>
      <w:r w:rsidRPr="003108D4">
        <w:rPr>
          <w:rFonts w:ascii="Times" w:hAnsi="Times" w:cs="Calibri"/>
          <w:sz w:val="24"/>
          <w:szCs w:val="24"/>
          <w:lang w:val="en-GB" w:eastAsia="zh-CN"/>
        </w:rPr>
        <w:t>Invitrogen</w:t>
      </w:r>
      <w:proofErr w:type="spellEnd"/>
      <w:r w:rsidRPr="003108D4">
        <w:rPr>
          <w:rFonts w:ascii="Times" w:hAnsi="Times" w:cs="Calibri"/>
          <w:sz w:val="24"/>
          <w:szCs w:val="24"/>
          <w:lang w:val="en-GB" w:eastAsia="zh-CN"/>
        </w:rPr>
        <w:t xml:space="preserve">) and </w:t>
      </w:r>
      <w:proofErr w:type="spellStart"/>
      <w:r w:rsidRPr="003108D4">
        <w:rPr>
          <w:rFonts w:ascii="Times" w:hAnsi="Times" w:cs="Calibri"/>
          <w:sz w:val="24"/>
          <w:szCs w:val="24"/>
          <w:lang w:val="en-GB" w:eastAsia="zh-CN"/>
        </w:rPr>
        <w:t>Alexa</w:t>
      </w:r>
      <w:proofErr w:type="spellEnd"/>
      <w:r w:rsidRPr="003108D4">
        <w:rPr>
          <w:rFonts w:ascii="Times" w:hAnsi="Times" w:cs="Calibri"/>
          <w:sz w:val="24"/>
          <w:szCs w:val="24"/>
          <w:lang w:val="en-GB" w:eastAsia="zh-CN"/>
        </w:rPr>
        <w:t xml:space="preserve"> Fluor 488 goat anti mouse </w:t>
      </w:r>
      <w:proofErr w:type="spellStart"/>
      <w:r w:rsidRPr="003108D4">
        <w:rPr>
          <w:rFonts w:ascii="Times" w:hAnsi="Times" w:cs="Calibri"/>
          <w:sz w:val="24"/>
          <w:szCs w:val="24"/>
          <w:lang w:val="en-GB" w:eastAsia="zh-CN"/>
        </w:rPr>
        <w:t>IgG</w:t>
      </w:r>
      <w:proofErr w:type="spellEnd"/>
      <w:r w:rsidRPr="003108D4">
        <w:rPr>
          <w:rFonts w:ascii="Times" w:hAnsi="Times" w:cs="Calibri"/>
          <w:sz w:val="24"/>
          <w:szCs w:val="24"/>
          <w:lang w:val="en-GB" w:eastAsia="zh-CN"/>
        </w:rPr>
        <w:t xml:space="preserve"> (1:1000, </w:t>
      </w:r>
      <w:proofErr w:type="spellStart"/>
      <w:r w:rsidRPr="003108D4">
        <w:rPr>
          <w:rFonts w:ascii="Times" w:hAnsi="Times" w:cs="Calibri"/>
          <w:sz w:val="24"/>
          <w:szCs w:val="24"/>
          <w:lang w:val="en-GB" w:eastAsia="zh-CN"/>
        </w:rPr>
        <w:t>Invitrogen</w:t>
      </w:r>
      <w:proofErr w:type="spellEnd"/>
      <w:r w:rsidRPr="003108D4">
        <w:rPr>
          <w:rFonts w:ascii="Times" w:hAnsi="Times" w:cs="Calibri"/>
          <w:sz w:val="24"/>
          <w:szCs w:val="24"/>
          <w:lang w:val="en-GB" w:eastAsia="zh-CN"/>
        </w:rPr>
        <w:t xml:space="preserve">) or </w:t>
      </w:r>
      <w:proofErr w:type="spellStart"/>
      <w:r w:rsidRPr="003108D4">
        <w:rPr>
          <w:rFonts w:ascii="Times" w:hAnsi="Times" w:cs="Calibri"/>
          <w:sz w:val="24"/>
          <w:szCs w:val="24"/>
          <w:lang w:val="en-GB" w:eastAsia="zh-CN"/>
        </w:rPr>
        <w:t>Alexa</w:t>
      </w:r>
      <w:proofErr w:type="spellEnd"/>
      <w:r w:rsidRPr="003108D4">
        <w:rPr>
          <w:rFonts w:ascii="Times" w:hAnsi="Times" w:cs="Calibri"/>
          <w:sz w:val="24"/>
          <w:szCs w:val="24"/>
          <w:lang w:val="en-GB" w:eastAsia="zh-CN"/>
        </w:rPr>
        <w:t xml:space="preserve"> Fluor 488 goat anti mouse </w:t>
      </w:r>
      <w:proofErr w:type="spellStart"/>
      <w:r w:rsidRPr="003108D4">
        <w:rPr>
          <w:rFonts w:ascii="Times" w:hAnsi="Times" w:cs="Calibri"/>
          <w:sz w:val="24"/>
          <w:szCs w:val="24"/>
          <w:lang w:val="en-GB" w:eastAsia="zh-CN"/>
        </w:rPr>
        <w:t>IgM</w:t>
      </w:r>
      <w:proofErr w:type="spellEnd"/>
      <w:r w:rsidRPr="003108D4">
        <w:rPr>
          <w:rFonts w:ascii="Times" w:hAnsi="Times" w:cs="Calibri"/>
          <w:sz w:val="24"/>
          <w:szCs w:val="24"/>
          <w:lang w:val="en-GB" w:eastAsia="zh-CN"/>
        </w:rPr>
        <w:t xml:space="preserve"> (1:500, </w:t>
      </w:r>
      <w:proofErr w:type="spellStart"/>
      <w:r w:rsidRPr="003108D4">
        <w:rPr>
          <w:rFonts w:ascii="Times" w:hAnsi="Times" w:cs="Calibri"/>
          <w:sz w:val="24"/>
          <w:szCs w:val="24"/>
          <w:lang w:val="en-GB" w:eastAsia="zh-CN"/>
        </w:rPr>
        <w:t>Invitrogen</w:t>
      </w:r>
      <w:proofErr w:type="spellEnd"/>
      <w:r w:rsidRPr="003108D4">
        <w:rPr>
          <w:rFonts w:ascii="Times" w:hAnsi="Times" w:cs="Calibri"/>
          <w:sz w:val="24"/>
          <w:szCs w:val="24"/>
          <w:lang w:val="en-GB" w:eastAsia="zh-CN"/>
        </w:rPr>
        <w:t>), at 37</w:t>
      </w:r>
      <w:r w:rsidRPr="003108D4">
        <w:rPr>
          <w:rFonts w:ascii="Cambria Math" w:hAnsi="Cambria Math" w:cs="Cambria Math"/>
          <w:sz w:val="24"/>
          <w:szCs w:val="24"/>
          <w:lang w:val="en-GB" w:eastAsia="zh-CN"/>
        </w:rPr>
        <w:t>℃</w:t>
      </w:r>
      <w:r w:rsidRPr="003108D4">
        <w:rPr>
          <w:rFonts w:ascii="Times" w:hAnsi="Times" w:cs="Cambria Math"/>
          <w:sz w:val="24"/>
          <w:szCs w:val="24"/>
          <w:lang w:val="en-GB" w:eastAsia="zh-CN"/>
        </w:rPr>
        <w:t xml:space="preserve"> for 1 hour</w:t>
      </w:r>
      <w:r w:rsidRPr="003108D4">
        <w:rPr>
          <w:rFonts w:ascii="Times" w:hAnsi="Times" w:cs="Calibri"/>
          <w:sz w:val="24"/>
          <w:szCs w:val="24"/>
          <w:lang w:val="en-GB" w:eastAsia="zh-CN"/>
        </w:rPr>
        <w:t>. DNA was counterstained with 4</w:t>
      </w:r>
      <w:proofErr w:type="gramStart"/>
      <w:r w:rsidRPr="003108D4">
        <w:rPr>
          <w:rFonts w:ascii="Times" w:hAnsi="Times" w:cs="Calibri"/>
          <w:sz w:val="24"/>
          <w:szCs w:val="24"/>
          <w:lang w:val="en-GB" w:eastAsia="zh-CN"/>
        </w:rPr>
        <w:t>,6</w:t>
      </w:r>
      <w:proofErr w:type="gramEnd"/>
      <w:r w:rsidRPr="003108D4">
        <w:rPr>
          <w:rFonts w:ascii="Times" w:hAnsi="Times" w:cs="Calibri"/>
          <w:sz w:val="24"/>
          <w:szCs w:val="24"/>
          <w:lang w:val="en-GB" w:eastAsia="zh-CN"/>
        </w:rPr>
        <w:t xml:space="preserve">-diamidino-2-phenylindole (DAPI, </w:t>
      </w:r>
      <w:proofErr w:type="spellStart"/>
      <w:r w:rsidRPr="003108D4">
        <w:rPr>
          <w:rFonts w:ascii="Times" w:hAnsi="Times" w:cs="Calibri"/>
          <w:sz w:val="24"/>
          <w:szCs w:val="24"/>
          <w:lang w:val="en-GB" w:eastAsia="zh-CN"/>
        </w:rPr>
        <w:t>Fluka</w:t>
      </w:r>
      <w:proofErr w:type="spellEnd"/>
      <w:r w:rsidRPr="003108D4">
        <w:rPr>
          <w:rFonts w:ascii="Times" w:hAnsi="Times" w:cs="Calibri"/>
          <w:sz w:val="24"/>
          <w:szCs w:val="24"/>
          <w:lang w:val="en-GB" w:eastAsia="zh-CN"/>
        </w:rPr>
        <w:t xml:space="preserve">). The results were registered with </w:t>
      </w:r>
      <w:proofErr w:type="spellStart"/>
      <w:r w:rsidRPr="003108D4">
        <w:rPr>
          <w:rFonts w:ascii="Times" w:hAnsi="Times" w:cs="Calibri"/>
          <w:sz w:val="24"/>
          <w:szCs w:val="24"/>
          <w:lang w:val="en-GB" w:eastAsia="zh-CN"/>
        </w:rPr>
        <w:t>Leica</w:t>
      </w:r>
      <w:proofErr w:type="spellEnd"/>
      <w:r w:rsidRPr="003108D4">
        <w:rPr>
          <w:rFonts w:ascii="Times" w:hAnsi="Times" w:cs="Calibri"/>
          <w:sz w:val="24"/>
          <w:szCs w:val="24"/>
          <w:lang w:val="en-GB" w:eastAsia="zh-CN"/>
        </w:rPr>
        <w:t xml:space="preserve"> SP8 confocal </w:t>
      </w:r>
      <w:r w:rsidRPr="003108D4">
        <w:rPr>
          <w:rFonts w:ascii="Times" w:hAnsi="Times" w:cstheme="minorHAnsi"/>
          <w:sz w:val="24"/>
          <w:szCs w:val="24"/>
          <w:lang w:eastAsia="zh-CN"/>
        </w:rPr>
        <w:t xml:space="preserve">and processed by Adobe </w:t>
      </w:r>
      <w:proofErr w:type="spellStart"/>
      <w:r w:rsidRPr="003108D4">
        <w:rPr>
          <w:rFonts w:ascii="Times" w:hAnsi="Times" w:cstheme="minorHAnsi"/>
          <w:sz w:val="24"/>
          <w:szCs w:val="24"/>
          <w:lang w:eastAsia="zh-CN"/>
        </w:rPr>
        <w:t>PhotoShop</w:t>
      </w:r>
      <w:proofErr w:type="spellEnd"/>
      <w:r w:rsidRPr="003108D4">
        <w:rPr>
          <w:rFonts w:ascii="Times" w:hAnsi="Times" w:cstheme="minorHAnsi"/>
          <w:sz w:val="24"/>
          <w:szCs w:val="24"/>
          <w:lang w:eastAsia="zh-CN"/>
        </w:rPr>
        <w:t xml:space="preserve">. </w:t>
      </w:r>
      <w:proofErr w:type="gramStart"/>
      <w:r w:rsidRPr="003108D4">
        <w:rPr>
          <w:rFonts w:ascii="Times" w:hAnsi="Times" w:cstheme="minorHAnsi"/>
          <w:b/>
          <w:sz w:val="24"/>
          <w:szCs w:val="24"/>
          <w:lang w:val="en-GB" w:eastAsia="zh-CN"/>
        </w:rPr>
        <w:t>BiFC and Yeast two hybrid.</w:t>
      </w:r>
      <w:proofErr w:type="gramEnd"/>
      <w:r w:rsidRPr="003108D4">
        <w:rPr>
          <w:rFonts w:ascii="Times" w:hAnsi="Times" w:cstheme="minorHAnsi"/>
          <w:b/>
          <w:sz w:val="24"/>
          <w:szCs w:val="24"/>
          <w:lang w:val="en-GB" w:eastAsia="zh-CN"/>
        </w:rPr>
        <w:t xml:space="preserve"> </w:t>
      </w:r>
      <w:r w:rsidRPr="003108D4">
        <w:rPr>
          <w:rFonts w:ascii="Times" w:hAnsi="Times" w:cstheme="minorHAnsi"/>
          <w:sz w:val="24"/>
          <w:szCs w:val="24"/>
          <w:lang w:val="en-GB" w:eastAsia="zh-CN"/>
        </w:rPr>
        <w:t xml:space="preserve">ORF of AtNTR1 and ILP1  were cloned to pSPYNE173 and </w:t>
      </w:r>
      <w:proofErr w:type="spellStart"/>
      <w:r w:rsidRPr="003108D4">
        <w:rPr>
          <w:rFonts w:ascii="Times" w:hAnsi="Times" w:cstheme="minorHAnsi"/>
          <w:sz w:val="24"/>
          <w:szCs w:val="24"/>
          <w:lang w:val="en-GB" w:eastAsia="zh-CN"/>
        </w:rPr>
        <w:t>pSPYCE</w:t>
      </w:r>
      <w:proofErr w:type="spellEnd"/>
      <w:r w:rsidRPr="003108D4">
        <w:rPr>
          <w:rFonts w:ascii="Times" w:hAnsi="Times" w:cstheme="minorHAnsi"/>
          <w:sz w:val="24"/>
          <w:szCs w:val="24"/>
          <w:lang w:val="en-GB" w:eastAsia="zh-CN"/>
        </w:rPr>
        <w:t xml:space="preserve">(M) </w:t>
      </w:r>
      <w:r w:rsidR="00756583" w:rsidRPr="003108D4">
        <w:rPr>
          <w:rFonts w:ascii="Times" w:hAnsi="Times" w:cstheme="minorHAnsi"/>
          <w:sz w:val="24"/>
          <w:szCs w:val="24"/>
          <w:lang w:val="en-GB" w:eastAsia="zh-CN"/>
        </w:rPr>
        <w:fldChar w:fldCharType="begin"/>
      </w:r>
      <w:r w:rsidRPr="003108D4">
        <w:rPr>
          <w:rFonts w:ascii="Times" w:hAnsi="Times" w:cstheme="minorHAnsi"/>
          <w:sz w:val="24"/>
          <w:szCs w:val="24"/>
          <w:lang w:val="en-GB" w:eastAsia="zh-CN"/>
        </w:rPr>
        <w:instrText xml:space="preserve"> ADDIN ZOTERO_ITEM CSL_CITATION {"citationID":"CuaIbPHv","properties":{"formattedCitation":"{\\rtf (Waadt \\i et al\\i0{}, 2008)}","plainCitation":"(Waadt et al, 2008)"},"citationItems":[{"id":603,"uris":["http://zotero.org/users/71852/items/VPH86DU8"],"uri":["http://zotero.org/users/71852/items/VPH86DU8"],"itemData":{"id":603,"type":"article-journal","title":"Multicolor bimolecular fluorescence complementation reveals simultaneous formation of alternative CBL/CIPK complexes in planta","container-title":"The Plant journal: for cell and molecular biology","page":"505-516","volume":"56","issue":"3","source":"NCBI PubMed","abstract":"The specificity of intracellular signaling and developmental patterning in biological systems relies on selective interactions between different proteins in specific cellular compartments. The identification of such protein-protein interactions is essential for unraveling complex signaling and regulatory networks. Recently, bimolecular fluorescence complementation (BiFC) has emerged as a powerful technique for the efficient detection of protein interactions in their native subcellular localization. Here we report significant technical advances in the methodology of plant BiFC. We describe a series of versatile BiFC vector sets that are fully compatible with previously generated vectors. The new vectors enable the generation of both C-terminal and N-terminal fusion proteins and carry optimized fluorescent protein genes that considerably improve the sensitivity of BiFC. Using these vectors, we describe a multicolor BiFC (mcBiFC) approach for the simultaneous visualization of multiple protein interactions in the same cell. Application to a protein interaction network acting in calcium-mediated signal transduction revealed the concurrent interaction of the protein kinase CIPK24 with the calcium sensors CBL1 and CBL10 at the plasma membrane and tonoplast, respectively. We have also visualized by mcBiFC the simultaneous formation of CBL1/CIPK1 and CBL9/CIPK1 protein complexes at the plasma membrane. Thus, mcBiFC provides a useful new tool for exploring complex regulatory networks in plants.","DOI":"10.1111/j.1365-313X.2008.03612.x","ISSN":"1365-313X","note":"PMID: 18643980","journalAbbreviation":"Plant J.","language":"eng","author":[{"family":"Waadt","given":"Rainer"},{"family":"Schmidt","given":"Lena K"},{"family":"Lohse","given":"Marc"},{"family":"Hashimoto","given":"Kenji"},{"family":"Bock","given":"Ralph"},{"family":"Kudla","given":"Jörg"}],"issued":{"date-parts":[["2008",11]]},"PMID":"18643980"}}],"schema":"https://github.com/citation-style-language/schema/raw/master/csl-citation.json"} </w:instrText>
      </w:r>
      <w:r w:rsidR="00756583" w:rsidRPr="003108D4">
        <w:rPr>
          <w:rFonts w:ascii="Times" w:hAnsi="Times" w:cstheme="minorHAnsi"/>
          <w:sz w:val="24"/>
          <w:szCs w:val="24"/>
          <w:lang w:val="en-GB" w:eastAsia="zh-CN"/>
        </w:rPr>
        <w:fldChar w:fldCharType="separate"/>
      </w:r>
      <w:r w:rsidRPr="003108D4">
        <w:rPr>
          <w:rFonts w:ascii="Times" w:hAnsi="Times" w:cs="Times New Roman"/>
          <w:sz w:val="24"/>
          <w:szCs w:val="24"/>
        </w:rPr>
        <w:t xml:space="preserve">(Waadt </w:t>
      </w:r>
      <w:r w:rsidRPr="003108D4">
        <w:rPr>
          <w:rFonts w:ascii="Times" w:hAnsi="Times" w:cs="Times New Roman"/>
          <w:i/>
          <w:iCs/>
          <w:sz w:val="24"/>
          <w:szCs w:val="24"/>
        </w:rPr>
        <w:t>et al</w:t>
      </w:r>
      <w:r w:rsidRPr="003108D4">
        <w:rPr>
          <w:rFonts w:ascii="Times" w:hAnsi="Times" w:cs="Times New Roman"/>
          <w:sz w:val="24"/>
          <w:szCs w:val="24"/>
        </w:rPr>
        <w:t>, 2008)</w:t>
      </w:r>
      <w:r w:rsidR="00756583" w:rsidRPr="003108D4">
        <w:rPr>
          <w:rFonts w:ascii="Times" w:hAnsi="Times" w:cstheme="minorHAnsi"/>
          <w:sz w:val="24"/>
          <w:szCs w:val="24"/>
          <w:lang w:val="en-GB" w:eastAsia="zh-CN"/>
        </w:rPr>
        <w:fldChar w:fldCharType="end"/>
      </w:r>
      <w:r w:rsidRPr="003108D4">
        <w:rPr>
          <w:rFonts w:ascii="Times" w:hAnsi="Times" w:cstheme="minorHAnsi"/>
          <w:sz w:val="24"/>
          <w:szCs w:val="24"/>
          <w:lang w:val="en-GB" w:eastAsia="zh-CN"/>
        </w:rPr>
        <w:t xml:space="preserve">, protoplast isolation and transformation were performed as described </w:t>
      </w:r>
      <w:r w:rsidR="00756583" w:rsidRPr="003108D4">
        <w:rPr>
          <w:rFonts w:ascii="Times" w:hAnsi="Times" w:cstheme="minorHAnsi"/>
          <w:sz w:val="24"/>
          <w:szCs w:val="24"/>
          <w:lang w:val="en-GB" w:eastAsia="zh-CN"/>
        </w:rPr>
        <w:fldChar w:fldCharType="begin"/>
      </w:r>
      <w:r w:rsidR="00F14AF0" w:rsidRPr="003108D4">
        <w:rPr>
          <w:rFonts w:ascii="Times" w:hAnsi="Times" w:cstheme="minorHAnsi"/>
          <w:sz w:val="24"/>
          <w:szCs w:val="24"/>
          <w:lang w:val="en-GB" w:eastAsia="zh-CN"/>
        </w:rPr>
        <w:instrText xml:space="preserve"> ADDIN ZOTERO_ITEM CSL_CITATION {"citationID":"Nida5Xpz","properties":{"formattedCitation":"{\\rtf (Wu \\i et al\\i0{}, 2009)}","plainCitation":"(Wu et al, 2009)"},"citationItems":[{"id":605,"uris":["http://zotero.org/users/71852/items/9AXMI7PJ"],"uri":["http://zotero.org/users/71852/items/9AXMI7PJ"],"itemData":{"id":605,"type":"article-journal","title":"Tape-Arabidopsis Sandwich - a simpler Arabidopsis protoplast isolation method","container-title":"Plant methods","page":"16","volume":"5","source":"NCBI PubMed","abstract":"BACKGROUND: Protoplasts isolated from leaves are useful materials in plant research. One application, the transient expression of recombinant genes using Arabidopsis mesophyll protoplasts (TEAMP), is currently commonly used for studies of subcellular protein localization, promoter activity, and in vivo protein-protein interactions. This method requires cutting leaves into very thin slivers to collect mesophyll cell protoplasts, a procedure that often causes cell damage, may yield only a few good protoplasts, and is time consuming. In addition, this protoplast isolation method normally requires a large number of leaves derived from plants grown specifically under low-light conditions, which may be a concern when material availability is limited such as with mutant plants, or in large scale experiments.\nRESULTS: In this report, we present a new procedure that we call the Tape-Arabidopsis Sandwich. This is a simple and fast mesophyll protoplast isolation method. Two kinds of tape (Time tape adhered to the upper epidermis and 3 M Magic tape to the lower epidermis) are used to make a \"Tape-Arabidopsis Sandwich\". The Time tape supports the top side of the leaf during manipulation, while tearing off the 3 M Magic tape allows easy removal of the lower epidermal layer and exposes mesophyll cells to cell wall digesting enzymes when the leaf is later incubated in an enzyme solution. The protoplasts released into solution are collected and washed for further use. For TEAMP, plasmids carrying a gene expression cassette for a fluorescent protein can be successfully delivered into protoplasts isolated from mature leaves grown under optimal conditions. Alternatively, these protoplasts may be used for bimolecular fluorescence complementation (BiFC) to investigate protein-protein interactions in vivo, or for Western blot analysis. A significant advantage of this protocol over the current method is that it allows the generation of protoplasts in less than 1 hr, and allows TEAMP transfection to be carried out within 2 hr.\nCONCLUSION: The protoplasts generated by this new Tape-Arabidopsis Sandwich method are suitable for the same range of research applications as those that use the current method, but require less operator skill, equipment and time.","DOI":"10.1186/1746-4811-5-16","ISSN":"1746-4811","note":"PMID: 19930690 \nPMCID: PMC2794253","journalAbbreviation":"Plant Methods","language":"eng","author":[{"family":"Wu","given":"Fu-Hui"},{"family":"Shen","given":"Shu-Chen"},{"family":"Lee","given":"Lan-Ying"},{"family":"Lee","given":"Shu-Hong"},{"family":"Chan","given":"Ming-Tsar"},{"family":"Lin","given":"Choun-Sea"}],"issued":{"date-parts":[["2009"]]},"PMID":"19930690","PMCID":"PMC2794253"}}],"schema":"https://github.com/citation-style-language/schema/raw/master/csl-citation.json"} </w:instrText>
      </w:r>
      <w:r w:rsidR="00756583" w:rsidRPr="003108D4">
        <w:rPr>
          <w:rFonts w:ascii="Times" w:hAnsi="Times" w:cstheme="minorHAnsi"/>
          <w:sz w:val="24"/>
          <w:szCs w:val="24"/>
          <w:lang w:val="en-GB" w:eastAsia="zh-CN"/>
        </w:rPr>
        <w:fldChar w:fldCharType="separate"/>
      </w:r>
      <w:r w:rsidRPr="003108D4">
        <w:rPr>
          <w:rFonts w:ascii="Times" w:hAnsi="Times" w:cs="Times New Roman"/>
          <w:sz w:val="24"/>
          <w:szCs w:val="24"/>
        </w:rPr>
        <w:t xml:space="preserve">(Wu </w:t>
      </w:r>
      <w:r w:rsidRPr="003108D4">
        <w:rPr>
          <w:rFonts w:ascii="Times" w:hAnsi="Times" w:cs="Times New Roman"/>
          <w:i/>
          <w:iCs/>
          <w:sz w:val="24"/>
          <w:szCs w:val="24"/>
        </w:rPr>
        <w:t>et al</w:t>
      </w:r>
      <w:r w:rsidRPr="003108D4">
        <w:rPr>
          <w:rFonts w:ascii="Times" w:hAnsi="Times" w:cs="Times New Roman"/>
          <w:sz w:val="24"/>
          <w:szCs w:val="24"/>
        </w:rPr>
        <w:t>, 2009)</w:t>
      </w:r>
      <w:r w:rsidR="00756583" w:rsidRPr="003108D4">
        <w:rPr>
          <w:rFonts w:ascii="Times" w:hAnsi="Times" w:cstheme="minorHAnsi"/>
          <w:sz w:val="24"/>
          <w:szCs w:val="24"/>
          <w:lang w:val="en-GB" w:eastAsia="zh-CN"/>
        </w:rPr>
        <w:fldChar w:fldCharType="end"/>
      </w:r>
      <w:r w:rsidRPr="003108D4">
        <w:rPr>
          <w:rFonts w:ascii="Times" w:hAnsi="Times" w:cstheme="minorHAnsi"/>
          <w:sz w:val="24"/>
          <w:szCs w:val="24"/>
          <w:lang w:val="en-GB" w:eastAsia="zh-CN"/>
        </w:rPr>
        <w:t xml:space="preserve">. Fluorescence images were acquired by Nikon Eclipse TE2000-E inverted microscope and processed by Nikon EZ-C1 software. For yeast two-hybrid assay, The AtNTR1 and ILP1 ORF were amplified from </w:t>
      </w:r>
      <w:proofErr w:type="spellStart"/>
      <w:r w:rsidRPr="003108D4">
        <w:rPr>
          <w:rFonts w:ascii="Times" w:hAnsi="Times" w:cstheme="minorHAnsi"/>
          <w:sz w:val="24"/>
          <w:szCs w:val="24"/>
          <w:lang w:val="en-GB" w:eastAsia="zh-CN"/>
        </w:rPr>
        <w:t>cDNA</w:t>
      </w:r>
      <w:proofErr w:type="spellEnd"/>
      <w:r w:rsidRPr="003108D4">
        <w:rPr>
          <w:rFonts w:ascii="Times" w:hAnsi="Times" w:cstheme="minorHAnsi"/>
          <w:sz w:val="24"/>
          <w:szCs w:val="24"/>
          <w:lang w:val="en-GB" w:eastAsia="zh-CN"/>
        </w:rPr>
        <w:t xml:space="preserve"> and fused in frame to pGBT9 Gal4 binding domain (BD) and pGAD424 Gal4 activating domain (AD) (</w:t>
      </w:r>
      <w:proofErr w:type="spellStart"/>
      <w:r w:rsidRPr="003108D4">
        <w:rPr>
          <w:rFonts w:ascii="Times" w:hAnsi="Times" w:cstheme="minorHAnsi"/>
          <w:sz w:val="24"/>
          <w:szCs w:val="24"/>
          <w:lang w:val="en-GB" w:eastAsia="zh-CN"/>
        </w:rPr>
        <w:t>Clontech</w:t>
      </w:r>
      <w:proofErr w:type="spellEnd"/>
      <w:r w:rsidRPr="003108D4">
        <w:rPr>
          <w:rFonts w:ascii="Times" w:hAnsi="Times" w:cstheme="minorHAnsi"/>
          <w:sz w:val="24"/>
          <w:szCs w:val="24"/>
          <w:lang w:val="en-GB" w:eastAsia="zh-CN"/>
        </w:rPr>
        <w:t>). The yeast strain AH109 was co-transformed with corresponding vector and grown on dropout medium –LT (</w:t>
      </w:r>
      <w:r w:rsidRPr="003108D4">
        <w:rPr>
          <w:rFonts w:ascii="Times" w:hAnsi="Times"/>
          <w:sz w:val="24"/>
          <w:szCs w:val="24"/>
          <w:lang w:val="en-GB"/>
        </w:rPr>
        <w:t>leucin and trypsin deficient</w:t>
      </w:r>
      <w:r w:rsidRPr="003108D4">
        <w:rPr>
          <w:rFonts w:ascii="Times" w:hAnsi="Times" w:cstheme="minorHAnsi"/>
          <w:sz w:val="24"/>
          <w:szCs w:val="24"/>
          <w:lang w:val="en-GB" w:eastAsia="zh-CN"/>
        </w:rPr>
        <w:t>) for selection at 28C. Serial decimal dilutions were used for low stringency selection on –LHT (</w:t>
      </w:r>
      <w:r w:rsidRPr="003108D4">
        <w:rPr>
          <w:rFonts w:ascii="Times" w:hAnsi="Times"/>
          <w:sz w:val="24"/>
          <w:szCs w:val="24"/>
          <w:lang w:val="en-GB"/>
        </w:rPr>
        <w:t>leucin, trypsin</w:t>
      </w:r>
      <w:r w:rsidRPr="003108D4">
        <w:rPr>
          <w:rFonts w:ascii="Times" w:hAnsi="Times"/>
          <w:sz w:val="24"/>
          <w:szCs w:val="24"/>
          <w:lang w:val="en-GB" w:eastAsia="zh-CN"/>
        </w:rPr>
        <w:t xml:space="preserve"> and </w:t>
      </w:r>
      <w:r w:rsidRPr="003108D4">
        <w:rPr>
          <w:rFonts w:ascii="Times" w:hAnsi="Times"/>
          <w:sz w:val="24"/>
          <w:szCs w:val="24"/>
          <w:lang w:val="en-GB"/>
        </w:rPr>
        <w:t>histidine</w:t>
      </w:r>
      <w:r w:rsidRPr="003108D4">
        <w:rPr>
          <w:rFonts w:ascii="Times" w:hAnsi="Times" w:cstheme="minorHAnsi"/>
          <w:sz w:val="24"/>
          <w:szCs w:val="24"/>
          <w:lang w:val="en-GB" w:eastAsia="zh-CN"/>
        </w:rPr>
        <w:t>) plates and high stringency selection on –LHTA (</w:t>
      </w:r>
      <w:r w:rsidRPr="003108D4">
        <w:rPr>
          <w:rFonts w:ascii="Times" w:hAnsi="Times"/>
          <w:sz w:val="24"/>
          <w:szCs w:val="24"/>
          <w:lang w:val="en-GB"/>
        </w:rPr>
        <w:t>leucin, trypsin, histidine</w:t>
      </w:r>
      <w:r w:rsidRPr="003108D4">
        <w:rPr>
          <w:rFonts w:ascii="Times" w:hAnsi="Times"/>
          <w:sz w:val="24"/>
          <w:szCs w:val="24"/>
          <w:lang w:val="en-GB" w:eastAsia="zh-CN"/>
        </w:rPr>
        <w:t xml:space="preserve"> and</w:t>
      </w:r>
      <w:r w:rsidRPr="003108D4">
        <w:rPr>
          <w:rFonts w:ascii="Times" w:hAnsi="Times"/>
          <w:sz w:val="24"/>
          <w:szCs w:val="24"/>
          <w:lang w:val="en-GB"/>
        </w:rPr>
        <w:t xml:space="preserve"> adenine</w:t>
      </w:r>
      <w:r w:rsidRPr="003108D4">
        <w:rPr>
          <w:rFonts w:ascii="Times" w:hAnsi="Times"/>
          <w:sz w:val="24"/>
          <w:szCs w:val="24"/>
          <w:lang w:val="en-GB" w:eastAsia="zh-CN"/>
        </w:rPr>
        <w:t xml:space="preserve"> </w:t>
      </w:r>
      <w:r w:rsidRPr="003108D4">
        <w:rPr>
          <w:rFonts w:ascii="Times" w:hAnsi="Times"/>
          <w:sz w:val="24"/>
          <w:szCs w:val="24"/>
          <w:lang w:val="en-GB"/>
        </w:rPr>
        <w:t>deficient</w:t>
      </w:r>
      <w:r w:rsidRPr="003108D4">
        <w:rPr>
          <w:rFonts w:ascii="Times" w:hAnsi="Times" w:cstheme="minorHAnsi"/>
          <w:sz w:val="24"/>
          <w:szCs w:val="24"/>
          <w:lang w:val="en-GB" w:eastAsia="zh-CN"/>
        </w:rPr>
        <w:t xml:space="preserve">) plates. </w:t>
      </w:r>
      <w:proofErr w:type="gramStart"/>
      <w:r w:rsidRPr="003108D4">
        <w:rPr>
          <w:rFonts w:ascii="Times" w:hAnsi="Times" w:cstheme="minorHAnsi"/>
          <w:b/>
          <w:sz w:val="24"/>
          <w:szCs w:val="24"/>
          <w:lang w:val="en-GB"/>
        </w:rPr>
        <w:t>Splicing analysis.</w:t>
      </w:r>
      <w:proofErr w:type="gramEnd"/>
      <w:r w:rsidRPr="003108D4">
        <w:rPr>
          <w:rFonts w:ascii="Times" w:hAnsi="Times" w:cstheme="minorHAnsi"/>
          <w:b/>
          <w:sz w:val="24"/>
          <w:szCs w:val="24"/>
          <w:lang w:val="en-GB"/>
        </w:rPr>
        <w:t xml:space="preserve"> </w:t>
      </w:r>
      <w:r w:rsidRPr="003108D4">
        <w:rPr>
          <w:rFonts w:ascii="Times" w:hAnsi="Times" w:cstheme="minorHAnsi"/>
          <w:sz w:val="24"/>
          <w:szCs w:val="24"/>
          <w:lang w:val="en-GB"/>
        </w:rPr>
        <w:t xml:space="preserve">Splicing analysis was performed using 6-FAM (Sigma Aldrich) labelled forward primer and capillary electrophoresis on ABI3730 DNA Analyzer (Life Technologies) as described </w:t>
      </w:r>
      <w:r w:rsidR="00756583" w:rsidRPr="003108D4">
        <w:rPr>
          <w:rFonts w:ascii="Times" w:hAnsi="Times" w:cstheme="minorHAnsi"/>
          <w:sz w:val="24"/>
          <w:szCs w:val="24"/>
          <w:lang w:val="en-GB"/>
        </w:rPr>
        <w:fldChar w:fldCharType="begin"/>
      </w:r>
      <w:r w:rsidR="00F14AF0" w:rsidRPr="003108D4">
        <w:rPr>
          <w:rFonts w:ascii="Times" w:hAnsi="Times" w:cstheme="minorHAnsi"/>
          <w:sz w:val="24"/>
          <w:szCs w:val="24"/>
          <w:lang w:val="en-GB"/>
        </w:rPr>
        <w:instrText xml:space="preserve"> ADDIN ZOTERO_ITEM CSL_CITATION {"citationID":"MZwB3V8X","properties":{"formattedCitation":"{\\rtf (Raczynska \\i et al\\i0{}, 2014; Simpson \\i et al\\i0{}, 2007)}","plainCitation":"(Raczynska et al, 2014; Simpson et al, 2007)"},"citationItems":[{"id":578,"uris":["http://zotero.org/users/71852/items/IR4U8XBB"],"uri":["http://zotero.org/users/71852/items/IR4U8XBB"],"itemData":{"id":578,"type":"article-journal","title":"The SERRATE protein is involved in alternative splicing in Arabidopsis thaliana","container-title":"Nucleic acids research","page":"1224-1244","volume":"42","issue":"2","source":"NCBI PubMed","abstract":"How alternative splicing (AS) is regulated in plants has not yet been elucidated. Previously, we have shown that the nuclear cap-binding protein complex (AtCBC) is involved in AS in Arabidopsis thaliana. Here we show that both subunits of AtCBC (AtCBP20 and AtCBP80) interact with SERRATE (AtSE), a protein involved in the microRNA biogenesis pathway. Moreover, using a high-resolution reverse transcriptase-polymerase chain reaction AS system we have found that AtSE influences AS in a similar way to the cap-binding complex (CBC), preferentially affecting selection of 5' splice site of first introns. The AtSE protein acts in cooperation with AtCBC: many changes observed in the mutant lacking the correct SERRATE activity were common to those observed in the cbp mutants. Interestingly, significant changes in AS of some genes were also observed in other mutants of plant microRNA biogenesis pathway, hyl1-2 and dcl1-7, but a majority of them did not correspond to the changes observed in the se-1 mutant. Thus, the role of SERRATE in AS regulation is distinct from that of HYL1 and DCL1, and is similar to the regulation of AS in which CBC is involved.","DOI":"10.1093/nar/gkt894","ISSN":"1362-4962","note":"PMID: 24137006 \nPMCID: PMC3902902","journalAbbreviation":"Nucleic Acids Res.","language":"eng","author":[{"family":"Raczynska","given":"Katarzyna Dorota"},{"family":"Stepien","given":"Agata"},{"family":"Kierzkowski","given":"Daniel"},{"family":"Kalak","given":"Malgorzata"},{"family":"Bajczyk","given":"Mateusz"},{"family":"McNicol","given":"Jim"},{"family":"Simpson","given":"Craig G"},{"family":"Szweykowska-Kulinska","given":"Zofia"},{"family":"Brown","given":"John W S"},{"family":"Jarmolowski","given":"Artur"}],"issued":{"date-parts":[["2014",1,1]]},"PMID":"24137006","PMCID":"PMC3902902"}},{"id":150,"uris":["http://zotero.org/users/71852/items/PPBP6IST"],"uri":["http://zotero.org/users/71852/items/PPBP6IST"],"itemData":{"id":150,"type":"article-journal","title":"Monitoring changes in alternative precursor messenger RNA splicing in multiple gene transcripts","container-title":"The Plant Journal","page":"1035-1048","volume":"53","issue":"6","source":"CrossRef","DOI":"10.1111/j.1365-313X.2007.03392.x","ISSN":"09607412, 1365313X","author":[{"family":"Simpson","given":"Craig G."},{"family":"Fuller","given":"John"},{"family":"Maronova","given":"Monika"},{"family":"Kalyna","given":"Maria"},{"family":"Davidson","given":"Diane"},{"family":"McNicol","given":"Jim"},{"family":"Barta","given":"Andrea"},{"family":"Brown","given":"John W. S."}],"issued":{"date-parts":[["2007",12,15]]},"accessed":{"date-parts":[["2012",8,21]]}}}],"schema":"https://github.com/citation-style-language/schema/raw/master/csl-citation.json"} </w:instrText>
      </w:r>
      <w:r w:rsidR="00756583" w:rsidRPr="003108D4">
        <w:rPr>
          <w:rFonts w:ascii="Times" w:hAnsi="Times" w:cstheme="minorHAnsi"/>
          <w:sz w:val="24"/>
          <w:szCs w:val="24"/>
          <w:lang w:val="en-GB"/>
        </w:rPr>
        <w:fldChar w:fldCharType="separate"/>
      </w:r>
      <w:r w:rsidRPr="003108D4">
        <w:rPr>
          <w:rFonts w:ascii="Times" w:hAnsi="Times" w:cs="Times New Roman"/>
          <w:sz w:val="24"/>
          <w:szCs w:val="24"/>
        </w:rPr>
        <w:t xml:space="preserve">(Raczynska </w:t>
      </w:r>
      <w:r w:rsidRPr="003108D4">
        <w:rPr>
          <w:rFonts w:ascii="Times" w:hAnsi="Times" w:cs="Times New Roman"/>
          <w:i/>
          <w:iCs/>
          <w:sz w:val="24"/>
          <w:szCs w:val="24"/>
        </w:rPr>
        <w:t>et al</w:t>
      </w:r>
      <w:r w:rsidRPr="003108D4">
        <w:rPr>
          <w:rFonts w:ascii="Times" w:hAnsi="Times" w:cs="Times New Roman"/>
          <w:sz w:val="24"/>
          <w:szCs w:val="24"/>
        </w:rPr>
        <w:t xml:space="preserve">, 2014; Simpson </w:t>
      </w:r>
      <w:r w:rsidRPr="003108D4">
        <w:rPr>
          <w:rFonts w:ascii="Times" w:hAnsi="Times" w:cs="Times New Roman"/>
          <w:i/>
          <w:iCs/>
          <w:sz w:val="24"/>
          <w:szCs w:val="24"/>
        </w:rPr>
        <w:t>et al</w:t>
      </w:r>
      <w:r w:rsidRPr="003108D4">
        <w:rPr>
          <w:rFonts w:ascii="Times" w:hAnsi="Times" w:cs="Times New Roman"/>
          <w:sz w:val="24"/>
          <w:szCs w:val="24"/>
        </w:rPr>
        <w:t>, 2007)</w:t>
      </w:r>
      <w:r w:rsidR="00756583" w:rsidRPr="003108D4">
        <w:rPr>
          <w:rFonts w:ascii="Times" w:hAnsi="Times" w:cstheme="minorHAnsi"/>
          <w:sz w:val="24"/>
          <w:szCs w:val="24"/>
          <w:lang w:val="en-GB"/>
        </w:rPr>
        <w:fldChar w:fldCharType="end"/>
      </w:r>
      <w:r w:rsidRPr="003108D4">
        <w:rPr>
          <w:rFonts w:ascii="Times" w:hAnsi="Times" w:cstheme="minorHAnsi"/>
          <w:sz w:val="24"/>
          <w:szCs w:val="24"/>
          <w:lang w:val="en-GB"/>
        </w:rPr>
        <w:t xml:space="preserve">. Primer sequences for alternative spliced mRNA are given in Supplementary Table </w:t>
      </w:r>
      <w:r w:rsidR="00686FB2" w:rsidRPr="003108D4">
        <w:rPr>
          <w:rFonts w:ascii="Times" w:hAnsi="Times" w:cstheme="minorHAnsi"/>
          <w:sz w:val="24"/>
          <w:szCs w:val="24"/>
          <w:lang w:val="en-GB"/>
        </w:rPr>
        <w:t>S7</w:t>
      </w:r>
      <w:r w:rsidRPr="003108D4">
        <w:rPr>
          <w:rFonts w:ascii="Times" w:hAnsi="Times" w:cstheme="minorHAnsi"/>
          <w:sz w:val="24"/>
          <w:szCs w:val="24"/>
          <w:lang w:val="en-GB"/>
        </w:rPr>
        <w:t xml:space="preserve">. Peak areas for each alternative variant were analysed using </w:t>
      </w:r>
      <w:proofErr w:type="spellStart"/>
      <w:r w:rsidRPr="003108D4">
        <w:rPr>
          <w:rFonts w:ascii="Times" w:hAnsi="Times" w:cstheme="minorHAnsi"/>
          <w:sz w:val="24"/>
          <w:szCs w:val="24"/>
          <w:lang w:val="en-GB"/>
        </w:rPr>
        <w:t>PeakScanner</w:t>
      </w:r>
      <w:proofErr w:type="spellEnd"/>
      <w:r w:rsidRPr="003108D4">
        <w:rPr>
          <w:rFonts w:ascii="Times" w:hAnsi="Times" w:cstheme="minorHAnsi"/>
          <w:sz w:val="24"/>
          <w:szCs w:val="24"/>
          <w:lang w:val="en-GB"/>
        </w:rPr>
        <w:t xml:space="preserve"> (Life Technologies) and contribution of each alternative isoforms was calculated as percentage of total isoforms detected. Means and standard deviations were calculated for three separate biological repetitions. Changes in AS events were considered significant if p-value&lt;0.05 (t-test) and change ≥5%.</w:t>
      </w:r>
      <w:r w:rsidR="001715FC" w:rsidRPr="003108D4">
        <w:rPr>
          <w:rFonts w:ascii="Times" w:hAnsi="Times" w:cstheme="minorHAnsi"/>
          <w:sz w:val="24"/>
          <w:szCs w:val="24"/>
          <w:lang w:val="en-GB"/>
        </w:rPr>
        <w:t xml:space="preserve"> </w:t>
      </w:r>
      <w:r w:rsidR="00131A2B" w:rsidRPr="003108D4">
        <w:rPr>
          <w:rFonts w:ascii="Times" w:hAnsi="Times" w:cstheme="minorHAnsi"/>
          <w:sz w:val="24"/>
          <w:szCs w:val="24"/>
          <w:lang w:val="en-GB"/>
        </w:rPr>
        <w:t xml:space="preserve">AtNTR1 splicing has been analysed using alternative splicing panel </w:t>
      </w:r>
      <w:r w:rsidR="00756583" w:rsidRPr="003108D4">
        <w:rPr>
          <w:rFonts w:ascii="Times" w:hAnsi="Times" w:cstheme="minorHAnsi"/>
          <w:sz w:val="24"/>
          <w:szCs w:val="24"/>
          <w:lang w:val="en-GB"/>
        </w:rPr>
        <w:fldChar w:fldCharType="begin"/>
      </w:r>
      <w:r w:rsidR="00CC4FFA" w:rsidRPr="003108D4">
        <w:rPr>
          <w:rFonts w:ascii="Times" w:hAnsi="Times" w:cstheme="minorHAnsi"/>
          <w:sz w:val="24"/>
          <w:szCs w:val="24"/>
          <w:lang w:val="en-GB"/>
        </w:rPr>
        <w:instrText xml:space="preserve"> ADDIN ZOTERO_ITEM CSL_CITATION {"citationID":"5kalH0qC","properties":{"formattedCitation":"{\\rtf (Ji \\i et al\\i0{}, 2007)}","plainCitation":"(Ji et al, 2007)"},"citationItems":[{"id":179,"uris":["http://zotero.org/users/71852/items/UA3JD9HX"],"uri":["http://zotero.org/users/71852/items/UA3JD9HX"],"itemData":{"id":179,"type":"article-journal","title":"Characterization of STIP, a multi-domain nuclear protein, highly conserved in metazoans, and essential for embryogenesis in Caenorhabditis elegans","container-title":"Experimental Cell Research","page":"1460-1472","volume":"313","issue":"7","source":"CrossRef","DOI":"10.1016/j.yexcr.2007.01.003","ISSN":"00144827","author":[{"family":"Ji","given":"Qiongmei"},{"family":"Huang","given":"Cheng-Han"},{"family":"Peng","given":"Jianbin"},{"family":"Hashmi","given":"Sarwar"},{"family":"Ye","given":"Tianzhang"},{"family":"Chen","given":"Ying"}],"issued":{"date-parts":[["2007",4]]},"accessed":{"date-parts":[["2012",8,14]]}}}],"schema":"https://github.com/citation-style-language/schema/raw/master/csl-citation.json"} </w:instrText>
      </w:r>
      <w:r w:rsidR="00756583" w:rsidRPr="003108D4">
        <w:rPr>
          <w:rFonts w:ascii="Times" w:hAnsi="Times" w:cstheme="minorHAnsi"/>
          <w:sz w:val="24"/>
          <w:szCs w:val="24"/>
          <w:lang w:val="en-GB"/>
        </w:rPr>
        <w:fldChar w:fldCharType="separate"/>
      </w:r>
      <w:r w:rsidR="00CC4FFA" w:rsidRPr="003108D4">
        <w:rPr>
          <w:rFonts w:ascii="Times" w:hAnsi="Times" w:cs="Times"/>
          <w:sz w:val="24"/>
          <w:szCs w:val="24"/>
        </w:rPr>
        <w:t xml:space="preserve">(Ji </w:t>
      </w:r>
      <w:r w:rsidR="00CC4FFA" w:rsidRPr="003108D4">
        <w:rPr>
          <w:rFonts w:ascii="Times" w:hAnsi="Times" w:cs="Times"/>
          <w:i/>
          <w:iCs/>
          <w:sz w:val="24"/>
          <w:szCs w:val="24"/>
        </w:rPr>
        <w:t>et al</w:t>
      </w:r>
      <w:r w:rsidR="00CC4FFA" w:rsidRPr="003108D4">
        <w:rPr>
          <w:rFonts w:ascii="Times" w:hAnsi="Times" w:cs="Times"/>
          <w:sz w:val="24"/>
          <w:szCs w:val="24"/>
        </w:rPr>
        <w:t>, 2007)</w:t>
      </w:r>
      <w:r w:rsidR="00756583" w:rsidRPr="003108D4">
        <w:rPr>
          <w:rFonts w:ascii="Times" w:hAnsi="Times" w:cstheme="minorHAnsi"/>
          <w:sz w:val="24"/>
          <w:szCs w:val="24"/>
          <w:lang w:val="en-GB"/>
        </w:rPr>
        <w:fldChar w:fldCharType="end"/>
      </w:r>
      <w:r w:rsidR="00131A2B" w:rsidRPr="003108D4">
        <w:rPr>
          <w:rFonts w:ascii="Times" w:hAnsi="Times" w:cstheme="minorHAnsi"/>
          <w:sz w:val="24"/>
          <w:szCs w:val="24"/>
          <w:lang w:val="en-GB"/>
        </w:rPr>
        <w:t xml:space="preserve">. We therefore reanalysed a </w:t>
      </w:r>
      <w:r w:rsidR="00CC4FFA" w:rsidRPr="003108D4">
        <w:rPr>
          <w:rFonts w:ascii="Times" w:hAnsi="Times" w:cstheme="minorHAnsi"/>
          <w:sz w:val="24"/>
          <w:szCs w:val="24"/>
          <w:lang w:val="en-GB"/>
        </w:rPr>
        <w:t xml:space="preserve">selected </w:t>
      </w:r>
      <w:r w:rsidR="00131A2B" w:rsidRPr="003108D4">
        <w:rPr>
          <w:rFonts w:ascii="Times" w:hAnsi="Times" w:cstheme="minorHAnsi"/>
          <w:sz w:val="24"/>
          <w:szCs w:val="24"/>
          <w:lang w:val="en-GB"/>
        </w:rPr>
        <w:t xml:space="preserve">set of </w:t>
      </w:r>
      <w:r w:rsidR="008B35FD" w:rsidRPr="003108D4">
        <w:rPr>
          <w:rFonts w:ascii="Times" w:hAnsi="Times" w:cstheme="minorHAnsi"/>
          <w:sz w:val="24"/>
          <w:szCs w:val="24"/>
          <w:lang w:val="en-GB"/>
        </w:rPr>
        <w:t xml:space="preserve">144 alternative splicing </w:t>
      </w:r>
      <w:r w:rsidR="00131A2B" w:rsidRPr="003108D4">
        <w:rPr>
          <w:rFonts w:ascii="Times" w:hAnsi="Times" w:cstheme="minorHAnsi"/>
          <w:sz w:val="24"/>
          <w:szCs w:val="24"/>
          <w:lang w:val="en-GB"/>
        </w:rPr>
        <w:t xml:space="preserve">events </w:t>
      </w:r>
      <w:r w:rsidR="00CC4FFA" w:rsidRPr="003108D4">
        <w:rPr>
          <w:rFonts w:ascii="Times" w:hAnsi="Times" w:cstheme="minorHAnsi"/>
          <w:sz w:val="24"/>
          <w:szCs w:val="24"/>
          <w:lang w:val="en-GB"/>
        </w:rPr>
        <w:t xml:space="preserve">chosen </w:t>
      </w:r>
      <w:r w:rsidR="00131A2B" w:rsidRPr="003108D4">
        <w:rPr>
          <w:rFonts w:ascii="Times" w:hAnsi="Times" w:cstheme="minorHAnsi"/>
          <w:sz w:val="24"/>
          <w:szCs w:val="24"/>
          <w:lang w:val="en-GB"/>
        </w:rPr>
        <w:t>to be robust in both 2 and 3 weeks old seedlings as described in figure</w:t>
      </w:r>
      <w:r w:rsidR="004F4742" w:rsidRPr="003108D4">
        <w:rPr>
          <w:rFonts w:ascii="Times" w:hAnsi="Times" w:cstheme="minorHAnsi"/>
          <w:sz w:val="24"/>
          <w:szCs w:val="24"/>
          <w:lang w:val="en-GB"/>
        </w:rPr>
        <w:t>s</w:t>
      </w:r>
      <w:r w:rsidR="00131A2B" w:rsidRPr="003108D4">
        <w:rPr>
          <w:rFonts w:ascii="Times" w:hAnsi="Times" w:cstheme="minorHAnsi"/>
          <w:sz w:val="24"/>
          <w:szCs w:val="24"/>
          <w:lang w:val="en-GB"/>
        </w:rPr>
        <w:t xml:space="preserve"> legend</w:t>
      </w:r>
      <w:r w:rsidR="008B35FD" w:rsidRPr="003108D4">
        <w:rPr>
          <w:rFonts w:ascii="Times" w:hAnsi="Times" w:cstheme="minorHAnsi"/>
          <w:sz w:val="24"/>
          <w:szCs w:val="24"/>
          <w:lang w:val="en-GB"/>
        </w:rPr>
        <w:t xml:space="preserve">. </w:t>
      </w:r>
      <w:r w:rsidR="006D1282" w:rsidRPr="003108D4">
        <w:rPr>
          <w:rFonts w:ascii="Times" w:hAnsi="Times" w:cstheme="minorHAnsi"/>
          <w:i/>
          <w:sz w:val="24"/>
          <w:szCs w:val="24"/>
          <w:lang w:val="en-GB"/>
        </w:rPr>
        <w:t>DOG1</w:t>
      </w:r>
      <w:r w:rsidR="006B1606" w:rsidRPr="003108D4">
        <w:rPr>
          <w:rFonts w:ascii="Times" w:hAnsi="Times" w:cstheme="minorHAnsi"/>
          <w:sz w:val="24"/>
          <w:szCs w:val="24"/>
          <w:lang w:val="en-GB"/>
        </w:rPr>
        <w:t xml:space="preserve"> alternative splicing analysis </w:t>
      </w:r>
      <w:r w:rsidR="00131A2B" w:rsidRPr="003108D4">
        <w:rPr>
          <w:rFonts w:ascii="Times" w:hAnsi="Times" w:cstheme="minorHAnsi"/>
          <w:sz w:val="24"/>
          <w:szCs w:val="24"/>
          <w:lang w:val="en-GB"/>
        </w:rPr>
        <w:t xml:space="preserve">shown in </w:t>
      </w:r>
      <w:r w:rsidR="006D1282" w:rsidRPr="003108D4">
        <w:rPr>
          <w:rFonts w:ascii="Times" w:hAnsi="Times" w:cstheme="minorHAnsi"/>
          <w:sz w:val="24"/>
          <w:szCs w:val="24"/>
          <w:lang w:val="en-GB"/>
        </w:rPr>
        <w:t xml:space="preserve">Supplementary Fig </w:t>
      </w:r>
      <w:r w:rsidR="009C62E5" w:rsidRPr="003108D4">
        <w:rPr>
          <w:rFonts w:ascii="Times" w:hAnsi="Times" w:cstheme="minorHAnsi"/>
          <w:sz w:val="24"/>
          <w:szCs w:val="24"/>
          <w:lang w:val="en-GB"/>
        </w:rPr>
        <w:t>1D</w:t>
      </w:r>
      <w:r w:rsidR="00131A2B" w:rsidRPr="003108D4">
        <w:rPr>
          <w:rFonts w:ascii="Times" w:hAnsi="Times" w:cstheme="minorHAnsi"/>
          <w:sz w:val="24"/>
          <w:szCs w:val="24"/>
          <w:lang w:val="en-GB"/>
        </w:rPr>
        <w:t xml:space="preserve"> </w:t>
      </w:r>
      <w:r w:rsidR="006B1606" w:rsidRPr="003108D4">
        <w:rPr>
          <w:rFonts w:ascii="Times" w:hAnsi="Times" w:cstheme="minorHAnsi"/>
          <w:sz w:val="24"/>
          <w:szCs w:val="24"/>
          <w:lang w:val="en-GB"/>
        </w:rPr>
        <w:t xml:space="preserve">was performed as described in </w:t>
      </w:r>
      <w:r w:rsidR="00756583" w:rsidRPr="003108D4">
        <w:rPr>
          <w:rFonts w:ascii="Times" w:hAnsi="Times" w:cstheme="minorHAnsi"/>
          <w:sz w:val="24"/>
          <w:szCs w:val="24"/>
          <w:lang w:val="en-GB"/>
        </w:rPr>
        <w:fldChar w:fldCharType="begin"/>
      </w:r>
      <w:r w:rsidR="006B1606" w:rsidRPr="003108D4">
        <w:rPr>
          <w:rFonts w:ascii="Times" w:hAnsi="Times" w:cstheme="minorHAnsi"/>
          <w:sz w:val="24"/>
          <w:szCs w:val="24"/>
          <w:lang w:val="en-GB"/>
        </w:rPr>
        <w:instrText xml:space="preserve"> ADDIN ZOTERO_ITEM CSL_CITATION {"citationID":"aux8aEc6","properties":{"formattedCitation":"(Schwab, 2008)","plainCitation":"(Schwab, 2008)"},"citationItems":[{"id":699,"uris":["http://zotero.org/users/71852/items/TB55J48S"],"uri":["http://zotero.org/users/71852/items/TB55J48S"],"itemData":{"id":699,"type":"thesis","title":"Identification of Novel Seed Dormancy Mutants in Arabidopsis thaliana and Molecular and Biochemical Characterization of the Seed Dormancy Gene DOG1","publisher":"University of Cologne","publisher-place":"Germany","event-place":"Germany","author":[{"family":"Schwab","given":"Monika"}],"issued":{"date-parts":[["2008"]]}}}],"schema":"https://github.com/citation-style-language/schema/raw/master/csl-citation.json"} </w:instrText>
      </w:r>
      <w:r w:rsidR="00756583" w:rsidRPr="003108D4">
        <w:rPr>
          <w:rFonts w:ascii="Times" w:hAnsi="Times" w:cstheme="minorHAnsi"/>
          <w:sz w:val="24"/>
          <w:szCs w:val="24"/>
          <w:lang w:val="en-GB"/>
        </w:rPr>
        <w:fldChar w:fldCharType="separate"/>
      </w:r>
      <w:r w:rsidR="006D1282" w:rsidRPr="003108D4">
        <w:rPr>
          <w:rFonts w:ascii="Times" w:hAnsi="Times" w:cs="Times"/>
          <w:sz w:val="24"/>
        </w:rPr>
        <w:t>(Schwab, 2008)</w:t>
      </w:r>
      <w:r w:rsidR="00756583" w:rsidRPr="003108D4">
        <w:rPr>
          <w:rFonts w:ascii="Times" w:hAnsi="Times" w:cstheme="minorHAnsi"/>
          <w:sz w:val="24"/>
          <w:szCs w:val="24"/>
          <w:lang w:val="en-GB"/>
        </w:rPr>
        <w:fldChar w:fldCharType="end"/>
      </w:r>
      <w:r w:rsidR="006B1606" w:rsidRPr="003108D4">
        <w:rPr>
          <w:rFonts w:ascii="Times" w:hAnsi="Times" w:cstheme="minorHAnsi"/>
          <w:sz w:val="24"/>
          <w:szCs w:val="24"/>
          <w:lang w:val="en-GB"/>
        </w:rPr>
        <w:t xml:space="preserve">. </w:t>
      </w:r>
      <w:r w:rsidR="001715FC" w:rsidRPr="003108D4">
        <w:rPr>
          <w:rFonts w:ascii="Times" w:hAnsi="Times" w:cstheme="minorHAnsi"/>
          <w:b/>
          <w:sz w:val="24"/>
          <w:szCs w:val="24"/>
          <w:lang w:val="en-GB"/>
        </w:rPr>
        <w:t>Consensus analysis</w:t>
      </w:r>
      <w:r w:rsidR="001715FC" w:rsidRPr="003108D4">
        <w:t xml:space="preserve"> </w:t>
      </w:r>
      <w:r w:rsidR="001715FC" w:rsidRPr="003108D4">
        <w:rPr>
          <w:rFonts w:ascii="Times" w:hAnsi="Times" w:cstheme="minorHAnsi"/>
          <w:sz w:val="24"/>
          <w:szCs w:val="24"/>
          <w:lang w:val="en-GB"/>
        </w:rPr>
        <w:t xml:space="preserve">Splicing sites of affected and unaffected introns from our data set have been aligned and Web logo were created using Weblogo3 generator (Schneider and Stephens 1990; Crooks 2004). </w:t>
      </w:r>
      <w:r w:rsidR="00885BDD" w:rsidRPr="003108D4">
        <w:rPr>
          <w:rFonts w:ascii="Times" w:hAnsi="Times" w:cstheme="minorHAnsi"/>
          <w:i/>
          <w:sz w:val="24"/>
          <w:szCs w:val="24"/>
          <w:lang w:val="en-GB"/>
        </w:rPr>
        <w:t>Arabidopsis</w:t>
      </w:r>
      <w:r w:rsidR="001715FC" w:rsidRPr="003108D4">
        <w:rPr>
          <w:rFonts w:ascii="Times" w:hAnsi="Times" w:cstheme="minorHAnsi"/>
          <w:sz w:val="24"/>
          <w:szCs w:val="24"/>
          <w:lang w:val="en-GB"/>
        </w:rPr>
        <w:t xml:space="preserve"> consensus was created using introns from AATDB </w:t>
      </w:r>
      <w:proofErr w:type="spellStart"/>
      <w:r w:rsidR="001715FC" w:rsidRPr="003108D4">
        <w:rPr>
          <w:rFonts w:ascii="Times" w:hAnsi="Times" w:cstheme="minorHAnsi"/>
          <w:sz w:val="24"/>
          <w:szCs w:val="24"/>
          <w:lang w:val="en-GB"/>
        </w:rPr>
        <w:t>ver</w:t>
      </w:r>
      <w:proofErr w:type="spellEnd"/>
      <w:r w:rsidR="001715FC" w:rsidRPr="003108D4">
        <w:rPr>
          <w:rFonts w:ascii="Times" w:hAnsi="Times" w:cstheme="minorHAnsi"/>
          <w:sz w:val="24"/>
          <w:szCs w:val="24"/>
          <w:lang w:val="en-GB"/>
        </w:rPr>
        <w:t xml:space="preserve"> 3-5. For AtNTR1 dependent and independent intron analysis o</w:t>
      </w:r>
      <w:r w:rsidR="001715FC" w:rsidRPr="003108D4">
        <w:rPr>
          <w:rFonts w:ascii="Times" w:hAnsi="Times"/>
          <w:sz w:val="24"/>
          <w:szCs w:val="24"/>
          <w:lang w:val="en-GB"/>
        </w:rPr>
        <w:t xml:space="preserve">nly introns with alternative 5` and 3` site selection where used. </w:t>
      </w:r>
      <w:r w:rsidR="001715FC" w:rsidRPr="003108D4">
        <w:rPr>
          <w:rFonts w:ascii="Times" w:hAnsi="Times" w:cstheme="minorHAnsi"/>
          <w:sz w:val="24"/>
          <w:szCs w:val="24"/>
          <w:lang w:val="en-GB"/>
        </w:rPr>
        <w:t xml:space="preserve">Statistical significance was calculated using Fisher two tail exact test based on frequencies of A/G A </w:t>
      </w:r>
      <w:proofErr w:type="spellStart"/>
      <w:r w:rsidR="001715FC" w:rsidRPr="003108D4">
        <w:rPr>
          <w:rFonts w:ascii="Times" w:hAnsi="Times" w:cstheme="minorHAnsi"/>
          <w:sz w:val="24"/>
          <w:szCs w:val="24"/>
          <w:lang w:val="en-GB"/>
        </w:rPr>
        <w:t>dinucleotides</w:t>
      </w:r>
      <w:proofErr w:type="spellEnd"/>
      <w:r w:rsidR="001715FC" w:rsidRPr="003108D4">
        <w:rPr>
          <w:rFonts w:ascii="Times" w:hAnsi="Times" w:cstheme="minorHAnsi"/>
          <w:sz w:val="24"/>
          <w:szCs w:val="24"/>
          <w:lang w:val="en-GB"/>
        </w:rPr>
        <w:t xml:space="preserve"> at positions +3 /+4 in changed and unchanged introns with alternative splice sites (Fisher 1922).</w:t>
      </w:r>
      <w:r w:rsidRPr="003108D4">
        <w:rPr>
          <w:rFonts w:ascii="Times" w:hAnsi="Times" w:cstheme="minorHAnsi"/>
          <w:sz w:val="24"/>
          <w:szCs w:val="24"/>
          <w:lang w:val="en-GB"/>
        </w:rPr>
        <w:t xml:space="preserve"> </w:t>
      </w:r>
      <w:proofErr w:type="gramStart"/>
      <w:r w:rsidR="006D1282" w:rsidRPr="003108D4">
        <w:rPr>
          <w:rFonts w:ascii="Times" w:hAnsi="Times" w:cstheme="minorHAnsi"/>
          <w:b/>
          <w:sz w:val="24"/>
          <w:szCs w:val="24"/>
          <w:lang w:val="en-GB"/>
        </w:rPr>
        <w:t>Chemical inhibition of splicing</w:t>
      </w:r>
      <w:r w:rsidR="00131A2B" w:rsidRPr="003108D4">
        <w:rPr>
          <w:rFonts w:ascii="Times" w:hAnsi="Times" w:cstheme="minorHAnsi"/>
          <w:sz w:val="24"/>
          <w:szCs w:val="24"/>
          <w:lang w:val="en-GB"/>
        </w:rPr>
        <w:t xml:space="preserve"> </w:t>
      </w:r>
      <w:r w:rsidR="006D1282" w:rsidRPr="003108D4">
        <w:rPr>
          <w:rFonts w:ascii="Times" w:hAnsi="Times" w:cstheme="minorHAnsi"/>
          <w:b/>
          <w:sz w:val="24"/>
          <w:szCs w:val="24"/>
          <w:lang w:val="en-GB"/>
        </w:rPr>
        <w:t>and elongation</w:t>
      </w:r>
      <w:r w:rsidR="00AA4EEE" w:rsidRPr="003108D4">
        <w:rPr>
          <w:rFonts w:ascii="Times" w:hAnsi="Times" w:cstheme="minorHAnsi"/>
          <w:b/>
          <w:sz w:val="24"/>
          <w:szCs w:val="24"/>
          <w:lang w:val="en-GB"/>
        </w:rPr>
        <w:t>.</w:t>
      </w:r>
      <w:proofErr w:type="gramEnd"/>
      <w:r w:rsidR="00131A2B" w:rsidRPr="003108D4">
        <w:rPr>
          <w:rFonts w:ascii="Times" w:hAnsi="Times" w:cstheme="minorHAnsi"/>
          <w:sz w:val="24"/>
          <w:szCs w:val="24"/>
          <w:lang w:val="en-GB"/>
        </w:rPr>
        <w:t xml:space="preserve"> Plant were grown in liquid culture in 1/2MS with </w:t>
      </w:r>
      <w:r w:rsidR="00364C73" w:rsidRPr="003108D4">
        <w:rPr>
          <w:rFonts w:ascii="Times" w:hAnsi="Times" w:cstheme="minorHAnsi"/>
          <w:sz w:val="24"/>
          <w:szCs w:val="24"/>
          <w:lang w:val="en-GB"/>
        </w:rPr>
        <w:t xml:space="preserve">sucrose </w:t>
      </w:r>
      <w:r w:rsidR="00131A2B" w:rsidRPr="003108D4">
        <w:rPr>
          <w:rFonts w:ascii="Times" w:hAnsi="Times" w:cstheme="minorHAnsi"/>
          <w:sz w:val="24"/>
          <w:szCs w:val="24"/>
          <w:lang w:val="en-GB"/>
        </w:rPr>
        <w:t>15g/l</w:t>
      </w:r>
      <w:r w:rsidR="00BF2FF1" w:rsidRPr="003108D4">
        <w:rPr>
          <w:rFonts w:ascii="Times" w:hAnsi="Times" w:cstheme="minorHAnsi"/>
          <w:sz w:val="24"/>
          <w:szCs w:val="24"/>
          <w:lang w:val="en-GB"/>
        </w:rPr>
        <w:t xml:space="preserve">, </w:t>
      </w:r>
      <w:r w:rsidR="00364C73" w:rsidRPr="003108D4">
        <w:rPr>
          <w:rFonts w:ascii="Times" w:hAnsi="Times" w:cstheme="minorHAnsi"/>
          <w:sz w:val="24"/>
          <w:szCs w:val="24"/>
          <w:lang w:val="en-GB"/>
        </w:rPr>
        <w:t>2</w:t>
      </w:r>
      <w:r w:rsidR="00BF2FF1" w:rsidRPr="003108D4">
        <w:rPr>
          <w:rFonts w:ascii="Times" w:hAnsi="Times" w:cstheme="minorHAnsi"/>
          <w:sz w:val="24"/>
          <w:szCs w:val="24"/>
          <w:lang w:val="en-GB"/>
        </w:rPr>
        <w:t xml:space="preserve"> weeks old plants where </w:t>
      </w:r>
      <w:r w:rsidR="00364C73" w:rsidRPr="003108D4">
        <w:rPr>
          <w:rFonts w:ascii="Times" w:hAnsi="Times" w:cstheme="minorHAnsi"/>
          <w:sz w:val="24"/>
          <w:szCs w:val="24"/>
          <w:lang w:val="en-GB"/>
        </w:rPr>
        <w:t xml:space="preserve">incubated </w:t>
      </w:r>
      <w:r w:rsidR="00BF2FF1" w:rsidRPr="003108D4">
        <w:rPr>
          <w:rFonts w:ascii="Times" w:hAnsi="Times" w:cstheme="minorHAnsi"/>
          <w:sz w:val="24"/>
          <w:szCs w:val="24"/>
          <w:lang w:val="en-GB"/>
        </w:rPr>
        <w:t xml:space="preserve">with </w:t>
      </w:r>
      <w:r w:rsidR="00F92713" w:rsidRPr="003108D4">
        <w:rPr>
          <w:rFonts w:ascii="Times" w:hAnsi="Times" w:cstheme="minorHAnsi"/>
          <w:sz w:val="24"/>
          <w:szCs w:val="24"/>
          <w:lang w:val="en-GB"/>
        </w:rPr>
        <w:t xml:space="preserve">inhibitor for 3h before harvest. </w:t>
      </w:r>
      <w:r w:rsidR="00BF2FF1" w:rsidRPr="003108D4">
        <w:rPr>
          <w:rFonts w:ascii="Times" w:hAnsi="Times" w:cstheme="minorHAnsi"/>
          <w:sz w:val="24"/>
          <w:szCs w:val="24"/>
          <w:lang w:val="en-GB"/>
        </w:rPr>
        <w:t xml:space="preserve">6AU (10mg/l), MPA (5mg/l) or Herboxidiene </w:t>
      </w:r>
      <w:r w:rsidR="00F92713" w:rsidRPr="003108D4">
        <w:rPr>
          <w:rFonts w:ascii="Times" w:hAnsi="Times" w:cstheme="minorHAnsi"/>
          <w:sz w:val="24"/>
          <w:szCs w:val="24"/>
          <w:lang w:val="en-GB"/>
        </w:rPr>
        <w:t>(1.5mg/l) where used at final concentrations shown.</w:t>
      </w:r>
      <w:r w:rsidR="00AA4EEE" w:rsidRPr="003108D4">
        <w:rPr>
          <w:rFonts w:ascii="Times" w:hAnsi="Times" w:cstheme="minorHAnsi"/>
          <w:sz w:val="24"/>
          <w:szCs w:val="24"/>
          <w:lang w:val="en-GB"/>
        </w:rPr>
        <w:t xml:space="preserve"> For 6AU viability assay</w:t>
      </w:r>
      <w:r w:rsidR="00364C73" w:rsidRPr="003108D4">
        <w:rPr>
          <w:rFonts w:ascii="Times" w:hAnsi="Times" w:cstheme="minorHAnsi"/>
          <w:sz w:val="24"/>
          <w:szCs w:val="24"/>
          <w:lang w:val="en-GB"/>
        </w:rPr>
        <w:t xml:space="preserve"> </w:t>
      </w:r>
      <w:r w:rsidR="00AA4EEE" w:rsidRPr="003108D4">
        <w:rPr>
          <w:rFonts w:ascii="Times" w:hAnsi="Times" w:cstheme="minorHAnsi"/>
          <w:sz w:val="24"/>
          <w:szCs w:val="24"/>
          <w:lang w:val="en-GB"/>
        </w:rPr>
        <w:t xml:space="preserve">plants where grown on MS plates with 6AU (0.5mg/l). </w:t>
      </w:r>
      <w:proofErr w:type="gramStart"/>
      <w:r w:rsidRPr="003108D4">
        <w:rPr>
          <w:rFonts w:ascii="Times" w:hAnsi="Times"/>
          <w:b/>
          <w:sz w:val="24"/>
          <w:szCs w:val="24"/>
          <w:lang w:val="en-GB"/>
        </w:rPr>
        <w:t>Chromatin immunoprecipitation (ChIP).</w:t>
      </w:r>
      <w:proofErr w:type="gramEnd"/>
      <w:r w:rsidRPr="003108D4">
        <w:rPr>
          <w:rFonts w:ascii="Times" w:hAnsi="Times"/>
          <w:b/>
          <w:sz w:val="24"/>
          <w:szCs w:val="24"/>
          <w:lang w:val="en-GB"/>
        </w:rPr>
        <w:t xml:space="preserve"> </w:t>
      </w:r>
      <w:r w:rsidRPr="003108D4">
        <w:rPr>
          <w:rFonts w:ascii="Times" w:hAnsi="Times"/>
          <w:sz w:val="24"/>
          <w:szCs w:val="24"/>
          <w:lang w:val="en-GB"/>
        </w:rPr>
        <w:t xml:space="preserve">Chromatin immunoprecipitation was performed as described </w:t>
      </w:r>
      <w:r w:rsidR="00756583" w:rsidRPr="003108D4">
        <w:rPr>
          <w:rFonts w:ascii="Times" w:hAnsi="Times"/>
          <w:sz w:val="24"/>
          <w:szCs w:val="24"/>
          <w:lang w:val="en-GB"/>
        </w:rPr>
        <w:fldChar w:fldCharType="begin"/>
      </w:r>
      <w:r w:rsidRPr="003108D4">
        <w:rPr>
          <w:rFonts w:ascii="Times" w:hAnsi="Times"/>
          <w:sz w:val="24"/>
          <w:szCs w:val="24"/>
          <w:lang w:val="en-GB"/>
        </w:rPr>
        <w:instrText xml:space="preserve"> ADDIN EN.CITE &lt;EndNote&gt;&lt;Cite&gt;&lt;Author&gt;Bowler&lt;/Author&gt;&lt;Year&gt;2004&lt;/Year&gt;&lt;RecNum&gt;74&lt;/RecNum&gt;&lt;DisplayText&gt;(Bowler et al, 2004)&lt;/DisplayText&gt;&lt;record&gt;&lt;rec-number&gt;74&lt;/rec-number&gt;&lt;foreign-keys&gt;&lt;key app="EN" db-id="s29xsvzxz0d0asezx02xztplaxpt2td2srrt"&gt;74&lt;/key&gt;&lt;/foreign-keys&gt;&lt;ref-type name="Journal Article"&gt;17&lt;/ref-type&gt;&lt;contributors&gt;&lt;authors&gt;&lt;author&gt;Bowler, C.&lt;/author&gt;&lt;author&gt;Benvenuto, G.&lt;/author&gt;&lt;author&gt;Laflamme, P.&lt;/author&gt;&lt;author&gt;Molino, D.&lt;/author&gt;&lt;author&gt;Probst, A. V.&lt;/author&gt;&lt;author&gt;Tariq, M.&lt;/author&gt;&lt;author&gt;Paszkowski, J.&lt;/author&gt;&lt;/authors&gt;&lt;/contributors&gt;&lt;auth-address&gt;Laboratory of Molecular Plant Biology, Stazione Zoologica Anton Dohrn, Villa Comunale, I-80121 Naples, Italy. cbowler@biologie.ens.fr&lt;/auth-address&gt;&lt;titles&gt;&lt;title&gt;Chromatin techniques for plant cells&lt;/title&gt;&lt;secondary-title&gt;Plant J&lt;/secondary-title&gt;&lt;/titles&gt;&lt;periodical&gt;&lt;full-title&gt;Plant J&lt;/full-title&gt;&lt;/periodical&gt;&lt;pages&gt;776-89&lt;/pages&gt;&lt;volume&gt;39&lt;/volume&gt;&lt;number&gt;5&lt;/number&gt;&lt;edition&gt;2004/08/19&lt;/edition&gt;&lt;keywords&gt;&lt;keyword&gt;Chromatin/*metabolism&lt;/keyword&gt;&lt;keyword&gt;DNA Methylation&lt;/keyword&gt;&lt;keyword&gt;Immunoprecipitation&lt;/keyword&gt;&lt;keyword&gt;Methods&lt;/keyword&gt;&lt;keyword&gt;*Plant Cells&lt;/keyword&gt;&lt;keyword&gt;Plants/genetics/metabolism&lt;/keyword&gt;&lt;/keywords&gt;&lt;dates&gt;&lt;year&gt;2004&lt;/year&gt;&lt;pub-dates&gt;&lt;date&gt;Sep&lt;/date&gt;&lt;/pub-dates&gt;&lt;/dates&gt;&lt;isbn&gt;0960-7412 (Print)&amp;#xD;0960-7412 (Linking)&lt;/isbn&gt;&lt;accession-num&gt;15315638&lt;/accession-num&gt;&lt;urls&gt;&lt;related-urls&gt;&lt;url&gt;http://www.ncbi.nlm.nih.gov/entrez/query.fcgi?cmd=Retrieve&amp;amp;db=PubMed&amp;amp;dopt=Citation&amp;amp;list_uids=15315638&lt;/url&gt;&lt;/related-urls&gt;&lt;/urls&gt;&lt;electronic-resource-num&gt;10.1111/j.1365-313X.2004.02169.x&amp;#xD;TPJ2169 [pii]&lt;/electronic-resource-num&gt;&lt;language&gt;eng&lt;/language&gt;&lt;/record&gt;&lt;/Cite&gt;&lt;/EndNote&gt;</w:instrText>
      </w:r>
      <w:r w:rsidR="00756583" w:rsidRPr="003108D4">
        <w:rPr>
          <w:rFonts w:ascii="Times" w:hAnsi="Times"/>
          <w:sz w:val="24"/>
          <w:szCs w:val="24"/>
          <w:lang w:val="en-GB"/>
        </w:rPr>
        <w:fldChar w:fldCharType="separate"/>
      </w:r>
      <w:r w:rsidR="00756583" w:rsidRPr="003108D4">
        <w:rPr>
          <w:rFonts w:ascii="Times" w:hAnsi="Times"/>
          <w:noProof/>
          <w:sz w:val="24"/>
          <w:szCs w:val="24"/>
          <w:lang w:val="en-GB"/>
        </w:rPr>
        <w:fldChar w:fldCharType="begin"/>
      </w:r>
      <w:r w:rsidRPr="003108D4">
        <w:rPr>
          <w:rFonts w:ascii="Times" w:hAnsi="Times"/>
          <w:noProof/>
          <w:sz w:val="24"/>
          <w:szCs w:val="24"/>
          <w:lang w:val="en-GB"/>
        </w:rPr>
        <w:instrText xml:space="preserve"> ADDIN ZOTERO_ITEM CSL_CITATION {"citationID":"JXZRdkVJ","properties":{"formattedCitation":"{\\rtf (Bowler \\i et al\\i0{}, 2004)}","plainCitation":"(Bowler et al, 2004)"},"citationItems":[{"id":508,"uris":["http://zotero.org/users/71852/items/KD4SIMF7"],"uri":["http://zotero.org/users/71852/items/KD4SIMF7"],"itemData":{"id":508,"type":"article-journal","title":"Chromatin techniques for plant cells","container-title":"The Plant Journal","page":"776-789","volume":"39","issue":"5","source":"CrossRef","DOI":"10.1111/j.1365-313X.2004.02169.x","ISSN":"09607412, 1365313X","author":[{"family":"Bowler","given":"Chris"},{"family":"Benvenuto","given":"Giovanna"},{"family":"Laflamme","given":"Pierre"},{"family":"Molino","given":"Diana"},{"family":"Probst","given":"Aline V."},{"family":"Tariq","given":"Muhammad"},{"family":"Paszkowski","given":"Jerzy"}],"issued":{"date-parts":[["2004",9]]},"accessed":{"date-parts":[["2014",1,27]],"season":"11:14:26"}}}],"schema":"https://github.com/citation-style-language/schema/raw/master/csl-citation.json"} </w:instrText>
      </w:r>
      <w:r w:rsidR="00756583" w:rsidRPr="003108D4">
        <w:rPr>
          <w:rFonts w:ascii="Times" w:hAnsi="Times"/>
          <w:noProof/>
          <w:sz w:val="24"/>
          <w:szCs w:val="24"/>
          <w:lang w:val="en-GB"/>
        </w:rPr>
        <w:fldChar w:fldCharType="separate"/>
      </w:r>
      <w:r w:rsidRPr="003108D4">
        <w:rPr>
          <w:rFonts w:ascii="Times" w:hAnsi="Times" w:cs="Times New Roman"/>
          <w:sz w:val="24"/>
          <w:szCs w:val="24"/>
        </w:rPr>
        <w:t xml:space="preserve">(Bowler </w:t>
      </w:r>
      <w:r w:rsidRPr="003108D4">
        <w:rPr>
          <w:rFonts w:ascii="Times" w:hAnsi="Times" w:cs="Times New Roman"/>
          <w:i/>
          <w:iCs/>
          <w:sz w:val="24"/>
          <w:szCs w:val="24"/>
        </w:rPr>
        <w:t>et al</w:t>
      </w:r>
      <w:r w:rsidRPr="003108D4">
        <w:rPr>
          <w:rFonts w:ascii="Times" w:hAnsi="Times" w:cs="Times New Roman"/>
          <w:sz w:val="24"/>
          <w:szCs w:val="24"/>
        </w:rPr>
        <w:t>, 2004)</w:t>
      </w:r>
      <w:r w:rsidR="00756583" w:rsidRPr="003108D4">
        <w:rPr>
          <w:rFonts w:ascii="Times" w:hAnsi="Times"/>
          <w:noProof/>
          <w:sz w:val="24"/>
          <w:szCs w:val="24"/>
          <w:lang w:val="en-GB"/>
        </w:rPr>
        <w:fldChar w:fldCharType="end"/>
      </w:r>
      <w:r w:rsidR="00756583" w:rsidRPr="003108D4">
        <w:rPr>
          <w:rFonts w:ascii="Times" w:hAnsi="Times"/>
          <w:sz w:val="24"/>
          <w:szCs w:val="24"/>
          <w:lang w:val="en-GB"/>
        </w:rPr>
        <w:fldChar w:fldCharType="end"/>
      </w:r>
      <w:r w:rsidRPr="003108D4">
        <w:rPr>
          <w:rFonts w:ascii="Times" w:hAnsi="Times"/>
          <w:sz w:val="24"/>
          <w:szCs w:val="24"/>
          <w:lang w:val="en-GB"/>
        </w:rPr>
        <w:t xml:space="preserve"> with IP buffer prepared as described </w:t>
      </w:r>
      <w:r w:rsidR="00756583" w:rsidRPr="003108D4">
        <w:rPr>
          <w:rFonts w:ascii="Times" w:hAnsi="Times"/>
          <w:sz w:val="24"/>
          <w:szCs w:val="24"/>
          <w:lang w:val="en-GB"/>
        </w:rPr>
        <w:fldChar w:fldCharType="begin"/>
      </w:r>
      <w:r w:rsidRPr="003108D4">
        <w:rPr>
          <w:rFonts w:ascii="Times" w:hAnsi="Times"/>
          <w:sz w:val="24"/>
          <w:szCs w:val="24"/>
          <w:lang w:val="en-GB"/>
        </w:rPr>
        <w:instrText xml:space="preserve"> ADDIN ZOTERO_ITEM CSL_CITATION {"citationID":"s5olcSeW","properties":{"formattedCitation":"{\\rtf (Kaufmann \\i et al\\i0{}, 2010)}","plainCitation":"(Kaufmann et al, 2010)"},"citationItems":[{"id":509,"uris":["http://zotero.org/users/71852/items/8CQ2DQAE"],"uri":["http://zotero.org/users/71852/items/8CQ2DQAE"],"itemData":{"id":509,"type":"article-journal","title":"Chromatin immunoprecipitation (ChIP) of plant transcription factors followed by sequencing (ChIP-SEQ) or hybridization to whole genome arrays (ChIP-CHIP)","container-title":"Nature Protocols","page":"457-472","volume":"5","issue":"3","source":"CrossRef","DOI":"10.1038/nprot.2009.244","ISSN":"1754-2189, 1750-2799","author":[{"family":"Kaufmann","given":"Kerstin"},{"family":"Muiño","given":"Jose M"},{"family":"Østerås","given":"Magne"},{"family":"Farinelli","given":"Laurent"},{"family":"Krajewski","given":"Pawel"},{"family":"Angenent","given":"Gerco C"}],"issued":{"date-parts":[["2010",2,18]]},"accessed":{"date-parts":[["2014",1,27]],"season":"11:15:32"}}}],"schema":"https://github.com/citation-style-language/schema/raw/master/csl-citation.json"} </w:instrText>
      </w:r>
      <w:r w:rsidR="00756583" w:rsidRPr="003108D4">
        <w:rPr>
          <w:rFonts w:ascii="Times" w:hAnsi="Times"/>
          <w:sz w:val="24"/>
          <w:szCs w:val="24"/>
          <w:lang w:val="en-GB"/>
        </w:rPr>
        <w:fldChar w:fldCharType="separate"/>
      </w:r>
      <w:r w:rsidRPr="003108D4">
        <w:rPr>
          <w:rFonts w:ascii="Times" w:hAnsi="Times" w:cs="Times New Roman"/>
          <w:sz w:val="24"/>
          <w:szCs w:val="24"/>
        </w:rPr>
        <w:t xml:space="preserve">(Kaufmann </w:t>
      </w:r>
      <w:r w:rsidRPr="003108D4">
        <w:rPr>
          <w:rFonts w:ascii="Times" w:hAnsi="Times" w:cs="Times New Roman"/>
          <w:i/>
          <w:iCs/>
          <w:sz w:val="24"/>
          <w:szCs w:val="24"/>
        </w:rPr>
        <w:t>et al</w:t>
      </w:r>
      <w:r w:rsidRPr="003108D4">
        <w:rPr>
          <w:rFonts w:ascii="Times" w:hAnsi="Times" w:cs="Times New Roman"/>
          <w:sz w:val="24"/>
          <w:szCs w:val="24"/>
        </w:rPr>
        <w:t>, 2010)</w:t>
      </w:r>
      <w:r w:rsidR="00756583" w:rsidRPr="003108D4">
        <w:rPr>
          <w:rFonts w:ascii="Times" w:hAnsi="Times"/>
          <w:sz w:val="24"/>
          <w:szCs w:val="24"/>
          <w:lang w:val="en-GB"/>
        </w:rPr>
        <w:fldChar w:fldCharType="end"/>
      </w:r>
      <w:r w:rsidRPr="003108D4">
        <w:rPr>
          <w:rFonts w:ascii="Times" w:hAnsi="Times"/>
          <w:bCs/>
          <w:sz w:val="24"/>
          <w:szCs w:val="24"/>
          <w:lang w:val="en-GB"/>
        </w:rPr>
        <w:t xml:space="preserve">. </w:t>
      </w:r>
      <w:r w:rsidRPr="003108D4">
        <w:rPr>
          <w:rFonts w:ascii="Times" w:hAnsi="Times" w:cs="AdvTT5235d5a9"/>
          <w:sz w:val="24"/>
          <w:szCs w:val="24"/>
          <w:lang w:val="en-GB"/>
        </w:rPr>
        <w:t xml:space="preserve">Chromatin was sonicated at 4 °C with a </w:t>
      </w:r>
      <w:proofErr w:type="spellStart"/>
      <w:r w:rsidRPr="003108D4">
        <w:rPr>
          <w:rFonts w:ascii="Times" w:hAnsi="Times" w:cs="AdvTT5235d5a9"/>
          <w:sz w:val="24"/>
          <w:szCs w:val="24"/>
          <w:lang w:val="en-GB"/>
        </w:rPr>
        <w:t>Diagenode</w:t>
      </w:r>
      <w:proofErr w:type="spellEnd"/>
      <w:r w:rsidRPr="003108D4">
        <w:rPr>
          <w:rFonts w:ascii="Times" w:hAnsi="Times" w:cs="AdvTT5235d5a9"/>
          <w:sz w:val="24"/>
          <w:szCs w:val="24"/>
          <w:lang w:val="en-GB"/>
        </w:rPr>
        <w:t xml:space="preserve"> </w:t>
      </w:r>
      <w:proofErr w:type="spellStart"/>
      <w:r w:rsidRPr="003108D4">
        <w:rPr>
          <w:rFonts w:ascii="Times" w:hAnsi="Times" w:cs="AdvTT5235d5a9"/>
          <w:sz w:val="24"/>
          <w:szCs w:val="24"/>
          <w:lang w:val="en-GB"/>
        </w:rPr>
        <w:t>Bioruptor</w:t>
      </w:r>
      <w:proofErr w:type="spellEnd"/>
      <w:r w:rsidRPr="003108D4">
        <w:rPr>
          <w:rFonts w:ascii="Times" w:hAnsi="Times" w:cs="AdvTT5235d5a9"/>
          <w:sz w:val="24"/>
          <w:szCs w:val="24"/>
          <w:lang w:val="en-GB"/>
        </w:rPr>
        <w:t xml:space="preserve"> at high intensity for 10 min (30s on/30s off). Antibodies: total PolII (</w:t>
      </w:r>
      <w:proofErr w:type="spellStart"/>
      <w:r w:rsidRPr="003108D4">
        <w:rPr>
          <w:rFonts w:ascii="Times" w:hAnsi="Times" w:cs="AdvTT5235d5a9"/>
          <w:sz w:val="24"/>
          <w:szCs w:val="24"/>
          <w:lang w:val="en-GB"/>
        </w:rPr>
        <w:t>Agrisera</w:t>
      </w:r>
      <w:proofErr w:type="spellEnd"/>
      <w:r w:rsidRPr="003108D4">
        <w:rPr>
          <w:rFonts w:ascii="Times" w:hAnsi="Times" w:cs="AdvTT5235d5a9"/>
          <w:sz w:val="24"/>
          <w:szCs w:val="24"/>
          <w:lang w:val="en-GB"/>
        </w:rPr>
        <w:t xml:space="preserve"> </w:t>
      </w:r>
      <w:r w:rsidRPr="003108D4">
        <w:rPr>
          <w:rFonts w:ascii="Times" w:hAnsi="Times"/>
          <w:sz w:val="24"/>
          <w:szCs w:val="24"/>
          <w:lang w:val="en-GB"/>
        </w:rPr>
        <w:t>AS11 1804</w:t>
      </w:r>
      <w:r w:rsidRPr="003108D4">
        <w:rPr>
          <w:rFonts w:ascii="Times" w:hAnsi="Times" w:cs="AdvTT5235d5a9"/>
          <w:sz w:val="24"/>
          <w:szCs w:val="24"/>
          <w:lang w:val="en-GB"/>
        </w:rPr>
        <w:t>), P-Ser5 (Santa Cruz sc-47701)</w:t>
      </w:r>
      <w:r w:rsidR="00860750" w:rsidRPr="003108D4">
        <w:rPr>
          <w:rFonts w:ascii="Times" w:hAnsi="Times" w:cs="AdvTT5235d5a9"/>
          <w:sz w:val="24"/>
          <w:szCs w:val="24"/>
          <w:lang w:val="en-GB"/>
        </w:rPr>
        <w:t xml:space="preserve"> or </w:t>
      </w:r>
      <w:r w:rsidR="00AA4EEE" w:rsidRPr="003108D4">
        <w:rPr>
          <w:rFonts w:ascii="Times" w:hAnsi="Times" w:cs="AdvTT5235d5a9"/>
          <w:sz w:val="24"/>
          <w:szCs w:val="24"/>
          <w:lang w:val="en-GB"/>
        </w:rPr>
        <w:t xml:space="preserve">peptide purified </w:t>
      </w:r>
      <w:r w:rsidR="00860750" w:rsidRPr="003108D4">
        <w:rPr>
          <w:rFonts w:ascii="Times" w:hAnsi="Times" w:cs="AdvTT5235d5a9"/>
          <w:sz w:val="24"/>
          <w:szCs w:val="24"/>
          <w:lang w:val="en-GB"/>
        </w:rPr>
        <w:t>AtNTR1 antibodies described above</w:t>
      </w:r>
      <w:r w:rsidRPr="003108D4">
        <w:rPr>
          <w:rFonts w:ascii="Times" w:hAnsi="Times" w:cs="AdvTT5235d5a9"/>
          <w:sz w:val="24"/>
          <w:szCs w:val="24"/>
          <w:lang w:val="en-GB"/>
        </w:rPr>
        <w:t xml:space="preserve"> were used with</w:t>
      </w:r>
      <w:r w:rsidRPr="003108D4">
        <w:rPr>
          <w:rFonts w:ascii="Times" w:hAnsi="Times" w:cs="AdvTT5235d5a9"/>
          <w:color w:val="FF0000"/>
          <w:sz w:val="24"/>
          <w:szCs w:val="24"/>
          <w:lang w:val="en-GB"/>
        </w:rPr>
        <w:t xml:space="preserve"> </w:t>
      </w:r>
      <w:proofErr w:type="spellStart"/>
      <w:r w:rsidRPr="003108D4">
        <w:rPr>
          <w:rFonts w:ascii="Times" w:hAnsi="Times" w:cs="AdvTT5235d5a9"/>
          <w:sz w:val="24"/>
          <w:szCs w:val="24"/>
          <w:lang w:val="en-GB"/>
        </w:rPr>
        <w:t>Dynabeads</w:t>
      </w:r>
      <w:proofErr w:type="spellEnd"/>
      <w:r w:rsidRPr="003108D4">
        <w:rPr>
          <w:rFonts w:ascii="Times" w:hAnsi="Times" w:cs="AdvTT5235d5a9"/>
          <w:sz w:val="24"/>
          <w:szCs w:val="24"/>
          <w:lang w:val="en-GB"/>
        </w:rPr>
        <w:t xml:space="preserve"> Protein G (</w:t>
      </w:r>
      <w:r w:rsidRPr="003108D4">
        <w:rPr>
          <w:rFonts w:ascii="Times" w:hAnsi="Times"/>
          <w:sz w:val="24"/>
          <w:szCs w:val="24"/>
          <w:lang w:val="en-GB"/>
        </w:rPr>
        <w:t>Life Technologies)</w:t>
      </w:r>
      <w:r w:rsidRPr="003108D4">
        <w:rPr>
          <w:rFonts w:ascii="Times" w:hAnsi="Times"/>
          <w:bCs/>
          <w:sz w:val="24"/>
          <w:szCs w:val="24"/>
          <w:lang w:val="en-GB"/>
        </w:rPr>
        <w:t xml:space="preserve">. </w:t>
      </w:r>
      <w:proofErr w:type="spellStart"/>
      <w:r w:rsidRPr="003108D4">
        <w:rPr>
          <w:rFonts w:ascii="Times" w:hAnsi="Times"/>
          <w:sz w:val="24"/>
          <w:szCs w:val="24"/>
          <w:lang w:val="en-GB"/>
        </w:rPr>
        <w:t>Chelex</w:t>
      </w:r>
      <w:proofErr w:type="spellEnd"/>
      <w:r w:rsidRPr="003108D4">
        <w:rPr>
          <w:rFonts w:ascii="Times" w:hAnsi="Times"/>
          <w:sz w:val="24"/>
          <w:szCs w:val="24"/>
          <w:lang w:val="en-GB"/>
        </w:rPr>
        <w:t xml:space="preserve"> (</w:t>
      </w:r>
      <w:proofErr w:type="spellStart"/>
      <w:r w:rsidRPr="003108D4">
        <w:rPr>
          <w:rFonts w:ascii="Times" w:hAnsi="Times"/>
          <w:sz w:val="24"/>
          <w:szCs w:val="24"/>
          <w:lang w:val="en-GB"/>
        </w:rPr>
        <w:t>Biorad</w:t>
      </w:r>
      <w:proofErr w:type="spellEnd"/>
      <w:r w:rsidRPr="003108D4">
        <w:rPr>
          <w:rFonts w:ascii="Times" w:hAnsi="Times"/>
          <w:sz w:val="24"/>
          <w:szCs w:val="24"/>
          <w:lang w:val="en-GB"/>
        </w:rPr>
        <w:t>) was used for de-</w:t>
      </w:r>
      <w:proofErr w:type="spellStart"/>
      <w:r w:rsidRPr="003108D4">
        <w:rPr>
          <w:rFonts w:ascii="Times" w:hAnsi="Times"/>
          <w:sz w:val="24"/>
          <w:szCs w:val="24"/>
          <w:lang w:val="en-GB"/>
        </w:rPr>
        <w:t>crosslinking</w:t>
      </w:r>
      <w:proofErr w:type="spellEnd"/>
      <w:r w:rsidRPr="003108D4">
        <w:rPr>
          <w:rFonts w:ascii="Times" w:hAnsi="Times"/>
          <w:sz w:val="24"/>
          <w:szCs w:val="24"/>
          <w:lang w:val="en-GB"/>
        </w:rPr>
        <w:t xml:space="preserve"> as described </w:t>
      </w:r>
      <w:r w:rsidR="00756583" w:rsidRPr="003108D4">
        <w:rPr>
          <w:rFonts w:ascii="Times" w:hAnsi="Times"/>
          <w:sz w:val="24"/>
          <w:szCs w:val="24"/>
          <w:lang w:val="en-GB"/>
        </w:rPr>
        <w:fldChar w:fldCharType="begin"/>
      </w:r>
      <w:r w:rsidRPr="003108D4">
        <w:rPr>
          <w:rFonts w:ascii="Times" w:hAnsi="Times"/>
          <w:sz w:val="24"/>
          <w:szCs w:val="24"/>
          <w:lang w:val="en-GB"/>
        </w:rPr>
        <w:instrText xml:space="preserve"> ADDIN ZOTERO_ITEM CSL_CITATION {"citationID":"QLfwMPzF","properties":{"formattedCitation":"{\\rtf (Nelson \\i et al\\i0{}, 2006)}","plainCitation":"(Nelson et al, 2006)"},"citationItems":[{"id":510,"uris":["http://zotero.org/users/71852/items/AWBAFQFP"],"uri":["http://zotero.org/users/71852/items/AWBAFQFP"],"itemData":{"id":510,"type":"article-journal","title":"Protocol for the fast chromatin immunoprecipitation (ChIP) method","container-title":"Nature protocols","page":"179-185","volume":"1","issue":"1","source":"NCBI PubMed","abstract":"Chromatin and transcriptional processes are among the most intensively studied fields of biology today. The introduction of chromatin immunoprecipitations (ChIP) represents a major advancement in this area. This powerful method allows researchers to probe specific protein-DNA interactions in vivo and to estimate the density of proteins at specific sites genome-wide. We have introduced several improvements to the traditional ChIP assay, which simplify the procedure, greatly reducing the time and labor required to complete the assay. The simplicity of the method yields highly reproducible results. Our improvements facilitate the probing of multiple proteins in a single experiment, which allows for the simultaneous monitoring of many genomic events. This method is particularly useful in kinetic studies where multiple samples are processed at the same time. Starting with sheared chromatin, PCR-ready DNA can be isolated from 16-24 ChIP samples in 4-6 h using the fast method.","DOI":"10.1038/nprot.2006.27","ISSN":"1750-2799","note":"PMID: 17406230","journalAbbreviation":"Nat Protoc","language":"eng","author":[{"family":"Nelson","given":"Joel D"},{"family":"Denisenko","given":"Oleg"},{"family":"Bomsztyk","given":"Karol"}],"issued":{"date-parts":[["2006"]]},"PMID":"17406230"}}],"schema":"https://github.com/citation-style-language/schema/raw/master/csl-citation.json"} </w:instrText>
      </w:r>
      <w:r w:rsidR="00756583" w:rsidRPr="003108D4">
        <w:rPr>
          <w:rFonts w:ascii="Times" w:hAnsi="Times"/>
          <w:sz w:val="24"/>
          <w:szCs w:val="24"/>
          <w:lang w:val="en-GB"/>
        </w:rPr>
        <w:fldChar w:fldCharType="separate"/>
      </w:r>
      <w:r w:rsidRPr="003108D4">
        <w:rPr>
          <w:rFonts w:ascii="Times" w:hAnsi="Times" w:cs="Times New Roman"/>
          <w:sz w:val="24"/>
          <w:szCs w:val="24"/>
        </w:rPr>
        <w:t xml:space="preserve">(Nelson </w:t>
      </w:r>
      <w:r w:rsidRPr="003108D4">
        <w:rPr>
          <w:rFonts w:ascii="Times" w:hAnsi="Times" w:cs="Times New Roman"/>
          <w:i/>
          <w:iCs/>
          <w:sz w:val="24"/>
          <w:szCs w:val="24"/>
        </w:rPr>
        <w:t>et al</w:t>
      </w:r>
      <w:r w:rsidRPr="003108D4">
        <w:rPr>
          <w:rFonts w:ascii="Times" w:hAnsi="Times" w:cs="Times New Roman"/>
          <w:sz w:val="24"/>
          <w:szCs w:val="24"/>
        </w:rPr>
        <w:t>, 2006)</w:t>
      </w:r>
      <w:r w:rsidR="00756583" w:rsidRPr="003108D4">
        <w:rPr>
          <w:rFonts w:ascii="Times" w:hAnsi="Times"/>
          <w:sz w:val="24"/>
          <w:szCs w:val="24"/>
          <w:lang w:val="en-GB"/>
        </w:rPr>
        <w:fldChar w:fldCharType="end"/>
      </w:r>
      <w:r w:rsidRPr="003108D4">
        <w:rPr>
          <w:rFonts w:ascii="Times" w:hAnsi="Times"/>
          <w:sz w:val="24"/>
          <w:szCs w:val="24"/>
          <w:lang w:val="en-GB"/>
        </w:rPr>
        <w:t>. No antibody control was used to determine nonspecific background. Percentage of input was calculated for each sample using quantitive PCR</w:t>
      </w:r>
      <w:r w:rsidR="00686FB2" w:rsidRPr="003108D4">
        <w:rPr>
          <w:rFonts w:ascii="Times" w:hAnsi="Times"/>
          <w:sz w:val="24"/>
          <w:szCs w:val="24"/>
          <w:lang w:val="en-GB"/>
        </w:rPr>
        <w:t xml:space="preserve">. </w:t>
      </w:r>
      <w:r w:rsidR="00686FB2" w:rsidRPr="003108D4">
        <w:rPr>
          <w:rFonts w:ascii="Times" w:hAnsi="Times" w:cstheme="minorHAnsi"/>
          <w:sz w:val="24"/>
          <w:szCs w:val="24"/>
          <w:lang w:val="en-GB"/>
        </w:rPr>
        <w:t xml:space="preserve">Primer sequences for </w:t>
      </w:r>
      <w:proofErr w:type="spellStart"/>
      <w:r w:rsidR="00686FB2" w:rsidRPr="003108D4">
        <w:rPr>
          <w:rFonts w:ascii="Times" w:hAnsi="Times" w:cstheme="minorHAnsi"/>
          <w:sz w:val="24"/>
          <w:szCs w:val="24"/>
          <w:lang w:val="en-GB"/>
        </w:rPr>
        <w:t>qPCR</w:t>
      </w:r>
      <w:proofErr w:type="spellEnd"/>
      <w:r w:rsidR="00686FB2" w:rsidRPr="003108D4">
        <w:rPr>
          <w:rFonts w:ascii="Times" w:hAnsi="Times" w:cstheme="minorHAnsi"/>
          <w:sz w:val="24"/>
          <w:szCs w:val="24"/>
          <w:lang w:val="en-GB"/>
        </w:rPr>
        <w:t xml:space="preserve"> are given in Supplementary Table S8</w:t>
      </w:r>
      <w:r w:rsidRPr="003108D4">
        <w:rPr>
          <w:rFonts w:ascii="Times" w:hAnsi="Times"/>
          <w:sz w:val="24"/>
          <w:szCs w:val="24"/>
          <w:lang w:val="en-GB"/>
        </w:rPr>
        <w:t xml:space="preserve">. </w:t>
      </w:r>
      <w:r w:rsidR="00192CF4" w:rsidRPr="003108D4">
        <w:rPr>
          <w:rFonts w:ascii="Times" w:hAnsi="Times"/>
          <w:sz w:val="24"/>
          <w:szCs w:val="24"/>
          <w:lang w:val="en-GB"/>
        </w:rPr>
        <w:t xml:space="preserve">No antibody control showed signal an order of magnitude lower then performed side by side PolII ChIP experiment (Supplementary Figure S8 bottom panel). </w:t>
      </w:r>
      <w:proofErr w:type="gramStart"/>
      <w:r w:rsidRPr="003108D4">
        <w:rPr>
          <w:rFonts w:ascii="Times" w:hAnsi="Times"/>
          <w:b/>
          <w:sz w:val="24"/>
          <w:szCs w:val="24"/>
          <w:lang w:val="en-GB"/>
        </w:rPr>
        <w:t>RNA immunoprecipitation (RIP).</w:t>
      </w:r>
      <w:proofErr w:type="gramEnd"/>
      <w:r w:rsidRPr="003108D4">
        <w:rPr>
          <w:rFonts w:ascii="Times" w:hAnsi="Times"/>
          <w:b/>
          <w:sz w:val="24"/>
          <w:szCs w:val="24"/>
          <w:lang w:val="en-GB"/>
        </w:rPr>
        <w:t xml:space="preserve"> </w:t>
      </w:r>
      <w:r w:rsidRPr="003108D4">
        <w:rPr>
          <w:rFonts w:ascii="Times" w:hAnsi="Times"/>
          <w:sz w:val="24"/>
          <w:szCs w:val="24"/>
          <w:lang w:val="en-GB"/>
        </w:rPr>
        <w:t xml:space="preserve">Nuclear fraction was purified as for ChIP. RNA specific steps were performed as described </w:t>
      </w:r>
      <w:r w:rsidR="00756583" w:rsidRPr="003108D4">
        <w:rPr>
          <w:rFonts w:ascii="Times" w:hAnsi="Times"/>
          <w:sz w:val="24"/>
          <w:szCs w:val="24"/>
          <w:lang w:val="en-GB"/>
        </w:rPr>
        <w:fldChar w:fldCharType="begin"/>
      </w:r>
      <w:r w:rsidRPr="003108D4">
        <w:rPr>
          <w:rFonts w:ascii="Times" w:hAnsi="Times"/>
          <w:sz w:val="24"/>
          <w:szCs w:val="24"/>
          <w:lang w:val="en-GB"/>
        </w:rPr>
        <w:instrText xml:space="preserve"> ADDIN ZOTERO_ITEM CSL_CITATION {"citationID":"RXgBw4PF","properties":{"formattedCitation":"{\\rtf (Rowley \\i et al\\i0{}, 2013)}","plainCitation":"(Rowley et al, 2013)"},"citationItems":[{"id":512,"uris":["http://zotero.org/users/71852/items/GX5SJBDS"],"uri":["http://zotero.org/users/71852/items/GX5SJBDS"],"itemData":{"id":512,"type":"article-journal","title":"Analysis of long non-coding RNAs produced by a specialized RNA polymerase in Arabidopsis thaliana","container-title":"Methods (San Diego, Calif.)","page":"160-169","volume":"63","issue":"2","source":"NCBI PubMed","abstract":"Long non-coding RNAs (lncRNAs) play important roles in several processes including control of gene expression. In Arabidopsis thaliana, a class of lncRNAs is produced by a specialized RNA Polymerase V (Pol V), which is involved in controlling genome activity by transcriptional gene silencing. lncRNAs produced by Pol V have been proposed to serve as scaffolds for binding of several silencing factors which further mediate the establishment of repressive chromatin modifications. We present methods for discovery and characterization of lncRNAs produced by Pol V. Chromatin Immunoprecipitation coupled with deep sequencing (ChIP-seq) allows discovery of genomic regions bound by proteins in a manner dependent on either Pol V or transcripts produced by Pol V. RNA Immunoprecipitation (RIP) allows testing lncRNA-protein interactions at identified loci. Finally, real-time RT-PCR allows detection of low abundance Pol V transcripts from total RNA. These methods may be more broadly applied to discovery and characterization of RNAs produced by distinct RNA Polymerases.","DOI":"10.1016/j.ymeth.2013.05.006","ISSN":"1095-9130","note":"PMID: 23707621","journalAbbreviation":"Methods","language":"eng","author":[{"family":"Rowley","given":"M Jordan"},{"family":"Böhmdorfer","given":"Gudrun"},{"family":"Wierzbicki","given":"Andrzej T"}],"issued":{"date-parts":[["2013",9,15]]},"PMID":"23707621"}}],"schema":"https://github.com/citation-style-language/schema/raw/master/csl-citation.json"} </w:instrText>
      </w:r>
      <w:r w:rsidR="00756583" w:rsidRPr="003108D4">
        <w:rPr>
          <w:rFonts w:ascii="Times" w:hAnsi="Times"/>
          <w:sz w:val="24"/>
          <w:szCs w:val="24"/>
          <w:lang w:val="en-GB"/>
        </w:rPr>
        <w:fldChar w:fldCharType="separate"/>
      </w:r>
      <w:r w:rsidRPr="003108D4">
        <w:rPr>
          <w:rFonts w:ascii="Times" w:hAnsi="Times" w:cs="Times New Roman"/>
          <w:sz w:val="24"/>
          <w:szCs w:val="24"/>
        </w:rPr>
        <w:t xml:space="preserve">(Rowley </w:t>
      </w:r>
      <w:r w:rsidRPr="003108D4">
        <w:rPr>
          <w:rFonts w:ascii="Times" w:hAnsi="Times" w:cs="Times New Roman"/>
          <w:i/>
          <w:iCs/>
          <w:sz w:val="24"/>
          <w:szCs w:val="24"/>
        </w:rPr>
        <w:t>et al</w:t>
      </w:r>
      <w:r w:rsidRPr="003108D4">
        <w:rPr>
          <w:rFonts w:ascii="Times" w:hAnsi="Times" w:cs="Times New Roman"/>
          <w:sz w:val="24"/>
          <w:szCs w:val="24"/>
        </w:rPr>
        <w:t>, 2013)</w:t>
      </w:r>
      <w:r w:rsidR="00756583" w:rsidRPr="003108D4">
        <w:rPr>
          <w:rFonts w:ascii="Times" w:hAnsi="Times"/>
          <w:sz w:val="24"/>
          <w:szCs w:val="24"/>
          <w:lang w:val="en-GB"/>
        </w:rPr>
        <w:fldChar w:fldCharType="end"/>
      </w:r>
      <w:r w:rsidRPr="003108D4">
        <w:rPr>
          <w:rFonts w:ascii="Times" w:hAnsi="Times"/>
          <w:sz w:val="24"/>
          <w:szCs w:val="24"/>
          <w:lang w:val="en-GB"/>
        </w:rPr>
        <w:t xml:space="preserve">. NTR1 </w:t>
      </w:r>
      <w:r w:rsidRPr="003108D4">
        <w:rPr>
          <w:rFonts w:ascii="Times" w:hAnsi="Times"/>
          <w:sz w:val="24"/>
          <w:szCs w:val="24"/>
          <w:lang w:val="en-GB"/>
        </w:rPr>
        <w:lastRenderedPageBreak/>
        <w:t>complexes were immunoprecipitated using anti-GFP antibody (</w:t>
      </w:r>
      <w:proofErr w:type="spellStart"/>
      <w:r w:rsidRPr="003108D4">
        <w:rPr>
          <w:rFonts w:ascii="Times" w:hAnsi="Times"/>
          <w:sz w:val="24"/>
          <w:szCs w:val="24"/>
          <w:lang w:val="en-GB"/>
        </w:rPr>
        <w:t>Chromotek</w:t>
      </w:r>
      <w:proofErr w:type="spellEnd"/>
      <w:r w:rsidRPr="003108D4">
        <w:rPr>
          <w:rFonts w:ascii="Times" w:hAnsi="Times"/>
          <w:sz w:val="24"/>
          <w:szCs w:val="24"/>
          <w:lang w:val="en-GB"/>
        </w:rPr>
        <w:t xml:space="preserve"> gt-250). RNA was treated with </w:t>
      </w:r>
      <w:proofErr w:type="spellStart"/>
      <w:r w:rsidRPr="003108D4">
        <w:rPr>
          <w:rFonts w:ascii="Times" w:hAnsi="Times"/>
          <w:sz w:val="24"/>
          <w:szCs w:val="24"/>
          <w:lang w:val="en-GB"/>
        </w:rPr>
        <w:t>DNase</w:t>
      </w:r>
      <w:proofErr w:type="spellEnd"/>
      <w:r w:rsidRPr="003108D4">
        <w:rPr>
          <w:rFonts w:ascii="Times" w:hAnsi="Times"/>
          <w:sz w:val="24"/>
          <w:szCs w:val="24"/>
          <w:lang w:val="en-GB"/>
        </w:rPr>
        <w:t xml:space="preserve"> and reverse transcribed using random primers (Thermo Scientific) and </w:t>
      </w:r>
      <w:proofErr w:type="spellStart"/>
      <w:r w:rsidRPr="003108D4">
        <w:rPr>
          <w:rFonts w:ascii="Times" w:hAnsi="Times" w:cstheme="minorHAnsi"/>
          <w:sz w:val="24"/>
          <w:szCs w:val="24"/>
          <w:lang w:val="en-GB"/>
        </w:rPr>
        <w:t>SuperScriptIII</w:t>
      </w:r>
      <w:proofErr w:type="spellEnd"/>
      <w:r w:rsidRPr="003108D4">
        <w:rPr>
          <w:rFonts w:ascii="Times" w:hAnsi="Times" w:cstheme="minorHAnsi"/>
          <w:sz w:val="24"/>
          <w:szCs w:val="24"/>
          <w:lang w:val="en-GB"/>
        </w:rPr>
        <w:t xml:space="preserve"> RT (Life Technologies).</w:t>
      </w:r>
    </w:p>
    <w:p w:rsidR="00EF3F62" w:rsidRPr="003108D4" w:rsidRDefault="00EF3F62" w:rsidP="003108D4">
      <w:pPr>
        <w:rPr>
          <w:rFonts w:ascii="Times" w:hAnsi="Times" w:cs="Times New Roman"/>
          <w:sz w:val="24"/>
          <w:szCs w:val="24"/>
          <w:lang w:val="en-GB"/>
        </w:rPr>
      </w:pPr>
    </w:p>
    <w:p w:rsidR="00CD085B" w:rsidRPr="003108D4" w:rsidRDefault="00CD085B" w:rsidP="003108D4">
      <w:pPr>
        <w:rPr>
          <w:rFonts w:ascii="Times" w:hAnsi="Times" w:cs="Times New Roman"/>
          <w:b/>
          <w:sz w:val="24"/>
          <w:szCs w:val="24"/>
          <w:lang w:val="en-GB"/>
        </w:rPr>
      </w:pPr>
      <w:r w:rsidRPr="003108D4">
        <w:rPr>
          <w:rFonts w:ascii="Times" w:hAnsi="Times" w:cs="Times New Roman"/>
          <w:b/>
          <w:sz w:val="24"/>
          <w:szCs w:val="24"/>
          <w:lang w:val="en-GB"/>
        </w:rPr>
        <w:t>Acknowledgements</w:t>
      </w:r>
    </w:p>
    <w:p w:rsidR="00DB6FA3" w:rsidRPr="003108D4" w:rsidRDefault="00FC2574" w:rsidP="003108D4">
      <w:pPr>
        <w:rPr>
          <w:rFonts w:ascii="Times" w:hAnsi="Times" w:cs="Times New Roman"/>
          <w:sz w:val="24"/>
          <w:szCs w:val="24"/>
          <w:lang w:val="en-GB"/>
        </w:rPr>
      </w:pPr>
      <w:r w:rsidRPr="003108D4">
        <w:rPr>
          <w:rFonts w:ascii="Times" w:hAnsi="Times" w:cs="Times New Roman"/>
          <w:sz w:val="24"/>
          <w:szCs w:val="24"/>
          <w:lang w:val="en-GB"/>
        </w:rPr>
        <w:t xml:space="preserve">We thank Professor John Brown and Dr Craig Simpson for help </w:t>
      </w:r>
      <w:r w:rsidR="00364C73" w:rsidRPr="003108D4">
        <w:rPr>
          <w:rFonts w:ascii="Times" w:hAnsi="Times" w:cs="Times New Roman"/>
          <w:sz w:val="24"/>
          <w:szCs w:val="24"/>
          <w:lang w:val="en-GB"/>
        </w:rPr>
        <w:t xml:space="preserve">with </w:t>
      </w:r>
      <w:r w:rsidRPr="003108D4">
        <w:rPr>
          <w:rFonts w:ascii="Times" w:hAnsi="Times" w:cs="Times New Roman"/>
          <w:sz w:val="24"/>
          <w:szCs w:val="24"/>
          <w:lang w:val="en-GB"/>
        </w:rPr>
        <w:t>alternative splicing panel</w:t>
      </w:r>
      <w:r w:rsidR="00364C73" w:rsidRPr="003108D4">
        <w:rPr>
          <w:rFonts w:ascii="Times" w:hAnsi="Times" w:cs="Times New Roman"/>
          <w:sz w:val="24"/>
          <w:szCs w:val="24"/>
          <w:lang w:val="en-GB"/>
        </w:rPr>
        <w:t>,</w:t>
      </w:r>
      <w:r w:rsidR="009070E8" w:rsidRPr="003108D4">
        <w:rPr>
          <w:rFonts w:ascii="Times" w:hAnsi="Times" w:cs="Times New Roman"/>
          <w:sz w:val="24"/>
          <w:szCs w:val="24"/>
          <w:lang w:val="en-GB"/>
        </w:rPr>
        <w:t xml:space="preserve"> Thomas R. Webb for his </w:t>
      </w:r>
      <w:r w:rsidR="00364C73" w:rsidRPr="003108D4">
        <w:rPr>
          <w:rFonts w:ascii="Times" w:hAnsi="Times" w:cs="Times New Roman"/>
          <w:sz w:val="24"/>
          <w:szCs w:val="24"/>
          <w:lang w:val="en-GB"/>
        </w:rPr>
        <w:t xml:space="preserve">excellent advice </w:t>
      </w:r>
      <w:r w:rsidR="009070E8" w:rsidRPr="003108D4">
        <w:rPr>
          <w:rFonts w:ascii="Times" w:hAnsi="Times" w:cs="Times New Roman"/>
          <w:sz w:val="24"/>
          <w:szCs w:val="24"/>
          <w:lang w:val="en-GB"/>
        </w:rPr>
        <w:t>with selecting splicing inhibitor</w:t>
      </w:r>
      <w:r w:rsidR="00364C73" w:rsidRPr="003108D4">
        <w:rPr>
          <w:rFonts w:ascii="Times" w:hAnsi="Times" w:cs="Times New Roman"/>
          <w:sz w:val="24"/>
          <w:szCs w:val="24"/>
          <w:lang w:val="en-GB"/>
        </w:rPr>
        <w:t xml:space="preserve">, </w:t>
      </w:r>
      <w:proofErr w:type="spellStart"/>
      <w:r w:rsidR="00CD085B" w:rsidRPr="003108D4">
        <w:rPr>
          <w:rFonts w:ascii="Times" w:hAnsi="Times" w:cs="Times New Roman"/>
          <w:sz w:val="24"/>
          <w:szCs w:val="24"/>
          <w:lang w:val="en-GB"/>
        </w:rPr>
        <w:t>Zbigniew</w:t>
      </w:r>
      <w:proofErr w:type="spellEnd"/>
      <w:r w:rsidR="00CD085B" w:rsidRPr="003108D4">
        <w:rPr>
          <w:rFonts w:ascii="Times" w:hAnsi="Times" w:cs="Times New Roman"/>
          <w:sz w:val="24"/>
          <w:szCs w:val="24"/>
          <w:lang w:val="en-GB"/>
        </w:rPr>
        <w:t xml:space="preserve"> </w:t>
      </w:r>
      <w:proofErr w:type="spellStart"/>
      <w:r w:rsidR="00CD085B" w:rsidRPr="003108D4">
        <w:rPr>
          <w:rFonts w:ascii="Times" w:hAnsi="Times" w:cs="Times New Roman"/>
          <w:sz w:val="24"/>
          <w:szCs w:val="24"/>
          <w:lang w:val="en-GB"/>
        </w:rPr>
        <w:t>Pietras</w:t>
      </w:r>
      <w:proofErr w:type="spellEnd"/>
      <w:r w:rsidR="00CD085B" w:rsidRPr="003108D4">
        <w:rPr>
          <w:rFonts w:ascii="Times" w:hAnsi="Times" w:cs="Times New Roman"/>
          <w:sz w:val="24"/>
          <w:szCs w:val="24"/>
          <w:lang w:val="en-GB"/>
        </w:rPr>
        <w:t xml:space="preserve"> for critical reading of the manuscript.</w:t>
      </w:r>
      <w:r w:rsidR="009B0BE2" w:rsidRPr="003108D4">
        <w:rPr>
          <w:rFonts w:ascii="Times" w:hAnsi="Times" w:cs="Times New Roman"/>
          <w:sz w:val="24"/>
          <w:szCs w:val="24"/>
          <w:lang w:val="en-GB"/>
        </w:rPr>
        <w:t xml:space="preserve"> This project was supported by National Science Centre (</w:t>
      </w:r>
      <w:r w:rsidR="009B0BE2" w:rsidRPr="003108D4">
        <w:rPr>
          <w:rFonts w:ascii="Times" w:hAnsi="Times"/>
          <w:sz w:val="24"/>
          <w:szCs w:val="24"/>
        </w:rPr>
        <w:t xml:space="preserve">N-N301-388239 to SS, </w:t>
      </w:r>
      <w:r w:rsidR="009B0BE2" w:rsidRPr="003108D4">
        <w:rPr>
          <w:rFonts w:ascii="Times" w:hAnsi="Times" w:cs="Times New Roman"/>
          <w:sz w:val="24"/>
          <w:szCs w:val="24"/>
          <w:lang w:val="en-GB"/>
        </w:rPr>
        <w:t>UMO-2011/01/M/NZ2/01435 to AJ, UMO-2011/03/N/NZ2/03070 to JD) National Centre for Research and Development (</w:t>
      </w:r>
      <w:r w:rsidR="009B0BE2" w:rsidRPr="003108D4">
        <w:rPr>
          <w:rFonts w:ascii="Times" w:hAnsi="Times"/>
          <w:sz w:val="24"/>
          <w:szCs w:val="24"/>
        </w:rPr>
        <w:t>LIDER/22/139/L-1/09/</w:t>
      </w:r>
      <w:proofErr w:type="spellStart"/>
      <w:r w:rsidR="009B0BE2" w:rsidRPr="003108D4">
        <w:rPr>
          <w:rFonts w:ascii="Times" w:hAnsi="Times"/>
          <w:sz w:val="24"/>
          <w:szCs w:val="24"/>
        </w:rPr>
        <w:t>NCBiR</w:t>
      </w:r>
      <w:proofErr w:type="spellEnd"/>
      <w:r w:rsidR="009B0BE2" w:rsidRPr="003108D4">
        <w:rPr>
          <w:rFonts w:ascii="Times" w:hAnsi="Times"/>
          <w:sz w:val="24"/>
          <w:szCs w:val="24"/>
        </w:rPr>
        <w:t>/2010 to SS and YG)</w:t>
      </w:r>
      <w:r w:rsidR="00481746" w:rsidRPr="003108D4">
        <w:rPr>
          <w:rFonts w:ascii="Times" w:hAnsi="Times"/>
          <w:sz w:val="24"/>
          <w:szCs w:val="24"/>
        </w:rPr>
        <w:t xml:space="preserve"> and Foundation for Polish Science (FNP TEAM2010-5/9 to SS</w:t>
      </w:r>
      <w:r w:rsidR="00415CE5" w:rsidRPr="003108D4">
        <w:rPr>
          <w:rFonts w:ascii="Times" w:hAnsi="Times"/>
          <w:sz w:val="24"/>
          <w:szCs w:val="24"/>
        </w:rPr>
        <w:t xml:space="preserve"> and GB</w:t>
      </w:r>
      <w:r w:rsidR="00481746" w:rsidRPr="003108D4">
        <w:rPr>
          <w:rFonts w:ascii="Times" w:hAnsi="Times"/>
          <w:sz w:val="24"/>
          <w:szCs w:val="24"/>
        </w:rPr>
        <w:t xml:space="preserve"> and </w:t>
      </w:r>
      <w:r w:rsidR="00481746" w:rsidRPr="003108D4">
        <w:rPr>
          <w:rFonts w:ascii="Times" w:hAnsi="Times" w:cs="Times New Roman"/>
          <w:sz w:val="24"/>
          <w:szCs w:val="24"/>
          <w:lang w:val="en-GB"/>
        </w:rPr>
        <w:t>MPD/2010/7 for JD).</w:t>
      </w:r>
    </w:p>
    <w:p w:rsidR="00DB6FA3" w:rsidRPr="003108D4" w:rsidRDefault="00DB6FA3" w:rsidP="003108D4">
      <w:pPr>
        <w:rPr>
          <w:rFonts w:ascii="Times" w:hAnsi="Times" w:cs="Times New Roman"/>
          <w:sz w:val="24"/>
          <w:szCs w:val="24"/>
          <w:lang w:val="en-GB"/>
        </w:rPr>
      </w:pPr>
      <w:r w:rsidRPr="003108D4">
        <w:rPr>
          <w:rFonts w:ascii="Times" w:hAnsi="Times" w:cs="Times New Roman"/>
          <w:sz w:val="24"/>
          <w:szCs w:val="24"/>
          <w:lang w:val="en-GB"/>
        </w:rPr>
        <w:br w:type="page"/>
      </w:r>
    </w:p>
    <w:p w:rsidR="00DB6FA3" w:rsidRPr="003108D4" w:rsidRDefault="00DB6FA3" w:rsidP="003108D4">
      <w:pPr>
        <w:rPr>
          <w:rFonts w:ascii="Times" w:hAnsi="Times"/>
          <w:sz w:val="24"/>
          <w:szCs w:val="24"/>
          <w:lang w:val="en-GB"/>
        </w:rPr>
      </w:pPr>
      <w:proofErr w:type="gramStart"/>
      <w:r w:rsidRPr="003108D4">
        <w:rPr>
          <w:rFonts w:ascii="Times" w:hAnsi="Times"/>
          <w:b/>
          <w:sz w:val="24"/>
          <w:szCs w:val="24"/>
          <w:lang w:val="en-GB"/>
        </w:rPr>
        <w:lastRenderedPageBreak/>
        <w:t>Figure 1</w:t>
      </w:r>
      <w:r w:rsidRPr="003108D4">
        <w:rPr>
          <w:rFonts w:ascii="Times" w:hAnsi="Times"/>
          <w:sz w:val="24"/>
          <w:szCs w:val="24"/>
          <w:lang w:val="en-GB"/>
        </w:rPr>
        <w:t>.</w:t>
      </w:r>
      <w:proofErr w:type="gramEnd"/>
      <w:r w:rsidRPr="003108D4">
        <w:rPr>
          <w:rFonts w:ascii="Times" w:hAnsi="Times"/>
          <w:sz w:val="24"/>
          <w:szCs w:val="24"/>
          <w:lang w:val="en-GB"/>
        </w:rPr>
        <w:t xml:space="preserve"> </w:t>
      </w:r>
      <w:r w:rsidRPr="003108D4">
        <w:rPr>
          <w:rFonts w:ascii="Times" w:hAnsi="Times"/>
          <w:sz w:val="24"/>
          <w:szCs w:val="24"/>
          <w:lang w:val="en-GB" w:eastAsia="zh-CN"/>
        </w:rPr>
        <w:t>At</w:t>
      </w:r>
      <w:r w:rsidRPr="003108D4">
        <w:rPr>
          <w:rFonts w:ascii="Times" w:hAnsi="Times"/>
          <w:sz w:val="24"/>
          <w:szCs w:val="24"/>
          <w:lang w:val="en-GB"/>
        </w:rPr>
        <w:t>NTR1 mutation results in reduced seed dormancy, low DOG1 expression, and a tendency toward</w:t>
      </w:r>
      <w:r w:rsidR="00514BC0" w:rsidRPr="003108D4">
        <w:rPr>
          <w:rFonts w:ascii="Times New Roman" w:hAnsi="Times New Roman"/>
          <w:sz w:val="24"/>
          <w:szCs w:val="24"/>
          <w:lang w:val="en-GB"/>
        </w:rPr>
        <w:t>s</w:t>
      </w:r>
      <w:r w:rsidRPr="003108D4">
        <w:rPr>
          <w:rFonts w:ascii="Times" w:hAnsi="Times"/>
          <w:sz w:val="24"/>
          <w:szCs w:val="24"/>
          <w:lang w:val="en-GB"/>
        </w:rPr>
        <w:t xml:space="preserve"> </w:t>
      </w:r>
      <w:r w:rsidR="002A1487" w:rsidRPr="003108D4">
        <w:rPr>
          <w:rFonts w:ascii="Times" w:hAnsi="Times"/>
          <w:sz w:val="24"/>
          <w:szCs w:val="24"/>
          <w:lang w:val="en-GB"/>
        </w:rPr>
        <w:t>downstream</w:t>
      </w:r>
      <w:r w:rsidRPr="003108D4">
        <w:rPr>
          <w:rFonts w:ascii="Times" w:hAnsi="Times"/>
          <w:sz w:val="24"/>
          <w:szCs w:val="24"/>
          <w:lang w:val="en-GB"/>
        </w:rPr>
        <w:t xml:space="preserve"> splice site selection.</w:t>
      </w:r>
      <w:r w:rsidR="002E562B" w:rsidRPr="003108D4">
        <w:rPr>
          <w:rFonts w:ascii="Times" w:hAnsi="Times"/>
          <w:sz w:val="24"/>
          <w:szCs w:val="24"/>
          <w:lang w:val="en-GB"/>
        </w:rPr>
        <w:t xml:space="preserve"> </w:t>
      </w:r>
      <w:proofErr w:type="gramStart"/>
      <w:r w:rsidR="000B616B" w:rsidRPr="003108D4">
        <w:rPr>
          <w:rFonts w:ascii="Times" w:hAnsi="Times"/>
          <w:sz w:val="24"/>
          <w:szCs w:val="24"/>
          <w:lang w:val="en-GB"/>
        </w:rPr>
        <w:t>(</w:t>
      </w:r>
      <w:r w:rsidRPr="003108D4">
        <w:rPr>
          <w:rFonts w:ascii="Times" w:hAnsi="Times"/>
          <w:b/>
          <w:sz w:val="24"/>
          <w:szCs w:val="24"/>
          <w:lang w:val="en-GB"/>
        </w:rPr>
        <w:t>A</w:t>
      </w:r>
      <w:r w:rsidRPr="003108D4">
        <w:rPr>
          <w:rFonts w:ascii="Times" w:hAnsi="Times"/>
          <w:sz w:val="24"/>
          <w:szCs w:val="24"/>
          <w:lang w:val="en-GB" w:eastAsia="zh-CN"/>
        </w:rPr>
        <w:t>) Photographs and</w:t>
      </w:r>
      <w:r w:rsidRPr="003108D4">
        <w:rPr>
          <w:rFonts w:ascii="Times" w:hAnsi="Times"/>
          <w:b/>
          <w:sz w:val="24"/>
          <w:szCs w:val="24"/>
          <w:lang w:val="en-GB" w:eastAsia="zh-CN"/>
        </w:rPr>
        <w:t xml:space="preserve"> </w:t>
      </w:r>
      <w:r w:rsidR="000B616B" w:rsidRPr="003108D4">
        <w:rPr>
          <w:rFonts w:ascii="Times" w:hAnsi="Times"/>
          <w:sz w:val="24"/>
          <w:szCs w:val="24"/>
          <w:lang w:val="en-GB" w:eastAsia="zh-CN"/>
        </w:rPr>
        <w:t>(</w:t>
      </w:r>
      <w:r w:rsidRPr="003108D4">
        <w:rPr>
          <w:rFonts w:ascii="Times" w:hAnsi="Times"/>
          <w:b/>
          <w:sz w:val="24"/>
          <w:szCs w:val="24"/>
          <w:lang w:val="en-GB" w:eastAsia="zh-CN"/>
        </w:rPr>
        <w:t>B</w:t>
      </w:r>
      <w:r w:rsidRPr="003108D4">
        <w:rPr>
          <w:rFonts w:ascii="Times" w:hAnsi="Times"/>
          <w:sz w:val="24"/>
          <w:szCs w:val="24"/>
          <w:lang w:val="en-GB"/>
        </w:rPr>
        <w:t xml:space="preserve">) quantification of </w:t>
      </w:r>
      <w:r w:rsidRPr="003108D4">
        <w:rPr>
          <w:rFonts w:ascii="Times" w:hAnsi="Times"/>
          <w:sz w:val="24"/>
          <w:szCs w:val="24"/>
          <w:lang w:val="en-GB" w:eastAsia="zh-CN"/>
        </w:rPr>
        <w:t>seed dormancy tests.</w:t>
      </w:r>
      <w:proofErr w:type="gramEnd"/>
      <w:r w:rsidRPr="003108D4">
        <w:rPr>
          <w:rFonts w:ascii="Times" w:hAnsi="Times"/>
          <w:sz w:val="24"/>
          <w:szCs w:val="24"/>
          <w:lang w:val="en-GB" w:eastAsia="zh-CN"/>
        </w:rPr>
        <w:t xml:space="preserve"> </w:t>
      </w:r>
      <w:r w:rsidRPr="003108D4">
        <w:rPr>
          <w:rFonts w:ascii="Times" w:hAnsi="Times"/>
          <w:sz w:val="24"/>
          <w:szCs w:val="24"/>
          <w:lang w:val="en-GB"/>
        </w:rPr>
        <w:t xml:space="preserve">The chart represents the average percentage of germinated seeds without stratification after </w:t>
      </w:r>
      <w:r w:rsidRPr="003108D4">
        <w:rPr>
          <w:rFonts w:ascii="Times" w:hAnsi="Times"/>
          <w:sz w:val="24"/>
          <w:szCs w:val="24"/>
          <w:lang w:val="en-GB" w:eastAsia="zh-CN"/>
        </w:rPr>
        <w:t>4</w:t>
      </w:r>
      <w:r w:rsidRPr="003108D4">
        <w:rPr>
          <w:rFonts w:ascii="Times" w:hAnsi="Times"/>
          <w:sz w:val="24"/>
          <w:szCs w:val="24"/>
          <w:lang w:val="en-GB"/>
        </w:rPr>
        <w:t xml:space="preserve"> days of growth in LD. The error bars represent ±SE (</w:t>
      </w:r>
      <w:r w:rsidRPr="003108D4">
        <w:rPr>
          <w:rFonts w:ascii="Times" w:hAnsi="Times"/>
          <w:i/>
          <w:sz w:val="24"/>
          <w:szCs w:val="24"/>
          <w:lang w:val="en-GB"/>
        </w:rPr>
        <w:t>n</w:t>
      </w:r>
      <w:r w:rsidRPr="003108D4">
        <w:rPr>
          <w:rFonts w:ascii="Times" w:hAnsi="Times"/>
          <w:sz w:val="24"/>
          <w:szCs w:val="24"/>
          <w:lang w:val="en-GB"/>
        </w:rPr>
        <w:t>=</w:t>
      </w:r>
      <w:r w:rsidRPr="003108D4">
        <w:rPr>
          <w:rFonts w:ascii="Times" w:hAnsi="Times"/>
          <w:sz w:val="24"/>
          <w:szCs w:val="24"/>
          <w:lang w:val="en-GB" w:eastAsia="zh-CN"/>
        </w:rPr>
        <w:t>3</w:t>
      </w:r>
      <w:r w:rsidRPr="003108D4">
        <w:rPr>
          <w:rFonts w:ascii="Times" w:hAnsi="Times"/>
          <w:sz w:val="24"/>
          <w:szCs w:val="24"/>
          <w:lang w:val="en-GB"/>
        </w:rPr>
        <w:t xml:space="preserve">). </w:t>
      </w:r>
      <w:r w:rsidRPr="003108D4">
        <w:rPr>
          <w:rFonts w:ascii="Times" w:hAnsi="Times"/>
          <w:sz w:val="24"/>
          <w:szCs w:val="24"/>
          <w:lang w:val="en-GB" w:eastAsia="zh-CN"/>
        </w:rPr>
        <w:t>Tests were performed on</w:t>
      </w:r>
      <w:r w:rsidRPr="003108D4">
        <w:rPr>
          <w:rFonts w:ascii="Times" w:hAnsi="Times"/>
          <w:sz w:val="24"/>
          <w:szCs w:val="24"/>
          <w:lang w:val="en-GB"/>
        </w:rPr>
        <w:t xml:space="preserve"> </w:t>
      </w:r>
      <w:r w:rsidRPr="003108D4">
        <w:rPr>
          <w:rFonts w:ascii="Times" w:hAnsi="Times"/>
          <w:sz w:val="24"/>
          <w:szCs w:val="24"/>
          <w:lang w:val="en-GB" w:eastAsia="zh-CN"/>
        </w:rPr>
        <w:t>f</w:t>
      </w:r>
      <w:r w:rsidRPr="003108D4">
        <w:rPr>
          <w:rFonts w:ascii="Times" w:hAnsi="Times"/>
          <w:sz w:val="24"/>
          <w:szCs w:val="24"/>
          <w:lang w:val="en-GB"/>
        </w:rPr>
        <w:t>reshly harvested seeds</w:t>
      </w:r>
      <w:r w:rsidRPr="003108D4">
        <w:rPr>
          <w:rFonts w:ascii="Times" w:hAnsi="Times"/>
          <w:sz w:val="24"/>
          <w:szCs w:val="24"/>
          <w:lang w:val="en-GB" w:eastAsia="zh-CN"/>
        </w:rPr>
        <w:t>,</w:t>
      </w:r>
      <w:r w:rsidRPr="003108D4">
        <w:rPr>
          <w:rFonts w:ascii="Times" w:hAnsi="Times"/>
          <w:sz w:val="24"/>
          <w:szCs w:val="24"/>
          <w:lang w:val="en-GB"/>
        </w:rPr>
        <w:t xml:space="preserve"> </w:t>
      </w:r>
      <w:r w:rsidRPr="003108D4">
        <w:rPr>
          <w:rFonts w:ascii="Times" w:hAnsi="Times"/>
          <w:sz w:val="24"/>
          <w:szCs w:val="24"/>
          <w:lang w:val="en-GB" w:eastAsia="zh-CN"/>
        </w:rPr>
        <w:t xml:space="preserve">with or without 3 days of stratification </w:t>
      </w:r>
      <w:r w:rsidRPr="003108D4">
        <w:rPr>
          <w:rFonts w:ascii="Times" w:hAnsi="Times"/>
          <w:sz w:val="24"/>
          <w:szCs w:val="24"/>
          <w:lang w:val="en-GB"/>
        </w:rPr>
        <w:t>growth in LD. (</w:t>
      </w:r>
      <w:r w:rsidRPr="003108D4">
        <w:rPr>
          <w:rFonts w:ascii="Times" w:hAnsi="Times"/>
          <w:b/>
          <w:sz w:val="24"/>
          <w:szCs w:val="24"/>
          <w:lang w:val="en-GB"/>
        </w:rPr>
        <w:t>C</w:t>
      </w:r>
      <w:r w:rsidRPr="003108D4">
        <w:rPr>
          <w:rFonts w:ascii="Times" w:hAnsi="Times"/>
          <w:sz w:val="24"/>
          <w:szCs w:val="24"/>
          <w:lang w:val="en-GB"/>
        </w:rPr>
        <w:t xml:space="preserve">) The </w:t>
      </w:r>
      <w:proofErr w:type="spellStart"/>
      <w:r w:rsidRPr="003108D4">
        <w:rPr>
          <w:rFonts w:ascii="Times" w:hAnsi="Times"/>
          <w:sz w:val="24"/>
          <w:szCs w:val="24"/>
          <w:lang w:val="en-GB"/>
        </w:rPr>
        <w:t>qPCR</w:t>
      </w:r>
      <w:proofErr w:type="spellEnd"/>
      <w:r w:rsidRPr="003108D4">
        <w:rPr>
          <w:rFonts w:ascii="Times" w:hAnsi="Times"/>
          <w:sz w:val="24"/>
          <w:szCs w:val="24"/>
          <w:lang w:val="en-GB"/>
        </w:rPr>
        <w:t xml:space="preserve"> of </w:t>
      </w:r>
      <w:r w:rsidRPr="003108D4">
        <w:rPr>
          <w:rFonts w:ascii="Times" w:hAnsi="Times"/>
          <w:i/>
          <w:sz w:val="24"/>
          <w:szCs w:val="24"/>
          <w:lang w:val="en-GB"/>
        </w:rPr>
        <w:t>DOG1</w:t>
      </w:r>
      <w:r w:rsidRPr="003108D4">
        <w:rPr>
          <w:rFonts w:ascii="Times" w:hAnsi="Times"/>
          <w:sz w:val="24"/>
          <w:szCs w:val="24"/>
          <w:lang w:val="en-GB"/>
        </w:rPr>
        <w:t xml:space="preserve"> expression</w:t>
      </w:r>
      <w:r w:rsidRPr="003108D4">
        <w:rPr>
          <w:rFonts w:ascii="Times" w:hAnsi="Times"/>
          <w:sz w:val="24"/>
          <w:szCs w:val="24"/>
          <w:lang w:val="en-GB" w:eastAsia="zh-CN"/>
        </w:rPr>
        <w:t xml:space="preserve"> </w:t>
      </w:r>
      <w:r w:rsidRPr="003108D4">
        <w:rPr>
          <w:rFonts w:ascii="Times" w:hAnsi="Times"/>
          <w:sz w:val="24"/>
          <w:szCs w:val="24"/>
          <w:lang w:val="en-GB"/>
        </w:rPr>
        <w:t xml:space="preserve">in </w:t>
      </w:r>
      <w:r w:rsidRPr="003108D4">
        <w:rPr>
          <w:rFonts w:ascii="Times" w:hAnsi="Times"/>
          <w:sz w:val="24"/>
          <w:szCs w:val="24"/>
          <w:lang w:val="en-GB" w:eastAsia="zh-CN"/>
        </w:rPr>
        <w:t>siliques (16 days after pollination)</w:t>
      </w:r>
      <w:r w:rsidRPr="003108D4">
        <w:rPr>
          <w:rFonts w:ascii="Times" w:hAnsi="Times"/>
          <w:sz w:val="24"/>
          <w:szCs w:val="24"/>
          <w:lang w:val="en-GB"/>
        </w:rPr>
        <w:t xml:space="preserve">. The graph represents the average ratio of </w:t>
      </w:r>
      <w:r w:rsidRPr="003108D4">
        <w:rPr>
          <w:rFonts w:ascii="Times" w:hAnsi="Times"/>
          <w:i/>
          <w:sz w:val="24"/>
          <w:szCs w:val="24"/>
          <w:lang w:val="en-GB"/>
        </w:rPr>
        <w:t>DOG1</w:t>
      </w:r>
      <w:r w:rsidRPr="003108D4">
        <w:rPr>
          <w:rFonts w:ascii="Times" w:hAnsi="Times"/>
          <w:sz w:val="24"/>
          <w:szCs w:val="24"/>
          <w:lang w:val="en-GB"/>
        </w:rPr>
        <w:t xml:space="preserve"> to </w:t>
      </w:r>
      <w:r w:rsidRPr="003108D4">
        <w:rPr>
          <w:rFonts w:ascii="Times" w:hAnsi="Times"/>
          <w:i/>
          <w:sz w:val="24"/>
          <w:szCs w:val="24"/>
          <w:lang w:val="en-GB"/>
        </w:rPr>
        <w:t>UBC</w:t>
      </w:r>
      <w:r w:rsidRPr="003108D4">
        <w:rPr>
          <w:rFonts w:ascii="Times" w:hAnsi="Times"/>
          <w:sz w:val="24"/>
          <w:szCs w:val="24"/>
          <w:lang w:val="en-GB"/>
        </w:rPr>
        <w:t>, normalised to Col-0</w:t>
      </w:r>
      <w:r w:rsidR="009C4A5C" w:rsidRPr="003108D4">
        <w:rPr>
          <w:rFonts w:ascii="Times New Roman" w:hAnsi="Times New Roman"/>
          <w:sz w:val="24"/>
          <w:szCs w:val="24"/>
          <w:lang w:val="en-GB"/>
        </w:rPr>
        <w:t xml:space="preserve"> (WT)</w:t>
      </w:r>
      <w:r w:rsidRPr="003108D4">
        <w:rPr>
          <w:rFonts w:ascii="Times" w:hAnsi="Times"/>
          <w:sz w:val="24"/>
          <w:szCs w:val="24"/>
          <w:lang w:val="en-GB"/>
        </w:rPr>
        <w:t>. The error bars represent ±SE (</w:t>
      </w:r>
      <w:r w:rsidRPr="003108D4">
        <w:rPr>
          <w:rFonts w:ascii="Times" w:hAnsi="Times"/>
          <w:i/>
          <w:sz w:val="24"/>
          <w:szCs w:val="24"/>
          <w:lang w:val="en-GB"/>
        </w:rPr>
        <w:t>n</w:t>
      </w:r>
      <w:r w:rsidRPr="003108D4">
        <w:rPr>
          <w:rFonts w:ascii="Times" w:hAnsi="Times"/>
          <w:sz w:val="24"/>
          <w:szCs w:val="24"/>
          <w:lang w:val="en-GB"/>
        </w:rPr>
        <w:t>=</w:t>
      </w:r>
      <w:r w:rsidRPr="003108D4">
        <w:rPr>
          <w:rFonts w:ascii="Times" w:hAnsi="Times"/>
          <w:sz w:val="24"/>
          <w:szCs w:val="24"/>
          <w:lang w:val="en-GB" w:eastAsia="zh-CN"/>
        </w:rPr>
        <w:t>3</w:t>
      </w:r>
      <w:r w:rsidRPr="003108D4">
        <w:rPr>
          <w:rFonts w:ascii="Times" w:hAnsi="Times"/>
          <w:sz w:val="24"/>
          <w:szCs w:val="24"/>
          <w:lang w:val="en-GB"/>
        </w:rPr>
        <w:t>). (</w:t>
      </w:r>
      <w:r w:rsidRPr="003108D4">
        <w:rPr>
          <w:rFonts w:ascii="Times" w:hAnsi="Times"/>
          <w:b/>
          <w:sz w:val="24"/>
          <w:szCs w:val="24"/>
          <w:lang w:val="en-GB"/>
        </w:rPr>
        <w:t>D</w:t>
      </w:r>
      <w:r w:rsidRPr="003108D4">
        <w:rPr>
          <w:rFonts w:ascii="Times" w:hAnsi="Times"/>
          <w:sz w:val="24"/>
          <w:szCs w:val="24"/>
          <w:lang w:val="en-GB"/>
        </w:rPr>
        <w:t xml:space="preserve">) </w:t>
      </w:r>
      <w:r w:rsidRPr="003108D4">
        <w:rPr>
          <w:rFonts w:ascii="Times" w:hAnsi="Times"/>
          <w:i/>
          <w:sz w:val="24"/>
          <w:szCs w:val="24"/>
          <w:lang w:val="en-GB"/>
        </w:rPr>
        <w:t>DOG1</w:t>
      </w:r>
      <w:r w:rsidRPr="003108D4">
        <w:rPr>
          <w:rFonts w:ascii="Times" w:hAnsi="Times"/>
          <w:sz w:val="24"/>
          <w:szCs w:val="24"/>
          <w:lang w:val="en-GB"/>
        </w:rPr>
        <w:t xml:space="preserve"> splicing was assessed by RT-PCR combined with capillary electrophoresis. The graph represents the mean relative contribution of the mRNA forms found in the total pool of amplified products. The black and grey bars represent the data for Col-0 and </w:t>
      </w:r>
      <w:r w:rsidRPr="003108D4">
        <w:rPr>
          <w:rFonts w:ascii="Times" w:hAnsi="Times"/>
          <w:i/>
          <w:sz w:val="24"/>
          <w:szCs w:val="24"/>
          <w:lang w:val="en-GB"/>
        </w:rPr>
        <w:t>atntr1-1</w:t>
      </w:r>
      <w:r w:rsidRPr="003108D4">
        <w:rPr>
          <w:rFonts w:ascii="Times" w:hAnsi="Times"/>
          <w:sz w:val="24"/>
          <w:szCs w:val="24"/>
          <w:lang w:val="en-GB"/>
        </w:rPr>
        <w:t>, respectively. The error bars represent ±SD (</w:t>
      </w:r>
      <w:r w:rsidRPr="003108D4">
        <w:rPr>
          <w:rFonts w:ascii="Times" w:hAnsi="Times"/>
          <w:i/>
          <w:sz w:val="24"/>
          <w:szCs w:val="24"/>
          <w:lang w:val="en-GB"/>
        </w:rPr>
        <w:t>n</w:t>
      </w:r>
      <w:r w:rsidRPr="003108D4">
        <w:rPr>
          <w:rFonts w:ascii="Times" w:hAnsi="Times"/>
          <w:sz w:val="24"/>
          <w:szCs w:val="24"/>
          <w:lang w:val="en-GB"/>
        </w:rPr>
        <w:t>=3). To the right of the charts, the structures of the examined transcript</w:t>
      </w:r>
      <w:r w:rsidR="00D81A6E" w:rsidRPr="003108D4">
        <w:rPr>
          <w:rFonts w:ascii="Times New Roman" w:hAnsi="Times New Roman"/>
          <w:sz w:val="24"/>
          <w:szCs w:val="24"/>
          <w:lang w:val="en-GB"/>
        </w:rPr>
        <w:t>s</w:t>
      </w:r>
      <w:r w:rsidRPr="003108D4">
        <w:rPr>
          <w:rFonts w:ascii="Times" w:hAnsi="Times"/>
          <w:sz w:val="24"/>
          <w:szCs w:val="24"/>
          <w:lang w:val="en-GB"/>
        </w:rPr>
        <w:t xml:space="preserve"> are shown (black boxes - constitutive exons, white boxes - alternative regions, black lines - introns). The black arrows show the locations of primers. (</w:t>
      </w:r>
      <w:r w:rsidRPr="003108D4">
        <w:rPr>
          <w:rFonts w:ascii="Times" w:hAnsi="Times"/>
          <w:b/>
          <w:sz w:val="24"/>
          <w:szCs w:val="24"/>
          <w:lang w:val="en-GB"/>
        </w:rPr>
        <w:t>E</w:t>
      </w:r>
      <w:r w:rsidRPr="003108D4">
        <w:rPr>
          <w:rFonts w:ascii="Times" w:hAnsi="Times"/>
          <w:sz w:val="24"/>
          <w:szCs w:val="24"/>
          <w:lang w:val="en-GB"/>
        </w:rPr>
        <w:t xml:space="preserve">) Directionality of splice site selection in </w:t>
      </w:r>
      <w:r w:rsidRPr="003108D4">
        <w:rPr>
          <w:rFonts w:ascii="Times" w:hAnsi="Times"/>
          <w:i/>
          <w:sz w:val="24"/>
          <w:szCs w:val="24"/>
          <w:lang w:val="en-GB"/>
        </w:rPr>
        <w:t>atntr1.</w:t>
      </w:r>
      <w:r w:rsidR="008B35FD" w:rsidRPr="003108D4">
        <w:rPr>
          <w:rFonts w:ascii="Times" w:hAnsi="Times"/>
          <w:i/>
          <w:sz w:val="24"/>
          <w:szCs w:val="24"/>
          <w:lang w:val="en-GB"/>
        </w:rPr>
        <w:t xml:space="preserve"> </w:t>
      </w:r>
      <w:r w:rsidR="008B35FD" w:rsidRPr="003108D4">
        <w:rPr>
          <w:rFonts w:ascii="Times" w:hAnsi="Times"/>
          <w:sz w:val="24"/>
          <w:szCs w:val="24"/>
          <w:lang w:val="en-GB"/>
        </w:rPr>
        <w:t>Splicing was analysed</w:t>
      </w:r>
      <w:r w:rsidR="008B35FD" w:rsidRPr="003108D4">
        <w:rPr>
          <w:rFonts w:ascii="Times" w:hAnsi="Times"/>
          <w:i/>
          <w:sz w:val="24"/>
          <w:szCs w:val="24"/>
          <w:lang w:val="en-GB"/>
        </w:rPr>
        <w:t xml:space="preserve"> </w:t>
      </w:r>
      <w:r w:rsidR="008B35FD" w:rsidRPr="003108D4">
        <w:rPr>
          <w:rFonts w:ascii="Times" w:hAnsi="Times"/>
          <w:sz w:val="24"/>
          <w:szCs w:val="24"/>
          <w:lang w:val="en-GB"/>
        </w:rPr>
        <w:t>in 14 days old MS grown plants.</w:t>
      </w:r>
      <w:r w:rsidRPr="003108D4">
        <w:rPr>
          <w:rFonts w:ascii="Times" w:hAnsi="Times"/>
          <w:sz w:val="24"/>
          <w:szCs w:val="24"/>
          <w:lang w:val="en-GB"/>
        </w:rPr>
        <w:t xml:space="preserve"> For each type of alternative splice event, the black and white boxes show the contributions of opposite direction splicing events. The numbers represent the percentage of splice events supporting the direction of the splice site event change </w:t>
      </w:r>
      <w:r w:rsidR="00D4289C" w:rsidRPr="003108D4">
        <w:rPr>
          <w:rFonts w:ascii="Times New Roman" w:hAnsi="Times New Roman"/>
          <w:sz w:val="24"/>
          <w:szCs w:val="24"/>
          <w:lang w:val="en-GB"/>
        </w:rPr>
        <w:t>(</w:t>
      </w:r>
      <w:r w:rsidRPr="003108D4">
        <w:rPr>
          <w:rFonts w:ascii="Times" w:hAnsi="Times"/>
          <w:sz w:val="24"/>
          <w:szCs w:val="24"/>
          <w:lang w:val="en-GB"/>
        </w:rPr>
        <w:t>also shown on horizontal axis</w:t>
      </w:r>
      <w:r w:rsidR="00D4289C" w:rsidRPr="003108D4">
        <w:rPr>
          <w:rFonts w:ascii="Times New Roman" w:hAnsi="Times New Roman"/>
          <w:sz w:val="24"/>
          <w:szCs w:val="24"/>
          <w:lang w:val="en-GB"/>
        </w:rPr>
        <w:t>)</w:t>
      </w:r>
      <w:r w:rsidRPr="003108D4">
        <w:rPr>
          <w:rFonts w:ascii="Times" w:hAnsi="Times"/>
          <w:sz w:val="24"/>
          <w:szCs w:val="24"/>
          <w:lang w:val="en-GB"/>
        </w:rPr>
        <w:t xml:space="preserve">. The numbers on the right hand panel represent the number of affected splicing events versus total number of splicing events analysed. The white bars represent distal 3’ and </w:t>
      </w:r>
      <w:r w:rsidR="001B2E14" w:rsidRPr="003108D4">
        <w:rPr>
          <w:rFonts w:ascii="Times" w:hAnsi="Times"/>
          <w:sz w:val="24"/>
          <w:szCs w:val="24"/>
          <w:lang w:val="en-GB"/>
        </w:rPr>
        <w:t xml:space="preserve">downstream </w:t>
      </w:r>
      <w:r w:rsidRPr="003108D4">
        <w:rPr>
          <w:rFonts w:ascii="Times" w:hAnsi="Times"/>
          <w:sz w:val="24"/>
          <w:szCs w:val="24"/>
          <w:lang w:val="en-GB"/>
        </w:rPr>
        <w:t xml:space="preserve">5’ splice site selection (3’SS/5’SS), exon skipping (ES), and intron retention (IR), while the black bars represent proximal 3’ and </w:t>
      </w:r>
      <w:r w:rsidR="002A1487" w:rsidRPr="003108D4">
        <w:rPr>
          <w:rFonts w:ascii="Times" w:hAnsi="Times"/>
          <w:sz w:val="24"/>
          <w:szCs w:val="24"/>
          <w:lang w:val="en-GB"/>
        </w:rPr>
        <w:t xml:space="preserve">upstream </w:t>
      </w:r>
      <w:r w:rsidRPr="003108D4">
        <w:rPr>
          <w:rFonts w:ascii="Times" w:hAnsi="Times"/>
          <w:sz w:val="24"/>
          <w:szCs w:val="24"/>
          <w:lang w:val="en-GB"/>
        </w:rPr>
        <w:t>5’ splice site selection (3’SS/5’SS), exon inclusion (ES), and intron splicing (IR).</w:t>
      </w:r>
      <w:r w:rsidR="008B35FD" w:rsidRPr="003108D4">
        <w:rPr>
          <w:rFonts w:ascii="Times" w:hAnsi="Times"/>
          <w:sz w:val="24"/>
          <w:szCs w:val="24"/>
          <w:lang w:val="en-GB"/>
        </w:rPr>
        <w:t xml:space="preserve"> </w:t>
      </w:r>
    </w:p>
    <w:p w:rsidR="0099551A" w:rsidRPr="003108D4" w:rsidRDefault="00DB6FA3" w:rsidP="003108D4">
      <w:pPr>
        <w:jc w:val="both"/>
        <w:rPr>
          <w:rFonts w:ascii="Times" w:hAnsi="Times"/>
          <w:sz w:val="24"/>
          <w:szCs w:val="24"/>
          <w:lang w:val="en-GB" w:eastAsia="zh-CN"/>
        </w:rPr>
      </w:pPr>
      <w:proofErr w:type="gramStart"/>
      <w:r w:rsidRPr="003108D4">
        <w:rPr>
          <w:rFonts w:ascii="Times" w:hAnsi="Times"/>
          <w:b/>
          <w:sz w:val="24"/>
          <w:szCs w:val="24"/>
          <w:lang w:val="en-GB"/>
        </w:rPr>
        <w:t xml:space="preserve">Figure </w:t>
      </w:r>
      <w:r w:rsidR="00420B76" w:rsidRPr="003108D4">
        <w:rPr>
          <w:rFonts w:ascii="Times" w:hAnsi="Times"/>
          <w:b/>
          <w:sz w:val="24"/>
          <w:szCs w:val="24"/>
          <w:lang w:val="en-GB"/>
        </w:rPr>
        <w:t>2</w:t>
      </w:r>
      <w:r w:rsidRPr="003108D4">
        <w:rPr>
          <w:rFonts w:ascii="Times" w:hAnsi="Times"/>
          <w:b/>
          <w:sz w:val="24"/>
          <w:szCs w:val="24"/>
          <w:lang w:val="en-GB"/>
        </w:rPr>
        <w:t>.</w:t>
      </w:r>
      <w:proofErr w:type="gramEnd"/>
      <w:r w:rsidRPr="003108D4">
        <w:rPr>
          <w:rFonts w:ascii="Times" w:hAnsi="Times"/>
          <w:sz w:val="24"/>
          <w:szCs w:val="24"/>
          <w:lang w:val="en-GB"/>
        </w:rPr>
        <w:t xml:space="preserve"> </w:t>
      </w:r>
      <w:r w:rsidR="0099551A" w:rsidRPr="003108D4">
        <w:rPr>
          <w:rFonts w:ascii="Times" w:hAnsi="Times"/>
          <w:sz w:val="24"/>
          <w:szCs w:val="24"/>
          <w:lang w:val="en-GB"/>
        </w:rPr>
        <w:t xml:space="preserve">AtNTR1 interacts with U6 and U1 </w:t>
      </w:r>
      <w:proofErr w:type="spellStart"/>
      <w:r w:rsidR="0099551A" w:rsidRPr="003108D4">
        <w:rPr>
          <w:rFonts w:ascii="Times" w:hAnsi="Times"/>
          <w:sz w:val="24"/>
          <w:szCs w:val="24"/>
          <w:lang w:val="en-GB"/>
        </w:rPr>
        <w:t>snRNA</w:t>
      </w:r>
      <w:proofErr w:type="spellEnd"/>
      <w:r w:rsidR="0099551A" w:rsidRPr="003108D4">
        <w:rPr>
          <w:rFonts w:ascii="Times" w:hAnsi="Times"/>
          <w:sz w:val="24"/>
          <w:szCs w:val="24"/>
          <w:lang w:val="en-GB"/>
        </w:rPr>
        <w:t xml:space="preserve"> and co</w:t>
      </w:r>
      <w:r w:rsidR="00913112" w:rsidRPr="003108D4">
        <w:rPr>
          <w:rFonts w:ascii="Times New Roman" w:hAnsi="Times New Roman"/>
          <w:sz w:val="24"/>
          <w:szCs w:val="24"/>
          <w:lang w:val="en-GB"/>
        </w:rPr>
        <w:t>-</w:t>
      </w:r>
      <w:r w:rsidR="0099551A" w:rsidRPr="003108D4">
        <w:rPr>
          <w:rFonts w:ascii="Times" w:hAnsi="Times"/>
          <w:sz w:val="24"/>
          <w:szCs w:val="24"/>
          <w:lang w:val="en-GB"/>
        </w:rPr>
        <w:t>localise with PolII. (</w:t>
      </w:r>
      <w:r w:rsidR="0099551A" w:rsidRPr="003108D4">
        <w:rPr>
          <w:rFonts w:ascii="Times" w:hAnsi="Times"/>
          <w:b/>
          <w:sz w:val="24"/>
          <w:szCs w:val="24"/>
          <w:lang w:val="en-GB"/>
        </w:rPr>
        <w:t>A</w:t>
      </w:r>
      <w:r w:rsidR="0099551A" w:rsidRPr="003108D4">
        <w:rPr>
          <w:rFonts w:ascii="Times" w:hAnsi="Times"/>
          <w:sz w:val="24"/>
          <w:szCs w:val="24"/>
          <w:lang w:val="en-GB"/>
        </w:rPr>
        <w:t xml:space="preserve">) Electrophoresis of RT-PCR products showing interactions of AtNTR1 with selected </w:t>
      </w:r>
      <w:proofErr w:type="spellStart"/>
      <w:r w:rsidR="0099551A" w:rsidRPr="003108D4">
        <w:rPr>
          <w:rFonts w:ascii="Times" w:hAnsi="Times"/>
          <w:sz w:val="24"/>
          <w:szCs w:val="24"/>
          <w:lang w:val="en-GB"/>
        </w:rPr>
        <w:t>snRNA</w:t>
      </w:r>
      <w:proofErr w:type="spellEnd"/>
      <w:r w:rsidR="0099551A" w:rsidRPr="003108D4">
        <w:rPr>
          <w:rFonts w:ascii="Times" w:hAnsi="Times"/>
          <w:sz w:val="24"/>
          <w:szCs w:val="24"/>
          <w:lang w:val="en-GB"/>
        </w:rPr>
        <w:t xml:space="preserve"> targets detected by RIP. The level of transcripts co-precipitated from transgenic plants expressing ANTR1-GFP (IP+) or wild-type plants (IP-) using anti-GFP antibody was measured by RT-PCR normalised to the inputs. To control for amplification from </w:t>
      </w:r>
      <w:proofErr w:type="spellStart"/>
      <w:r w:rsidR="0099551A" w:rsidRPr="003108D4">
        <w:rPr>
          <w:rFonts w:ascii="Times" w:hAnsi="Times"/>
          <w:sz w:val="24"/>
          <w:szCs w:val="24"/>
          <w:lang w:val="en-GB"/>
        </w:rPr>
        <w:t>gDNA</w:t>
      </w:r>
      <w:proofErr w:type="spellEnd"/>
      <w:r w:rsidR="0099551A" w:rsidRPr="003108D4">
        <w:rPr>
          <w:rFonts w:ascii="Times" w:hAnsi="Times"/>
          <w:sz w:val="24"/>
          <w:szCs w:val="24"/>
          <w:lang w:val="en-GB"/>
        </w:rPr>
        <w:t xml:space="preserve">, controls without reverse transcriptase (RT-) were performed. U3 </w:t>
      </w:r>
      <w:proofErr w:type="spellStart"/>
      <w:r w:rsidR="0099551A" w:rsidRPr="003108D4">
        <w:rPr>
          <w:rFonts w:ascii="Times" w:hAnsi="Times"/>
          <w:sz w:val="24"/>
          <w:szCs w:val="24"/>
          <w:lang w:val="en-GB"/>
        </w:rPr>
        <w:t>snRNA</w:t>
      </w:r>
      <w:proofErr w:type="spellEnd"/>
      <w:r w:rsidR="0099551A" w:rsidRPr="003108D4">
        <w:rPr>
          <w:rFonts w:ascii="Times" w:hAnsi="Times"/>
          <w:sz w:val="24"/>
          <w:szCs w:val="24"/>
          <w:lang w:val="en-GB"/>
        </w:rPr>
        <w:t xml:space="preserve"> and 18srRNA were used as a negative control for interaction. (</w:t>
      </w:r>
      <w:r w:rsidR="0099551A" w:rsidRPr="003108D4">
        <w:rPr>
          <w:rFonts w:ascii="Times" w:hAnsi="Times"/>
          <w:b/>
          <w:sz w:val="24"/>
          <w:szCs w:val="24"/>
          <w:lang w:val="en-GB"/>
        </w:rPr>
        <w:t>B</w:t>
      </w:r>
      <w:r w:rsidR="0099551A" w:rsidRPr="003108D4">
        <w:rPr>
          <w:rFonts w:ascii="Times" w:hAnsi="Times"/>
          <w:sz w:val="24"/>
          <w:szCs w:val="24"/>
          <w:lang w:val="en-GB"/>
        </w:rPr>
        <w:t xml:space="preserve">) Fluorescent </w:t>
      </w:r>
      <w:proofErr w:type="spellStart"/>
      <w:r w:rsidR="0099551A" w:rsidRPr="003108D4">
        <w:rPr>
          <w:rFonts w:ascii="Times" w:hAnsi="Times"/>
          <w:sz w:val="24"/>
          <w:szCs w:val="24"/>
          <w:lang w:val="en-GB"/>
        </w:rPr>
        <w:t>immunostaining</w:t>
      </w:r>
      <w:proofErr w:type="spellEnd"/>
      <w:r w:rsidR="0099551A" w:rsidRPr="003108D4">
        <w:rPr>
          <w:rFonts w:ascii="Times" w:hAnsi="Times"/>
          <w:sz w:val="24"/>
          <w:szCs w:val="24"/>
          <w:lang w:val="en-GB"/>
        </w:rPr>
        <w:t xml:space="preserve"> of </w:t>
      </w:r>
      <w:r w:rsidR="0099551A" w:rsidRPr="003108D4">
        <w:rPr>
          <w:rFonts w:ascii="Times" w:hAnsi="Times"/>
          <w:sz w:val="24"/>
          <w:szCs w:val="24"/>
          <w:lang w:val="en-GB" w:eastAsia="zh-CN"/>
        </w:rPr>
        <w:t>nuclei</w:t>
      </w:r>
      <w:r w:rsidR="0099551A" w:rsidRPr="003108D4">
        <w:rPr>
          <w:rFonts w:ascii="Times" w:hAnsi="Times"/>
          <w:sz w:val="24"/>
          <w:szCs w:val="24"/>
          <w:lang w:val="en-GB"/>
        </w:rPr>
        <w:t xml:space="preserve"> showing the </w:t>
      </w:r>
      <w:r w:rsidR="0099551A" w:rsidRPr="003108D4">
        <w:rPr>
          <w:rFonts w:ascii="Times" w:hAnsi="Times"/>
          <w:sz w:val="24"/>
          <w:szCs w:val="24"/>
          <w:lang w:val="en-GB" w:eastAsia="zh-CN"/>
        </w:rPr>
        <w:t>c</w:t>
      </w:r>
      <w:r w:rsidR="0099551A" w:rsidRPr="003108D4">
        <w:rPr>
          <w:rFonts w:ascii="Times" w:hAnsi="Times"/>
          <w:sz w:val="24"/>
          <w:szCs w:val="24"/>
          <w:lang w:val="en-GB"/>
        </w:rPr>
        <w:t>o-localisation</w:t>
      </w:r>
      <w:r w:rsidR="0099551A" w:rsidRPr="003108D4">
        <w:rPr>
          <w:rFonts w:ascii="Times" w:hAnsi="Times"/>
          <w:sz w:val="24"/>
          <w:szCs w:val="24"/>
          <w:lang w:val="en-GB" w:eastAsia="zh-CN"/>
        </w:rPr>
        <w:t xml:space="preserve"> of AtNTR1</w:t>
      </w:r>
      <w:r w:rsidR="0099551A" w:rsidRPr="003108D4">
        <w:rPr>
          <w:rFonts w:ascii="Times" w:hAnsi="Times"/>
          <w:sz w:val="24"/>
          <w:szCs w:val="24"/>
          <w:lang w:val="en-GB"/>
        </w:rPr>
        <w:t xml:space="preserve"> </w:t>
      </w:r>
      <w:r w:rsidR="00420B76" w:rsidRPr="003108D4">
        <w:rPr>
          <w:rFonts w:ascii="Times" w:hAnsi="Times"/>
          <w:sz w:val="24"/>
          <w:szCs w:val="24"/>
          <w:lang w:val="en-GB" w:eastAsia="zh-CN"/>
        </w:rPr>
        <w:t xml:space="preserve">with </w:t>
      </w:r>
      <w:r w:rsidR="0099551A" w:rsidRPr="003108D4">
        <w:rPr>
          <w:rFonts w:ascii="Times" w:hAnsi="Times"/>
          <w:sz w:val="24"/>
          <w:szCs w:val="24"/>
          <w:lang w:val="en-GB" w:eastAsia="zh-CN"/>
        </w:rPr>
        <w:t>SC35</w:t>
      </w:r>
      <w:r w:rsidR="0099551A" w:rsidRPr="003108D4">
        <w:rPr>
          <w:rFonts w:ascii="Times" w:hAnsi="Times"/>
          <w:sz w:val="24"/>
          <w:szCs w:val="24"/>
          <w:lang w:val="en-GB"/>
        </w:rPr>
        <w:t>, total PolII, Ser5-phosphorylated PolII (</w:t>
      </w:r>
      <w:proofErr w:type="spellStart"/>
      <w:r w:rsidR="0099551A" w:rsidRPr="003108D4">
        <w:rPr>
          <w:rFonts w:ascii="Times" w:hAnsi="Times"/>
          <w:sz w:val="24"/>
          <w:szCs w:val="24"/>
          <w:lang w:val="en-GB"/>
        </w:rPr>
        <w:t>PolIIA</w:t>
      </w:r>
      <w:proofErr w:type="spellEnd"/>
      <w:r w:rsidR="0099551A" w:rsidRPr="003108D4">
        <w:rPr>
          <w:rFonts w:ascii="Times" w:hAnsi="Times"/>
          <w:sz w:val="24"/>
          <w:szCs w:val="24"/>
          <w:lang w:val="en-GB"/>
        </w:rPr>
        <w:t>), or Ser2-phosphorylated PolII (</w:t>
      </w:r>
      <w:proofErr w:type="spellStart"/>
      <w:r w:rsidR="0099551A" w:rsidRPr="003108D4">
        <w:rPr>
          <w:rFonts w:ascii="Times" w:hAnsi="Times"/>
          <w:sz w:val="24"/>
          <w:szCs w:val="24"/>
          <w:lang w:val="en-GB"/>
        </w:rPr>
        <w:t>PolIIO</w:t>
      </w:r>
      <w:proofErr w:type="spellEnd"/>
      <w:r w:rsidR="0099551A" w:rsidRPr="003108D4">
        <w:rPr>
          <w:rFonts w:ascii="Times" w:hAnsi="Times"/>
          <w:sz w:val="24"/>
          <w:szCs w:val="24"/>
          <w:lang w:val="en-GB"/>
        </w:rPr>
        <w:t>).</w:t>
      </w:r>
      <w:r w:rsidR="0099551A" w:rsidRPr="003108D4">
        <w:rPr>
          <w:rFonts w:ascii="Times" w:hAnsi="Times"/>
          <w:sz w:val="24"/>
          <w:szCs w:val="24"/>
          <w:lang w:val="en-GB" w:eastAsia="zh-CN"/>
        </w:rPr>
        <w:t xml:space="preserve"> AtNTR1 was detected using an antibody raised against ATNTR1 peptide. </w:t>
      </w:r>
    </w:p>
    <w:p w:rsidR="0099551A" w:rsidRPr="003108D4" w:rsidRDefault="0099551A" w:rsidP="003108D4">
      <w:pPr>
        <w:jc w:val="both"/>
        <w:rPr>
          <w:rFonts w:ascii="Times" w:hAnsi="Times"/>
          <w:sz w:val="24"/>
          <w:szCs w:val="24"/>
          <w:lang w:val="en-GB"/>
        </w:rPr>
      </w:pPr>
      <w:proofErr w:type="gramStart"/>
      <w:r w:rsidRPr="003108D4">
        <w:rPr>
          <w:rFonts w:ascii="Times" w:hAnsi="Times"/>
          <w:b/>
          <w:sz w:val="24"/>
          <w:szCs w:val="24"/>
          <w:lang w:val="en-GB"/>
        </w:rPr>
        <w:t>Figure</w:t>
      </w:r>
      <w:r w:rsidR="007814C1" w:rsidRPr="003108D4">
        <w:rPr>
          <w:rFonts w:ascii="Times" w:hAnsi="Times"/>
          <w:b/>
          <w:sz w:val="24"/>
          <w:szCs w:val="24"/>
          <w:lang w:val="en-GB"/>
        </w:rPr>
        <w:t xml:space="preserve"> </w:t>
      </w:r>
      <w:r w:rsidR="00420B76" w:rsidRPr="003108D4">
        <w:rPr>
          <w:rFonts w:ascii="Times" w:hAnsi="Times"/>
          <w:b/>
          <w:sz w:val="24"/>
          <w:szCs w:val="24"/>
          <w:lang w:val="en-GB"/>
        </w:rPr>
        <w:t>3</w:t>
      </w:r>
      <w:r w:rsidRPr="003108D4">
        <w:rPr>
          <w:rFonts w:ascii="Times" w:hAnsi="Times"/>
          <w:b/>
          <w:sz w:val="24"/>
          <w:szCs w:val="24"/>
          <w:lang w:val="en-GB"/>
        </w:rPr>
        <w:t>.</w:t>
      </w:r>
      <w:proofErr w:type="gramEnd"/>
      <w:r w:rsidRPr="003108D4">
        <w:rPr>
          <w:rFonts w:ascii="Times" w:hAnsi="Times"/>
          <w:sz w:val="24"/>
          <w:szCs w:val="24"/>
          <w:lang w:val="en-GB"/>
        </w:rPr>
        <w:t xml:space="preserve"> AtNTR1 is present at </w:t>
      </w:r>
      <w:r w:rsidRPr="003108D4">
        <w:rPr>
          <w:rFonts w:ascii="Times" w:hAnsi="Times"/>
          <w:i/>
          <w:sz w:val="24"/>
          <w:szCs w:val="24"/>
          <w:lang w:val="en-GB"/>
        </w:rPr>
        <w:t>DOG1</w:t>
      </w:r>
      <w:r w:rsidRPr="003108D4">
        <w:rPr>
          <w:rFonts w:ascii="Times" w:hAnsi="Times"/>
          <w:sz w:val="24"/>
          <w:szCs w:val="24"/>
          <w:lang w:val="en-GB"/>
        </w:rPr>
        <w:t xml:space="preserve"> gene.</w:t>
      </w:r>
      <w:r w:rsidR="002E562B" w:rsidRPr="003108D4">
        <w:rPr>
          <w:rFonts w:ascii="Times" w:hAnsi="Times"/>
          <w:sz w:val="24"/>
          <w:szCs w:val="24"/>
          <w:lang w:val="en-GB"/>
        </w:rPr>
        <w:t xml:space="preserve"> AtNTR1 antibodies were used to analyse AtNTR1 protein presence at </w:t>
      </w:r>
      <w:r w:rsidR="002E562B" w:rsidRPr="003108D4">
        <w:rPr>
          <w:rFonts w:ascii="Times" w:hAnsi="Times"/>
          <w:i/>
          <w:sz w:val="24"/>
          <w:szCs w:val="24"/>
          <w:lang w:val="en-GB"/>
        </w:rPr>
        <w:t>DOG1</w:t>
      </w:r>
      <w:r w:rsidR="002E562B" w:rsidRPr="003108D4">
        <w:rPr>
          <w:rFonts w:ascii="Times" w:hAnsi="Times"/>
          <w:sz w:val="24"/>
          <w:szCs w:val="24"/>
          <w:lang w:val="en-GB"/>
        </w:rPr>
        <w:t xml:space="preserve"> locus using ChIP. </w:t>
      </w:r>
      <w:r w:rsidR="007814C1" w:rsidRPr="003108D4">
        <w:rPr>
          <w:rFonts w:ascii="Times" w:hAnsi="Times"/>
          <w:sz w:val="24"/>
          <w:szCs w:val="24"/>
          <w:lang w:val="en-GB"/>
        </w:rPr>
        <w:t xml:space="preserve">Data shown represent enrichment above background level measured in </w:t>
      </w:r>
      <w:r w:rsidR="007814C1" w:rsidRPr="003108D4">
        <w:rPr>
          <w:rFonts w:ascii="Times" w:hAnsi="Times"/>
          <w:i/>
          <w:sz w:val="24"/>
          <w:szCs w:val="24"/>
          <w:lang w:val="en-GB"/>
        </w:rPr>
        <w:t>atntr1-1</w:t>
      </w:r>
      <w:r w:rsidR="007814C1" w:rsidRPr="003108D4">
        <w:rPr>
          <w:rFonts w:ascii="Times" w:hAnsi="Times"/>
          <w:sz w:val="24"/>
          <w:szCs w:val="24"/>
          <w:lang w:val="en-GB"/>
        </w:rPr>
        <w:t xml:space="preserve"> mutant. G</w:t>
      </w:r>
      <w:proofErr w:type="spellStart"/>
      <w:r w:rsidR="007814C1" w:rsidRPr="003108D4">
        <w:rPr>
          <w:rFonts w:ascii="Times" w:hAnsi="Times"/>
          <w:sz w:val="24"/>
          <w:szCs w:val="24"/>
        </w:rPr>
        <w:t>ene</w:t>
      </w:r>
      <w:proofErr w:type="spellEnd"/>
      <w:r w:rsidR="007814C1" w:rsidRPr="003108D4">
        <w:rPr>
          <w:rFonts w:ascii="Times" w:hAnsi="Times"/>
          <w:sz w:val="24"/>
          <w:szCs w:val="24"/>
        </w:rPr>
        <w:t xml:space="preserve"> structure is shown with black boxes representing constitutive exons, gray boxes - alternative region, white boxes - promoter region, black lines – introns. Red lines show amplified regions. 0.5 kb scale is shown. Error bars represent ± SD of three independent experiments. As an additional negative control primers amplifying an unlinked intergenic region (IGR) were used.</w:t>
      </w:r>
    </w:p>
    <w:p w:rsidR="0099551A" w:rsidRPr="003108D4" w:rsidRDefault="0099551A" w:rsidP="003108D4">
      <w:pPr>
        <w:jc w:val="both"/>
        <w:rPr>
          <w:rFonts w:ascii="Times" w:hAnsi="Times"/>
          <w:sz w:val="24"/>
          <w:szCs w:val="24"/>
        </w:rPr>
      </w:pPr>
      <w:proofErr w:type="gramStart"/>
      <w:r w:rsidRPr="003108D4">
        <w:rPr>
          <w:rFonts w:ascii="Times" w:hAnsi="Times"/>
          <w:b/>
          <w:sz w:val="24"/>
          <w:szCs w:val="24"/>
          <w:lang w:val="en-GB"/>
        </w:rPr>
        <w:t xml:space="preserve">Figure </w:t>
      </w:r>
      <w:r w:rsidR="00420B76" w:rsidRPr="003108D4">
        <w:rPr>
          <w:rFonts w:ascii="Times" w:hAnsi="Times"/>
          <w:b/>
          <w:sz w:val="24"/>
          <w:szCs w:val="24"/>
          <w:lang w:val="en-GB"/>
        </w:rPr>
        <w:t>4</w:t>
      </w:r>
      <w:r w:rsidRPr="003108D4">
        <w:rPr>
          <w:rFonts w:ascii="Times" w:hAnsi="Times"/>
          <w:b/>
          <w:sz w:val="24"/>
          <w:szCs w:val="24"/>
          <w:lang w:val="en-GB"/>
        </w:rPr>
        <w:t>.</w:t>
      </w:r>
      <w:proofErr w:type="gramEnd"/>
      <w:r w:rsidRPr="003108D4">
        <w:rPr>
          <w:rFonts w:ascii="Times" w:hAnsi="Times"/>
          <w:b/>
          <w:sz w:val="24"/>
          <w:szCs w:val="24"/>
          <w:lang w:val="en-GB"/>
        </w:rPr>
        <w:t xml:space="preserve"> </w:t>
      </w:r>
      <w:proofErr w:type="gramStart"/>
      <w:r w:rsidRPr="003108D4">
        <w:rPr>
          <w:rFonts w:ascii="Times" w:hAnsi="Times"/>
          <w:i/>
          <w:sz w:val="24"/>
          <w:szCs w:val="24"/>
          <w:lang w:val="en-GB"/>
        </w:rPr>
        <w:t>atntr1</w:t>
      </w:r>
      <w:proofErr w:type="gramEnd"/>
      <w:r w:rsidRPr="003108D4">
        <w:rPr>
          <w:rFonts w:ascii="Times" w:hAnsi="Times"/>
          <w:sz w:val="24"/>
          <w:szCs w:val="24"/>
          <w:lang w:val="en-GB"/>
        </w:rPr>
        <w:t xml:space="preserve"> in contrast to Herboxidiene treated plants show localised decrease in PolII occupancy on alternatively spliced exons.</w:t>
      </w:r>
      <w:r w:rsidR="0081223B" w:rsidRPr="003108D4">
        <w:rPr>
          <w:rFonts w:ascii="Times" w:hAnsi="Times"/>
          <w:sz w:val="24"/>
          <w:szCs w:val="24"/>
        </w:rPr>
        <w:t xml:space="preserve"> </w:t>
      </w:r>
      <w:r w:rsidRPr="003108D4">
        <w:rPr>
          <w:rFonts w:ascii="Times" w:hAnsi="Times"/>
          <w:sz w:val="24"/>
          <w:szCs w:val="24"/>
        </w:rPr>
        <w:t xml:space="preserve">Line charts present ChIP profile of total PolII on examined genes. Black, grey and dashed grey lines represent results for Col-0, </w:t>
      </w:r>
      <w:r w:rsidRPr="003108D4">
        <w:rPr>
          <w:rFonts w:ascii="Times" w:hAnsi="Times"/>
          <w:i/>
          <w:sz w:val="24"/>
          <w:szCs w:val="24"/>
        </w:rPr>
        <w:t>atntr1-1</w:t>
      </w:r>
      <w:r w:rsidRPr="003108D4">
        <w:rPr>
          <w:rFonts w:ascii="Times" w:hAnsi="Times"/>
          <w:sz w:val="24"/>
          <w:szCs w:val="24"/>
        </w:rPr>
        <w:t xml:space="preserve"> and </w:t>
      </w:r>
      <w:r w:rsidRPr="003108D4">
        <w:rPr>
          <w:rFonts w:ascii="Times" w:hAnsi="Times"/>
          <w:sz w:val="24"/>
          <w:szCs w:val="24"/>
        </w:rPr>
        <w:lastRenderedPageBreak/>
        <w:t>Herboxidiene treated WT plants respectively. Above each chart, gene structure is shown with black boxes representing constitutive exons, gray boxes - alternative regions, white boxes - promoter region, black lines – introns. Red lines show amplified regions. Above each gene structure 0</w:t>
      </w:r>
      <w:r w:rsidR="00215DB0" w:rsidRPr="003108D4">
        <w:rPr>
          <w:rFonts w:ascii="Times" w:hAnsi="Times"/>
          <w:sz w:val="24"/>
          <w:szCs w:val="24"/>
        </w:rPr>
        <w:t>.</w:t>
      </w:r>
      <w:r w:rsidRPr="003108D4">
        <w:rPr>
          <w:rFonts w:ascii="Times" w:hAnsi="Times"/>
          <w:sz w:val="24"/>
          <w:szCs w:val="24"/>
        </w:rPr>
        <w:t>5 kb scale is shown. Arrows on gene structure show localization of primers used for splicing analysis by RT-PCR</w:t>
      </w:r>
      <w:r w:rsidR="00C5392A" w:rsidRPr="003108D4">
        <w:rPr>
          <w:rFonts w:ascii="Times New Roman" w:hAnsi="Times New Roman"/>
          <w:sz w:val="24"/>
          <w:szCs w:val="24"/>
        </w:rPr>
        <w:t>, which was followed by</w:t>
      </w:r>
      <w:r w:rsidR="0054547C" w:rsidRPr="003108D4">
        <w:rPr>
          <w:rFonts w:ascii="Times" w:hAnsi="Times"/>
          <w:sz w:val="24"/>
          <w:szCs w:val="24"/>
        </w:rPr>
        <w:t xml:space="preserve"> </w:t>
      </w:r>
      <w:r w:rsidRPr="003108D4">
        <w:rPr>
          <w:rFonts w:ascii="Times" w:hAnsi="Times"/>
          <w:sz w:val="24"/>
          <w:szCs w:val="24"/>
        </w:rPr>
        <w:t>capillary electrophoresis</w:t>
      </w:r>
      <w:r w:rsidR="0054547C" w:rsidRPr="003108D4">
        <w:rPr>
          <w:rFonts w:ascii="Times New Roman" w:hAnsi="Times New Roman"/>
          <w:sz w:val="24"/>
          <w:szCs w:val="24"/>
        </w:rPr>
        <w:t xml:space="preserve"> </w:t>
      </w:r>
      <w:r w:rsidR="00C5392A" w:rsidRPr="003108D4">
        <w:rPr>
          <w:rFonts w:ascii="Times New Roman" w:hAnsi="Times New Roman"/>
          <w:sz w:val="24"/>
          <w:szCs w:val="24"/>
        </w:rPr>
        <w:t>(</w:t>
      </w:r>
      <w:proofErr w:type="gramStart"/>
      <w:r w:rsidR="00C5392A" w:rsidRPr="003108D4">
        <w:rPr>
          <w:rFonts w:ascii="Times New Roman" w:hAnsi="Times New Roman"/>
          <w:sz w:val="24"/>
          <w:szCs w:val="24"/>
        </w:rPr>
        <w:t xml:space="preserve">results </w:t>
      </w:r>
      <w:r w:rsidRPr="003108D4">
        <w:rPr>
          <w:rFonts w:ascii="Times" w:hAnsi="Times"/>
          <w:sz w:val="24"/>
          <w:szCs w:val="24"/>
        </w:rPr>
        <w:t xml:space="preserve"> shown</w:t>
      </w:r>
      <w:proofErr w:type="gramEnd"/>
      <w:r w:rsidRPr="003108D4">
        <w:rPr>
          <w:rFonts w:ascii="Times" w:hAnsi="Times"/>
          <w:sz w:val="24"/>
          <w:szCs w:val="24"/>
        </w:rPr>
        <w:t xml:space="preserve"> in tables next to each gene</w:t>
      </w:r>
      <w:r w:rsidR="00C5392A" w:rsidRPr="003108D4">
        <w:rPr>
          <w:rFonts w:ascii="Times New Roman" w:hAnsi="Times New Roman"/>
          <w:sz w:val="24"/>
          <w:szCs w:val="24"/>
        </w:rPr>
        <w:t>)</w:t>
      </w:r>
      <w:r w:rsidRPr="003108D4">
        <w:rPr>
          <w:rFonts w:ascii="Times" w:hAnsi="Times"/>
          <w:sz w:val="24"/>
          <w:szCs w:val="24"/>
        </w:rPr>
        <w:t>. Tables represent splicing site selection in mutant and Herboxidiene treated plants in comparison to wild type. For each chart the mean value from three independent experiments is shown. Error bars represent ± SD, ** indicates p&lt;0</w:t>
      </w:r>
      <w:r w:rsidR="00215DB0" w:rsidRPr="003108D4">
        <w:rPr>
          <w:rFonts w:ascii="Times" w:hAnsi="Times"/>
          <w:sz w:val="24"/>
          <w:szCs w:val="24"/>
        </w:rPr>
        <w:t>.</w:t>
      </w:r>
      <w:r w:rsidRPr="003108D4">
        <w:rPr>
          <w:rFonts w:ascii="Times" w:hAnsi="Times"/>
          <w:sz w:val="24"/>
          <w:szCs w:val="24"/>
        </w:rPr>
        <w:t>01 and * p&lt;0</w:t>
      </w:r>
      <w:r w:rsidR="00215DB0" w:rsidRPr="003108D4">
        <w:rPr>
          <w:rFonts w:ascii="Times" w:hAnsi="Times"/>
          <w:sz w:val="24"/>
          <w:szCs w:val="24"/>
        </w:rPr>
        <w:t>.</w:t>
      </w:r>
      <w:r w:rsidRPr="003108D4">
        <w:rPr>
          <w:rFonts w:ascii="Times" w:hAnsi="Times"/>
          <w:sz w:val="24"/>
          <w:szCs w:val="24"/>
        </w:rPr>
        <w:t>05 of t-test.</w:t>
      </w:r>
    </w:p>
    <w:p w:rsidR="008D298D" w:rsidRPr="003108D4" w:rsidRDefault="008D298D" w:rsidP="003108D4">
      <w:pPr>
        <w:jc w:val="both"/>
        <w:rPr>
          <w:rFonts w:ascii="Times" w:hAnsi="Times"/>
          <w:sz w:val="24"/>
          <w:szCs w:val="24"/>
        </w:rPr>
      </w:pPr>
      <w:proofErr w:type="gramStart"/>
      <w:r w:rsidRPr="003108D4">
        <w:rPr>
          <w:rFonts w:ascii="Times" w:hAnsi="Times"/>
          <w:b/>
          <w:sz w:val="24"/>
          <w:szCs w:val="24"/>
          <w:lang w:val="en-GB"/>
        </w:rPr>
        <w:t xml:space="preserve">Figure </w:t>
      </w:r>
      <w:r w:rsidR="00420B76" w:rsidRPr="003108D4">
        <w:rPr>
          <w:rFonts w:ascii="Times" w:hAnsi="Times"/>
          <w:b/>
          <w:sz w:val="24"/>
          <w:szCs w:val="24"/>
          <w:lang w:val="en-GB"/>
        </w:rPr>
        <w:t>5</w:t>
      </w:r>
      <w:r w:rsidRPr="003108D4">
        <w:rPr>
          <w:rFonts w:ascii="Times" w:hAnsi="Times"/>
          <w:b/>
          <w:sz w:val="24"/>
          <w:szCs w:val="24"/>
          <w:lang w:val="en-GB"/>
        </w:rPr>
        <w:t>.</w:t>
      </w:r>
      <w:proofErr w:type="gramEnd"/>
      <w:r w:rsidRPr="003108D4">
        <w:rPr>
          <w:rFonts w:ascii="Times" w:hAnsi="Times"/>
          <w:b/>
          <w:sz w:val="24"/>
          <w:szCs w:val="24"/>
          <w:lang w:val="en-GB"/>
        </w:rPr>
        <w:t xml:space="preserve"> </w:t>
      </w:r>
      <w:r w:rsidRPr="003108D4">
        <w:rPr>
          <w:rFonts w:ascii="Times" w:hAnsi="Times"/>
          <w:sz w:val="24"/>
          <w:szCs w:val="24"/>
          <w:lang w:val="en-GB"/>
        </w:rPr>
        <w:t xml:space="preserve">Strong alternative splice sites constitute an AtNTR1 dependent transcriptional elongation pause site for PolII. Transgenic plants expressing </w:t>
      </w:r>
      <w:r w:rsidR="00C52A99" w:rsidRPr="003108D4">
        <w:rPr>
          <w:rFonts w:ascii="Times" w:hAnsi="Times"/>
          <w:sz w:val="24"/>
          <w:szCs w:val="24"/>
          <w:lang w:val="en-GB"/>
        </w:rPr>
        <w:t>5`SS wt</w:t>
      </w:r>
      <w:r w:rsidRPr="003108D4">
        <w:rPr>
          <w:rFonts w:ascii="Times" w:hAnsi="Times"/>
          <w:sz w:val="24"/>
          <w:szCs w:val="24"/>
          <w:lang w:val="en-GB"/>
        </w:rPr>
        <w:t xml:space="preserve"> and </w:t>
      </w:r>
      <w:r w:rsidR="00C52A99" w:rsidRPr="003108D4">
        <w:rPr>
          <w:rFonts w:ascii="Times" w:hAnsi="Times"/>
          <w:sz w:val="24"/>
          <w:szCs w:val="24"/>
          <w:lang w:val="en-GB"/>
        </w:rPr>
        <w:t xml:space="preserve">5`SS </w:t>
      </w:r>
      <w:r w:rsidR="00420B76" w:rsidRPr="003108D4">
        <w:rPr>
          <w:rFonts w:ascii="Times" w:hAnsi="Times"/>
          <w:sz w:val="24"/>
          <w:szCs w:val="24"/>
          <w:lang w:val="en-GB"/>
        </w:rPr>
        <w:t>strong</w:t>
      </w:r>
      <w:r w:rsidRPr="003108D4">
        <w:rPr>
          <w:rFonts w:ascii="Times" w:hAnsi="Times"/>
          <w:sz w:val="24"/>
          <w:szCs w:val="24"/>
          <w:lang w:val="en-GB"/>
        </w:rPr>
        <w:t xml:space="preserve"> constructs were used to perform ChIP experiments using </w:t>
      </w:r>
      <w:r w:rsidRPr="003108D4">
        <w:rPr>
          <w:rFonts w:ascii="Times" w:hAnsi="Times"/>
          <w:sz w:val="24"/>
          <w:szCs w:val="24"/>
        </w:rPr>
        <w:t xml:space="preserve">total PolII </w:t>
      </w:r>
      <w:r w:rsidRPr="003108D4">
        <w:rPr>
          <w:rFonts w:ascii="Times" w:hAnsi="Times"/>
          <w:sz w:val="24"/>
          <w:szCs w:val="24"/>
          <w:lang w:val="en-GB"/>
        </w:rPr>
        <w:t xml:space="preserve">antibodies. </w:t>
      </w:r>
      <w:r w:rsidRPr="003108D4">
        <w:rPr>
          <w:rFonts w:ascii="Times" w:hAnsi="Times"/>
          <w:sz w:val="24"/>
          <w:szCs w:val="24"/>
        </w:rPr>
        <w:t>Reporter gene structure is shown with black boxes representing constitutive exons, gray boxe</w:t>
      </w:r>
      <w:r w:rsidR="00CB6548" w:rsidRPr="003108D4">
        <w:rPr>
          <w:rFonts w:ascii="Times" w:hAnsi="Times"/>
          <w:sz w:val="24"/>
          <w:szCs w:val="24"/>
        </w:rPr>
        <w:t>s</w:t>
      </w:r>
      <w:r w:rsidRPr="003108D4">
        <w:rPr>
          <w:rFonts w:ascii="Times" w:hAnsi="Times"/>
          <w:sz w:val="24"/>
          <w:szCs w:val="24"/>
        </w:rPr>
        <w:t xml:space="preserve"> - alternative region, white boxes - promoter region, black lines – introns. Red lines show amplified regions. Above gene structure</w:t>
      </w:r>
      <w:r w:rsidR="002125E1" w:rsidRPr="003108D4">
        <w:rPr>
          <w:rFonts w:ascii="Times New Roman" w:hAnsi="Times New Roman"/>
          <w:sz w:val="24"/>
          <w:szCs w:val="24"/>
        </w:rPr>
        <w:t xml:space="preserve"> a</w:t>
      </w:r>
      <w:r w:rsidRPr="003108D4">
        <w:rPr>
          <w:rFonts w:ascii="Times" w:hAnsi="Times"/>
          <w:sz w:val="24"/>
          <w:szCs w:val="24"/>
        </w:rPr>
        <w:t xml:space="preserve"> 0</w:t>
      </w:r>
      <w:r w:rsidR="00215DB0" w:rsidRPr="003108D4">
        <w:rPr>
          <w:rFonts w:ascii="Times" w:hAnsi="Times"/>
          <w:sz w:val="24"/>
          <w:szCs w:val="24"/>
        </w:rPr>
        <w:t>.</w:t>
      </w:r>
      <w:r w:rsidRPr="003108D4">
        <w:rPr>
          <w:rFonts w:ascii="Times" w:hAnsi="Times"/>
          <w:sz w:val="24"/>
          <w:szCs w:val="24"/>
        </w:rPr>
        <w:t>5 kb scale is shown. Arrows on gene structure show localization of primers used for splicing analysis. Error bars represent ± SD of three independent transgenic lines, ** indicates p&lt;0</w:t>
      </w:r>
      <w:r w:rsidR="00215DB0" w:rsidRPr="003108D4">
        <w:rPr>
          <w:rFonts w:ascii="Times" w:hAnsi="Times"/>
          <w:sz w:val="24"/>
          <w:szCs w:val="24"/>
        </w:rPr>
        <w:t>.</w:t>
      </w:r>
      <w:r w:rsidRPr="003108D4">
        <w:rPr>
          <w:rFonts w:ascii="Times" w:hAnsi="Times"/>
          <w:sz w:val="24"/>
          <w:szCs w:val="24"/>
        </w:rPr>
        <w:t>01 and * p&lt;0</w:t>
      </w:r>
      <w:r w:rsidR="00215DB0" w:rsidRPr="003108D4">
        <w:rPr>
          <w:rFonts w:ascii="Times" w:hAnsi="Times"/>
          <w:sz w:val="24"/>
          <w:szCs w:val="24"/>
        </w:rPr>
        <w:t>.</w:t>
      </w:r>
      <w:r w:rsidRPr="003108D4">
        <w:rPr>
          <w:rFonts w:ascii="Times" w:hAnsi="Times"/>
          <w:sz w:val="24"/>
          <w:szCs w:val="24"/>
        </w:rPr>
        <w:t>05 of t-test.</w:t>
      </w:r>
      <w:r w:rsidR="00420B76" w:rsidRPr="003108D4">
        <w:rPr>
          <w:rFonts w:ascii="Times" w:hAnsi="Times"/>
          <w:sz w:val="24"/>
          <w:szCs w:val="24"/>
        </w:rPr>
        <w:t xml:space="preserve"> </w:t>
      </w:r>
      <w:r w:rsidR="00E354A6" w:rsidRPr="003108D4">
        <w:rPr>
          <w:rFonts w:ascii="Times" w:hAnsi="Times"/>
          <w:sz w:val="24"/>
          <w:szCs w:val="24"/>
        </w:rPr>
        <w:t>Bottom</w:t>
      </w:r>
      <w:r w:rsidR="00420B76" w:rsidRPr="003108D4">
        <w:rPr>
          <w:rFonts w:ascii="Times" w:hAnsi="Times"/>
          <w:sz w:val="24"/>
          <w:szCs w:val="24"/>
        </w:rPr>
        <w:t xml:space="preserve"> panel shows a schematic representation of 5`SS strong – NTR1 dependent and 5`SS wt – NTR1 independent consensus as described in methods.</w:t>
      </w:r>
    </w:p>
    <w:p w:rsidR="008D298D" w:rsidRPr="003108D4" w:rsidRDefault="008D298D" w:rsidP="003108D4">
      <w:pPr>
        <w:jc w:val="both"/>
        <w:rPr>
          <w:rFonts w:ascii="Times" w:hAnsi="Times"/>
          <w:sz w:val="24"/>
          <w:szCs w:val="24"/>
          <w:lang w:val="en-GB"/>
        </w:rPr>
      </w:pPr>
      <w:proofErr w:type="gramStart"/>
      <w:r w:rsidRPr="003108D4">
        <w:rPr>
          <w:rFonts w:ascii="Times" w:hAnsi="Times"/>
          <w:b/>
          <w:sz w:val="24"/>
          <w:szCs w:val="24"/>
          <w:lang w:val="en-GB"/>
        </w:rPr>
        <w:t xml:space="preserve">Figure </w:t>
      </w:r>
      <w:r w:rsidR="00420B76" w:rsidRPr="003108D4">
        <w:rPr>
          <w:rFonts w:ascii="Times" w:hAnsi="Times"/>
          <w:b/>
          <w:sz w:val="24"/>
          <w:szCs w:val="24"/>
          <w:lang w:val="en-GB"/>
        </w:rPr>
        <w:t>6</w:t>
      </w:r>
      <w:r w:rsidRPr="003108D4">
        <w:rPr>
          <w:rFonts w:ascii="Times" w:hAnsi="Times"/>
          <w:b/>
          <w:sz w:val="24"/>
          <w:szCs w:val="24"/>
          <w:lang w:val="en-GB"/>
        </w:rPr>
        <w:t>.</w:t>
      </w:r>
      <w:proofErr w:type="gramEnd"/>
      <w:r w:rsidRPr="003108D4">
        <w:rPr>
          <w:rFonts w:ascii="Times" w:hAnsi="Times"/>
          <w:b/>
          <w:sz w:val="24"/>
          <w:szCs w:val="24"/>
          <w:lang w:val="en-GB"/>
        </w:rPr>
        <w:t xml:space="preserve"> </w:t>
      </w:r>
      <w:r w:rsidRPr="003108D4">
        <w:rPr>
          <w:rFonts w:ascii="Times" w:hAnsi="Times"/>
          <w:sz w:val="24"/>
          <w:szCs w:val="24"/>
          <w:lang w:val="en-GB"/>
        </w:rPr>
        <w:t>TFIISmut shows splicing defects consistent with kinetic coupling of transcription and splicing. (</w:t>
      </w:r>
      <w:r w:rsidRPr="003108D4">
        <w:rPr>
          <w:rFonts w:ascii="Times" w:hAnsi="Times"/>
          <w:b/>
          <w:sz w:val="24"/>
          <w:szCs w:val="24"/>
          <w:lang w:val="en-GB"/>
        </w:rPr>
        <w:t>A</w:t>
      </w:r>
      <w:r w:rsidRPr="003108D4">
        <w:rPr>
          <w:rFonts w:ascii="Times" w:hAnsi="Times"/>
          <w:sz w:val="24"/>
          <w:szCs w:val="24"/>
          <w:lang w:val="en-GB"/>
        </w:rPr>
        <w:t xml:space="preserve">) TFIISmut shows </w:t>
      </w:r>
      <w:r w:rsidR="002A1487" w:rsidRPr="003108D4">
        <w:rPr>
          <w:rFonts w:ascii="Times" w:hAnsi="Times"/>
          <w:sz w:val="24"/>
          <w:szCs w:val="24"/>
          <w:lang w:val="en-GB"/>
        </w:rPr>
        <w:t>upstream</w:t>
      </w:r>
      <w:r w:rsidRPr="003108D4">
        <w:rPr>
          <w:rFonts w:ascii="Times" w:hAnsi="Times"/>
          <w:sz w:val="24"/>
          <w:szCs w:val="24"/>
          <w:lang w:val="en-GB"/>
        </w:rPr>
        <w:t xml:space="preserve"> splice site selection. The splicing was assessed by RT-PCR and capillary electrophoresis</w:t>
      </w:r>
      <w:r w:rsidR="008B35FD" w:rsidRPr="003108D4">
        <w:rPr>
          <w:rFonts w:ascii="Times" w:hAnsi="Times"/>
          <w:sz w:val="24"/>
          <w:szCs w:val="24"/>
          <w:lang w:val="en-GB"/>
        </w:rPr>
        <w:t xml:space="preserve"> in 3 week old soil grown plants.</w:t>
      </w:r>
      <w:r w:rsidRPr="003108D4">
        <w:rPr>
          <w:rFonts w:ascii="Times" w:hAnsi="Times"/>
          <w:sz w:val="24"/>
          <w:szCs w:val="24"/>
          <w:lang w:val="en-GB"/>
        </w:rPr>
        <w:t xml:space="preserve"> The chart represents the average relative contribution of the mRNA forms found in the total pool of amplified products. The error bars represent ±SD (n=3). To the right of the charts, the structures of the examined transcripts are shown. The black boxes, white boxes, and black lines represent constitutive exons, alternative regions, and introns, respectively. The black arrows show the locations of the primers. Representative splicing assays are shown. (</w:t>
      </w:r>
      <w:r w:rsidRPr="003108D4">
        <w:rPr>
          <w:rFonts w:ascii="Times" w:hAnsi="Times"/>
          <w:b/>
          <w:sz w:val="24"/>
          <w:szCs w:val="24"/>
          <w:lang w:val="en-GB"/>
        </w:rPr>
        <w:t>B</w:t>
      </w:r>
      <w:r w:rsidRPr="003108D4">
        <w:rPr>
          <w:rFonts w:ascii="Times" w:hAnsi="Times"/>
          <w:sz w:val="24"/>
          <w:szCs w:val="24"/>
          <w:lang w:val="en-GB"/>
        </w:rPr>
        <w:t xml:space="preserve">) Directionality of splice site selection in TFIISmut. For each type of alternative splice event, the black and white boxes show the contributions of opposite direction splicing events. The numbers represent the percentage of splice events supporting the direction of the splice site event change as also shown on horizontal axis. The numbers on the right hand panel represent the number of affected splicing events versus total number of splicing events analysed. The white bars represent distal 3’ and 5’ splice site selection (3’SS/5’SS), exon skipping (ES), and intron retention (IR), while the black bars represent </w:t>
      </w:r>
      <w:r w:rsidR="002A1487" w:rsidRPr="003108D4">
        <w:rPr>
          <w:rFonts w:ascii="Times" w:hAnsi="Times"/>
          <w:sz w:val="24"/>
          <w:szCs w:val="24"/>
          <w:lang w:val="en-GB"/>
        </w:rPr>
        <w:t xml:space="preserve">upstream </w:t>
      </w:r>
      <w:r w:rsidR="005B18AB" w:rsidRPr="003108D4">
        <w:rPr>
          <w:rFonts w:ascii="Times" w:hAnsi="Times"/>
          <w:sz w:val="24"/>
          <w:szCs w:val="24"/>
          <w:lang w:val="en-GB"/>
        </w:rPr>
        <w:t>3`/</w:t>
      </w:r>
      <w:r w:rsidRPr="003108D4">
        <w:rPr>
          <w:rFonts w:ascii="Times" w:hAnsi="Times"/>
          <w:sz w:val="24"/>
          <w:szCs w:val="24"/>
          <w:lang w:val="en-GB"/>
        </w:rPr>
        <w:t>5’ splice site selection (3’SS/5’SS), exon inclusion (ES), and intron splicing (IR). (</w:t>
      </w:r>
      <w:r w:rsidRPr="003108D4">
        <w:rPr>
          <w:rFonts w:ascii="Times" w:hAnsi="Times"/>
          <w:b/>
          <w:sz w:val="24"/>
          <w:szCs w:val="24"/>
          <w:lang w:val="en-GB"/>
        </w:rPr>
        <w:t>C</w:t>
      </w:r>
      <w:r w:rsidRPr="003108D4">
        <w:rPr>
          <w:rFonts w:ascii="Times" w:hAnsi="Times"/>
          <w:sz w:val="24"/>
          <w:szCs w:val="24"/>
          <w:lang w:val="en-GB"/>
        </w:rPr>
        <w:t xml:space="preserve">) TFIISmut and the </w:t>
      </w:r>
      <w:r w:rsidRPr="003108D4">
        <w:rPr>
          <w:rFonts w:ascii="Times" w:hAnsi="Times"/>
          <w:i/>
          <w:sz w:val="24"/>
          <w:szCs w:val="24"/>
          <w:lang w:val="en-GB"/>
        </w:rPr>
        <w:t>atntr1</w:t>
      </w:r>
      <w:r w:rsidRPr="003108D4">
        <w:rPr>
          <w:rFonts w:ascii="Times" w:hAnsi="Times"/>
          <w:sz w:val="24"/>
          <w:szCs w:val="24"/>
          <w:lang w:val="en-GB"/>
        </w:rPr>
        <w:t xml:space="preserve"> mutant have opposite splicing phenotypes. Heat map with scale representing the absolute difference between each respective mutant and Col-0 in alternative splice site usage. The colours represent the direction of the events as described on the axis. Each splicing event is labelled with the gene name and the type of alternative splicing event. The 3’SS/5’SS notation signifies </w:t>
      </w:r>
      <w:r w:rsidR="002A1487" w:rsidRPr="003108D4">
        <w:rPr>
          <w:rFonts w:ascii="Times" w:hAnsi="Times"/>
          <w:sz w:val="24"/>
          <w:szCs w:val="24"/>
          <w:lang w:val="en-GB"/>
        </w:rPr>
        <w:t xml:space="preserve">upstream/downstream </w:t>
      </w:r>
      <w:r w:rsidRPr="003108D4">
        <w:rPr>
          <w:rFonts w:ascii="Times" w:hAnsi="Times"/>
          <w:sz w:val="24"/>
          <w:szCs w:val="24"/>
          <w:lang w:val="en-GB"/>
        </w:rPr>
        <w:t>5’</w:t>
      </w:r>
      <w:r w:rsidR="005B18AB" w:rsidRPr="003108D4">
        <w:rPr>
          <w:rFonts w:ascii="Times" w:hAnsi="Times"/>
          <w:sz w:val="24"/>
          <w:szCs w:val="24"/>
          <w:lang w:val="en-GB"/>
        </w:rPr>
        <w:t>/3`</w:t>
      </w:r>
      <w:r w:rsidRPr="003108D4">
        <w:rPr>
          <w:rFonts w:ascii="Times" w:hAnsi="Times"/>
          <w:sz w:val="24"/>
          <w:szCs w:val="24"/>
          <w:lang w:val="en-GB"/>
        </w:rPr>
        <w:t xml:space="preserve"> splice site selection; ES marks exon skipping or exon inclusion; IR represents intron retention or intron splicing.</w:t>
      </w:r>
    </w:p>
    <w:p w:rsidR="00215DB0" w:rsidRPr="003108D4" w:rsidRDefault="00215DB0" w:rsidP="003108D4">
      <w:pPr>
        <w:jc w:val="both"/>
        <w:rPr>
          <w:rFonts w:ascii="Times" w:hAnsi="Times"/>
          <w:sz w:val="24"/>
          <w:szCs w:val="24"/>
          <w:lang w:val="en-GB"/>
        </w:rPr>
      </w:pPr>
    </w:p>
    <w:p w:rsidR="00215DB0" w:rsidRPr="003108D4" w:rsidRDefault="00215DB0" w:rsidP="003108D4">
      <w:pPr>
        <w:jc w:val="both"/>
        <w:rPr>
          <w:rFonts w:ascii="Times" w:hAnsi="Times"/>
          <w:sz w:val="24"/>
          <w:szCs w:val="24"/>
          <w:lang w:val="en-GB"/>
        </w:rPr>
      </w:pPr>
    </w:p>
    <w:p w:rsidR="00DB6FA3" w:rsidRPr="003108D4" w:rsidRDefault="00DB6FA3" w:rsidP="003108D4">
      <w:pPr>
        <w:jc w:val="both"/>
        <w:rPr>
          <w:rFonts w:ascii="Times" w:hAnsi="Times"/>
          <w:sz w:val="24"/>
          <w:szCs w:val="24"/>
          <w:lang w:eastAsia="zh-CN"/>
        </w:rPr>
      </w:pPr>
      <w:r w:rsidRPr="003108D4">
        <w:rPr>
          <w:rFonts w:ascii="Times" w:hAnsi="Times" w:cs="Arial"/>
          <w:sz w:val="24"/>
          <w:szCs w:val="24"/>
          <w:lang w:eastAsia="zh-CN"/>
        </w:rPr>
        <w:t xml:space="preserve">Table </w:t>
      </w:r>
      <w:r w:rsidRPr="003108D4">
        <w:rPr>
          <w:rFonts w:ascii="Times" w:hAnsi="Times" w:cs="Arial"/>
          <w:b/>
          <w:color w:val="444444"/>
          <w:sz w:val="24"/>
          <w:szCs w:val="24"/>
          <w:shd w:val="clear" w:color="auto" w:fill="FFFFFF"/>
        </w:rPr>
        <w:t>I</w:t>
      </w:r>
      <w:r w:rsidRPr="003108D4">
        <w:rPr>
          <w:rFonts w:ascii="Times" w:hAnsi="Times" w:cs="Arial"/>
          <w:b/>
          <w:color w:val="444444"/>
          <w:sz w:val="24"/>
          <w:szCs w:val="24"/>
          <w:shd w:val="clear" w:color="auto" w:fill="FFFFFF"/>
          <w:lang w:eastAsia="zh-CN"/>
        </w:rPr>
        <w:t xml:space="preserve"> </w:t>
      </w:r>
      <w:r w:rsidRPr="003108D4">
        <w:rPr>
          <w:rFonts w:ascii="Times" w:hAnsi="Times"/>
          <w:sz w:val="24"/>
          <w:szCs w:val="24"/>
          <w:lang w:eastAsia="zh-CN"/>
        </w:rPr>
        <w:t>AtNTR1 co-purifying proteins</w:t>
      </w:r>
    </w:p>
    <w:p w:rsidR="00DB6FA3" w:rsidRPr="003108D4" w:rsidRDefault="00DB6FA3" w:rsidP="003108D4">
      <w:pPr>
        <w:jc w:val="both"/>
        <w:rPr>
          <w:rFonts w:ascii="Times" w:hAnsi="Times"/>
          <w:sz w:val="24"/>
          <w:szCs w:val="24"/>
          <w:lang w:eastAsia="zh-CN"/>
        </w:rPr>
      </w:pPr>
      <w:r w:rsidRPr="003108D4">
        <w:rPr>
          <w:rFonts w:ascii="Times" w:hAnsi="Times"/>
          <w:sz w:val="24"/>
          <w:szCs w:val="24"/>
          <w:lang w:eastAsia="zh-CN"/>
        </w:rPr>
        <w:t>Seedlings of complementing AtNTR1-GFP transgenic lines, expressed under native promoter, were used for four independent purifications with three negative controls (Col-0). After trypsin digestion and mass spectrometry, proteins identified in all purification</w:t>
      </w:r>
      <w:r w:rsidR="00AE71B6" w:rsidRPr="003108D4">
        <w:rPr>
          <w:rFonts w:ascii="Times New Roman" w:hAnsi="Times New Roman"/>
          <w:sz w:val="24"/>
          <w:szCs w:val="24"/>
          <w:lang w:eastAsia="zh-CN"/>
        </w:rPr>
        <w:t>s</w:t>
      </w:r>
      <w:r w:rsidRPr="003108D4">
        <w:rPr>
          <w:rFonts w:ascii="Times" w:hAnsi="Times"/>
          <w:sz w:val="24"/>
          <w:szCs w:val="24"/>
          <w:lang w:eastAsia="zh-CN"/>
        </w:rPr>
        <w:t xml:space="preserve"> but not in negative controls were listed in the table. Number of unique peptides matching each identified protein was shown separately </w:t>
      </w:r>
      <w:proofErr w:type="gramStart"/>
      <w:r w:rsidRPr="003108D4">
        <w:rPr>
          <w:rFonts w:ascii="Times" w:hAnsi="Times"/>
          <w:sz w:val="24"/>
          <w:szCs w:val="24"/>
          <w:lang w:eastAsia="zh-CN"/>
        </w:rPr>
        <w:t>for each purification</w:t>
      </w:r>
      <w:proofErr w:type="gramEnd"/>
      <w:r w:rsidRPr="003108D4">
        <w:rPr>
          <w:rFonts w:ascii="Times" w:hAnsi="Times"/>
          <w:sz w:val="24"/>
          <w:szCs w:val="24"/>
          <w:lang w:eastAsia="zh-CN"/>
        </w:rPr>
        <w:t xml:space="preserve"> (P1-4).</w:t>
      </w:r>
    </w:p>
    <w:p w:rsidR="00DB6FA3" w:rsidRPr="003108D4" w:rsidRDefault="00DB6FA3" w:rsidP="003108D4">
      <w:pPr>
        <w:jc w:val="both"/>
        <w:rPr>
          <w:rFonts w:ascii="Times" w:hAnsi="Times"/>
          <w:sz w:val="24"/>
          <w:szCs w:val="24"/>
        </w:rPr>
      </w:pPr>
      <w:proofErr w:type="gramStart"/>
      <w:r w:rsidRPr="003108D4">
        <w:rPr>
          <w:rFonts w:ascii="Times" w:hAnsi="Times"/>
          <w:b/>
          <w:sz w:val="24"/>
          <w:szCs w:val="24"/>
        </w:rPr>
        <w:t>Supplementary Figure S1.</w:t>
      </w:r>
      <w:proofErr w:type="gramEnd"/>
      <w:r w:rsidRPr="003108D4">
        <w:rPr>
          <w:rFonts w:ascii="Times" w:hAnsi="Times"/>
          <w:sz w:val="24"/>
          <w:szCs w:val="24"/>
        </w:rPr>
        <w:t xml:space="preserve"> AtNTR1 has pleiotropic phenotypes.</w:t>
      </w:r>
      <w:r w:rsidR="0081223B" w:rsidRPr="003108D4">
        <w:rPr>
          <w:rFonts w:ascii="Times" w:hAnsi="Times"/>
          <w:sz w:val="24"/>
          <w:szCs w:val="24"/>
        </w:rPr>
        <w:t xml:space="preserve"> </w:t>
      </w:r>
      <w:r w:rsidRPr="003108D4">
        <w:rPr>
          <w:rFonts w:ascii="Times" w:hAnsi="Times"/>
          <w:sz w:val="24"/>
          <w:szCs w:val="24"/>
        </w:rPr>
        <w:t>(</w:t>
      </w:r>
      <w:r w:rsidRPr="003108D4">
        <w:rPr>
          <w:rFonts w:ascii="Times" w:hAnsi="Times"/>
          <w:b/>
          <w:sz w:val="24"/>
          <w:szCs w:val="24"/>
        </w:rPr>
        <w:t>A</w:t>
      </w:r>
      <w:r w:rsidRPr="003108D4">
        <w:rPr>
          <w:rFonts w:ascii="Times" w:hAnsi="Times"/>
          <w:sz w:val="24"/>
          <w:szCs w:val="24"/>
        </w:rPr>
        <w:t xml:space="preserve">) Chart shows average percentage of germinated seeds </w:t>
      </w:r>
      <w:r w:rsidR="0081223B" w:rsidRPr="003108D4">
        <w:rPr>
          <w:rFonts w:ascii="Times" w:hAnsi="Times"/>
          <w:sz w:val="24"/>
          <w:szCs w:val="24"/>
        </w:rPr>
        <w:t>at indicated time after sowing</w:t>
      </w:r>
      <w:r w:rsidRPr="003108D4">
        <w:rPr>
          <w:rFonts w:ascii="Times" w:hAnsi="Times"/>
          <w:sz w:val="24"/>
          <w:szCs w:val="24"/>
        </w:rPr>
        <w:t>. Error bars represent ±SE (</w:t>
      </w:r>
      <w:r w:rsidRPr="003108D4">
        <w:rPr>
          <w:rFonts w:ascii="Times" w:hAnsi="Times"/>
          <w:i/>
          <w:sz w:val="24"/>
          <w:szCs w:val="24"/>
        </w:rPr>
        <w:t>n</w:t>
      </w:r>
      <w:r w:rsidRPr="003108D4">
        <w:rPr>
          <w:rFonts w:ascii="Times" w:hAnsi="Times"/>
          <w:sz w:val="24"/>
          <w:szCs w:val="24"/>
        </w:rPr>
        <w:t>=</w:t>
      </w:r>
      <w:r w:rsidRPr="003108D4">
        <w:rPr>
          <w:rFonts w:ascii="Times" w:hAnsi="Times"/>
          <w:sz w:val="24"/>
          <w:szCs w:val="24"/>
          <w:lang w:eastAsia="zh-CN"/>
        </w:rPr>
        <w:t>3</w:t>
      </w:r>
      <w:r w:rsidRPr="003108D4">
        <w:rPr>
          <w:rFonts w:ascii="Times" w:hAnsi="Times"/>
          <w:sz w:val="24"/>
          <w:szCs w:val="24"/>
        </w:rPr>
        <w:t xml:space="preserve">). Freshly harvested seeds were sown directly and grown in LD, germination was assessed daily. </w:t>
      </w:r>
      <w:proofErr w:type="gramStart"/>
      <w:r w:rsidRPr="003108D4">
        <w:rPr>
          <w:rFonts w:ascii="Times" w:hAnsi="Times"/>
          <w:i/>
          <w:sz w:val="24"/>
          <w:szCs w:val="24"/>
          <w:lang w:eastAsia="zh-CN"/>
        </w:rPr>
        <w:t>atntr1</w:t>
      </w:r>
      <w:proofErr w:type="gramEnd"/>
      <w:r w:rsidRPr="003108D4">
        <w:rPr>
          <w:rFonts w:ascii="Times" w:hAnsi="Times"/>
          <w:sz w:val="24"/>
          <w:szCs w:val="24"/>
          <w:lang w:eastAsia="zh-CN"/>
        </w:rPr>
        <w:t xml:space="preserve"> has weak seed dormancy</w:t>
      </w:r>
      <w:r w:rsidRPr="003108D4">
        <w:rPr>
          <w:rFonts w:ascii="Times" w:hAnsi="Times"/>
          <w:sz w:val="24"/>
          <w:szCs w:val="24"/>
        </w:rPr>
        <w:t>. (</w:t>
      </w:r>
      <w:r w:rsidRPr="003108D4">
        <w:rPr>
          <w:rFonts w:ascii="Times" w:hAnsi="Times"/>
          <w:b/>
          <w:sz w:val="24"/>
          <w:szCs w:val="24"/>
        </w:rPr>
        <w:t>B</w:t>
      </w:r>
      <w:r w:rsidRPr="003108D4">
        <w:rPr>
          <w:rFonts w:ascii="Times" w:hAnsi="Times"/>
          <w:sz w:val="24"/>
          <w:szCs w:val="24"/>
        </w:rPr>
        <w:t xml:space="preserve">) </w:t>
      </w:r>
      <w:proofErr w:type="gramStart"/>
      <w:r w:rsidRPr="003108D4">
        <w:rPr>
          <w:rFonts w:ascii="Times" w:hAnsi="Times"/>
          <w:i/>
          <w:sz w:val="24"/>
          <w:szCs w:val="24"/>
        </w:rPr>
        <w:t>atntr1</w:t>
      </w:r>
      <w:proofErr w:type="gramEnd"/>
      <w:r w:rsidRPr="003108D4">
        <w:rPr>
          <w:rFonts w:ascii="Times" w:hAnsi="Times"/>
          <w:sz w:val="24"/>
          <w:szCs w:val="24"/>
        </w:rPr>
        <w:t xml:space="preserve"> show lower </w:t>
      </w:r>
      <w:r w:rsidRPr="003108D4">
        <w:rPr>
          <w:rFonts w:ascii="Times" w:hAnsi="Times"/>
          <w:i/>
          <w:sz w:val="24"/>
          <w:szCs w:val="24"/>
        </w:rPr>
        <w:t xml:space="preserve">DOG1 </w:t>
      </w:r>
      <w:r w:rsidRPr="003108D4">
        <w:rPr>
          <w:rFonts w:ascii="Times" w:hAnsi="Times"/>
          <w:sz w:val="24"/>
          <w:szCs w:val="24"/>
        </w:rPr>
        <w:t xml:space="preserve">expression in seedlings. Chart represent results of quantitive RT-PCR analysis performed on 14 days old plants grown in LD. The graph represents the average </w:t>
      </w:r>
      <w:r w:rsidR="006D1282" w:rsidRPr="003108D4">
        <w:rPr>
          <w:rFonts w:ascii="Times" w:hAnsi="Times"/>
          <w:i/>
          <w:sz w:val="24"/>
          <w:szCs w:val="24"/>
        </w:rPr>
        <w:t>DOG1</w:t>
      </w:r>
      <w:r w:rsidRPr="003108D4">
        <w:rPr>
          <w:rFonts w:ascii="Times" w:hAnsi="Times"/>
          <w:sz w:val="24"/>
          <w:szCs w:val="24"/>
        </w:rPr>
        <w:t xml:space="preserve"> to </w:t>
      </w:r>
      <w:r w:rsidR="006D1282" w:rsidRPr="003108D4">
        <w:rPr>
          <w:rFonts w:ascii="Times" w:hAnsi="Times"/>
          <w:i/>
          <w:sz w:val="24"/>
          <w:szCs w:val="24"/>
        </w:rPr>
        <w:t>UBC</w:t>
      </w:r>
      <w:r w:rsidRPr="003108D4">
        <w:rPr>
          <w:rFonts w:ascii="Times" w:hAnsi="Times"/>
          <w:sz w:val="24"/>
          <w:szCs w:val="24"/>
        </w:rPr>
        <w:t xml:space="preserve"> ratio normali</w:t>
      </w:r>
      <w:r w:rsidR="00034DF6" w:rsidRPr="003108D4">
        <w:rPr>
          <w:rFonts w:ascii="Times New Roman" w:hAnsi="Times New Roman"/>
          <w:sz w:val="24"/>
          <w:szCs w:val="24"/>
        </w:rPr>
        <w:t>s</w:t>
      </w:r>
      <w:r w:rsidRPr="003108D4">
        <w:rPr>
          <w:rFonts w:ascii="Times" w:hAnsi="Times"/>
          <w:sz w:val="24"/>
          <w:szCs w:val="24"/>
        </w:rPr>
        <w:t>ed to Col-0. Error bars represent ±SE (</w:t>
      </w:r>
      <w:r w:rsidRPr="003108D4">
        <w:rPr>
          <w:rFonts w:ascii="Times" w:hAnsi="Times"/>
          <w:i/>
          <w:sz w:val="24"/>
          <w:szCs w:val="24"/>
        </w:rPr>
        <w:t>n</w:t>
      </w:r>
      <w:r w:rsidRPr="003108D4">
        <w:rPr>
          <w:rFonts w:ascii="Times" w:hAnsi="Times"/>
          <w:sz w:val="24"/>
          <w:szCs w:val="24"/>
        </w:rPr>
        <w:t>=</w:t>
      </w:r>
      <w:r w:rsidRPr="003108D4">
        <w:rPr>
          <w:rFonts w:ascii="Times" w:hAnsi="Times"/>
          <w:sz w:val="24"/>
          <w:szCs w:val="24"/>
          <w:lang w:eastAsia="zh-CN"/>
        </w:rPr>
        <w:t>3</w:t>
      </w:r>
      <w:r w:rsidRPr="003108D4">
        <w:rPr>
          <w:rFonts w:ascii="Times" w:hAnsi="Times"/>
          <w:sz w:val="24"/>
          <w:szCs w:val="24"/>
        </w:rPr>
        <w:t>). (</w:t>
      </w:r>
      <w:r w:rsidRPr="003108D4">
        <w:rPr>
          <w:rFonts w:ascii="Times" w:hAnsi="Times"/>
          <w:b/>
          <w:sz w:val="24"/>
          <w:szCs w:val="24"/>
        </w:rPr>
        <w:t>C</w:t>
      </w:r>
      <w:r w:rsidRPr="003108D4">
        <w:rPr>
          <w:rFonts w:ascii="Times" w:hAnsi="Times"/>
          <w:sz w:val="24"/>
          <w:szCs w:val="24"/>
        </w:rPr>
        <w:t>) Schematic representation of DOG1 gene and alternatively spliced isoforms. White boxes represent exons; black lines represent introns; black boxes and checked boxes represent alternative regions. (</w:t>
      </w:r>
      <w:r w:rsidRPr="003108D4">
        <w:rPr>
          <w:rFonts w:ascii="Times" w:hAnsi="Times"/>
          <w:b/>
          <w:sz w:val="24"/>
          <w:szCs w:val="24"/>
        </w:rPr>
        <w:t>D</w:t>
      </w:r>
      <w:r w:rsidRPr="003108D4">
        <w:rPr>
          <w:rFonts w:ascii="Times" w:hAnsi="Times"/>
          <w:sz w:val="24"/>
          <w:szCs w:val="24"/>
        </w:rPr>
        <w:t xml:space="preserve">) Average relative contribution of DOG1 alterative isoforms measured by quantitive RT-PCR analysis on 14 days old plants grown in LD. Black and grey bars represent results for Col-0 and </w:t>
      </w:r>
      <w:r w:rsidRPr="003108D4">
        <w:rPr>
          <w:rFonts w:ascii="Times" w:hAnsi="Times"/>
          <w:i/>
          <w:sz w:val="24"/>
          <w:szCs w:val="24"/>
        </w:rPr>
        <w:t>atntr1-1</w:t>
      </w:r>
      <w:r w:rsidRPr="003108D4">
        <w:rPr>
          <w:rFonts w:ascii="Times" w:hAnsi="Times"/>
          <w:sz w:val="24"/>
          <w:szCs w:val="24"/>
        </w:rPr>
        <w:t xml:space="preserve"> respectively. Error bars represent ±</w:t>
      </w:r>
      <w:r w:rsidR="00B32D40" w:rsidRPr="003108D4">
        <w:rPr>
          <w:rFonts w:ascii="Times" w:hAnsi="Times"/>
          <w:sz w:val="24"/>
          <w:szCs w:val="24"/>
        </w:rPr>
        <w:t>SD (</w:t>
      </w:r>
      <w:r w:rsidR="00B32D40" w:rsidRPr="003108D4">
        <w:rPr>
          <w:rFonts w:ascii="Times" w:hAnsi="Times"/>
          <w:i/>
          <w:sz w:val="24"/>
          <w:szCs w:val="24"/>
        </w:rPr>
        <w:t>n</w:t>
      </w:r>
      <w:r w:rsidR="00B32D40" w:rsidRPr="003108D4">
        <w:rPr>
          <w:rFonts w:ascii="Times" w:hAnsi="Times"/>
          <w:sz w:val="24"/>
          <w:szCs w:val="24"/>
        </w:rPr>
        <w:t>=</w:t>
      </w:r>
      <w:r w:rsidR="00B32D40" w:rsidRPr="003108D4">
        <w:rPr>
          <w:rFonts w:ascii="Times" w:hAnsi="Times"/>
          <w:sz w:val="24"/>
          <w:szCs w:val="24"/>
          <w:lang w:eastAsia="zh-CN"/>
        </w:rPr>
        <w:t>3</w:t>
      </w:r>
      <w:r w:rsidR="00B32D40" w:rsidRPr="003108D4">
        <w:rPr>
          <w:rFonts w:ascii="Times" w:hAnsi="Times"/>
          <w:sz w:val="24"/>
          <w:szCs w:val="24"/>
        </w:rPr>
        <w:t>).</w:t>
      </w:r>
      <w:r w:rsidR="00B32D40" w:rsidRPr="003108D4">
        <w:rPr>
          <w:rFonts w:ascii="Times New Roman" w:hAnsi="Times New Roman"/>
          <w:sz w:val="24"/>
          <w:szCs w:val="24"/>
        </w:rPr>
        <w:t xml:space="preserve"> (</w:t>
      </w:r>
      <w:r w:rsidR="00B32D40" w:rsidRPr="003108D4">
        <w:rPr>
          <w:rFonts w:ascii="Times New Roman" w:hAnsi="Times New Roman"/>
          <w:b/>
          <w:sz w:val="24"/>
          <w:szCs w:val="24"/>
        </w:rPr>
        <w:t>E</w:t>
      </w:r>
      <w:r w:rsidR="00B32D40" w:rsidRPr="003108D4">
        <w:rPr>
          <w:rFonts w:ascii="Times New Roman" w:hAnsi="Times New Roman"/>
          <w:sz w:val="24"/>
          <w:szCs w:val="24"/>
        </w:rPr>
        <w:t xml:space="preserve">) </w:t>
      </w:r>
      <w:r w:rsidR="00295CF3" w:rsidRPr="003108D4">
        <w:rPr>
          <w:rFonts w:ascii="Times" w:hAnsi="Times"/>
          <w:sz w:val="24"/>
          <w:szCs w:val="24"/>
          <w:lang w:val="en-GB"/>
        </w:rPr>
        <w:t>The splicing was assessed by RT-PCR and capillary electrophoresis. The chart represents the average relative contribution of the mRNA forms found in the total pool of amplified products. The error bars represent ±SD (n=3). To the right of the charts, the structures of the examined transcripts are shown. The black boxes, white boxes, and black lines represent constitutive exons, alternative regions, and introns, respectively. The black arrows show the locations of the primers. Representative splicing assays are shown.</w:t>
      </w:r>
      <w:r w:rsidR="00295CF3" w:rsidRPr="003108D4" w:rsidDel="00295CF3">
        <w:rPr>
          <w:rFonts w:ascii="Times New Roman" w:hAnsi="Times New Roman"/>
          <w:sz w:val="24"/>
          <w:szCs w:val="24"/>
        </w:rPr>
        <w:t xml:space="preserve"> </w:t>
      </w:r>
      <w:r w:rsidR="00B32D40" w:rsidRPr="003108D4">
        <w:rPr>
          <w:rFonts w:ascii="Times" w:hAnsi="Times"/>
          <w:sz w:val="24"/>
          <w:szCs w:val="24"/>
        </w:rPr>
        <w:t>(</w:t>
      </w:r>
      <w:r w:rsidR="00B32D40" w:rsidRPr="003108D4">
        <w:rPr>
          <w:rFonts w:ascii="Times New Roman" w:hAnsi="Times New Roman"/>
          <w:b/>
          <w:sz w:val="24"/>
          <w:szCs w:val="24"/>
        </w:rPr>
        <w:t>F</w:t>
      </w:r>
      <w:r w:rsidR="00B32D40" w:rsidRPr="003108D4">
        <w:rPr>
          <w:rFonts w:ascii="Times" w:hAnsi="Times"/>
          <w:sz w:val="24"/>
          <w:szCs w:val="24"/>
        </w:rPr>
        <w:t xml:space="preserve">) Pictures taken at bolting time for </w:t>
      </w:r>
      <w:r w:rsidR="00B32D40" w:rsidRPr="003108D4">
        <w:rPr>
          <w:rFonts w:ascii="Times" w:hAnsi="Times"/>
          <w:i/>
          <w:sz w:val="24"/>
          <w:szCs w:val="24"/>
        </w:rPr>
        <w:t xml:space="preserve">atntr1. </w:t>
      </w:r>
      <w:proofErr w:type="gramStart"/>
      <w:r w:rsidR="00B32D40" w:rsidRPr="003108D4">
        <w:rPr>
          <w:rFonts w:ascii="Times" w:hAnsi="Times"/>
          <w:i/>
          <w:sz w:val="24"/>
          <w:szCs w:val="24"/>
        </w:rPr>
        <w:t>atntr1</w:t>
      </w:r>
      <w:proofErr w:type="gramEnd"/>
      <w:r w:rsidR="00B32D40" w:rsidRPr="003108D4">
        <w:rPr>
          <w:rFonts w:ascii="Times" w:hAnsi="Times"/>
          <w:i/>
          <w:sz w:val="24"/>
          <w:szCs w:val="24"/>
        </w:rPr>
        <w:t xml:space="preserve"> </w:t>
      </w:r>
      <w:r w:rsidR="00B32D40" w:rsidRPr="003108D4">
        <w:rPr>
          <w:rFonts w:ascii="Times" w:hAnsi="Times"/>
          <w:sz w:val="24"/>
          <w:szCs w:val="24"/>
        </w:rPr>
        <w:t xml:space="preserve">mutation in </w:t>
      </w:r>
      <w:r w:rsidR="00B32D40" w:rsidRPr="003108D4">
        <w:rPr>
          <w:rFonts w:ascii="Times" w:hAnsi="Times"/>
          <w:i/>
          <w:sz w:val="24"/>
          <w:szCs w:val="24"/>
        </w:rPr>
        <w:t>Arabidopsis</w:t>
      </w:r>
      <w:r w:rsidR="00B32D40" w:rsidRPr="003108D4">
        <w:rPr>
          <w:rFonts w:ascii="Times" w:hAnsi="Times"/>
          <w:sz w:val="24"/>
          <w:szCs w:val="24"/>
        </w:rPr>
        <w:t xml:space="preserve"> results in late flowering. Plants</w:t>
      </w:r>
      <w:r w:rsidR="00736E6E" w:rsidRPr="003108D4">
        <w:rPr>
          <w:rFonts w:ascii="Times" w:hAnsi="Times"/>
          <w:sz w:val="24"/>
          <w:szCs w:val="24"/>
        </w:rPr>
        <w:t xml:space="preserve"> were grown in LD conditions in soil. </w:t>
      </w:r>
      <w:r w:rsidR="00B51B0B" w:rsidRPr="003108D4">
        <w:rPr>
          <w:rFonts w:ascii="Times" w:hAnsi="Times"/>
          <w:sz w:val="24"/>
          <w:szCs w:val="24"/>
        </w:rPr>
        <w:t>(</w:t>
      </w:r>
      <w:r w:rsidR="00355225" w:rsidRPr="003108D4">
        <w:rPr>
          <w:rFonts w:ascii="Times New Roman" w:hAnsi="Times New Roman"/>
          <w:b/>
          <w:sz w:val="24"/>
          <w:szCs w:val="24"/>
        </w:rPr>
        <w:t>G</w:t>
      </w:r>
      <w:r w:rsidR="00B51B0B" w:rsidRPr="003108D4">
        <w:rPr>
          <w:rFonts w:ascii="Times" w:hAnsi="Times"/>
          <w:sz w:val="24"/>
          <w:szCs w:val="24"/>
        </w:rPr>
        <w:t xml:space="preserve">) Chart shows results of quantitive RT-PCR analysis on 14 days old plants grown in LD. The graph represents the average </w:t>
      </w:r>
      <w:r w:rsidR="00B51B0B" w:rsidRPr="003108D4">
        <w:rPr>
          <w:rFonts w:ascii="Times" w:hAnsi="Times"/>
          <w:i/>
          <w:sz w:val="24"/>
          <w:szCs w:val="24"/>
        </w:rPr>
        <w:t>FLC</w:t>
      </w:r>
      <w:r w:rsidR="00B51B0B" w:rsidRPr="003108D4">
        <w:rPr>
          <w:rFonts w:ascii="Times" w:hAnsi="Times"/>
          <w:sz w:val="24"/>
          <w:szCs w:val="24"/>
        </w:rPr>
        <w:t xml:space="preserve"> to </w:t>
      </w:r>
      <w:r w:rsidR="00B51B0B" w:rsidRPr="003108D4">
        <w:rPr>
          <w:rFonts w:ascii="Times" w:hAnsi="Times"/>
          <w:i/>
          <w:sz w:val="24"/>
          <w:szCs w:val="24"/>
        </w:rPr>
        <w:t>UBC</w:t>
      </w:r>
      <w:r w:rsidR="00B51B0B" w:rsidRPr="003108D4">
        <w:rPr>
          <w:rFonts w:ascii="Times" w:hAnsi="Times"/>
          <w:sz w:val="24"/>
          <w:szCs w:val="24"/>
        </w:rPr>
        <w:t xml:space="preserve"> ratio </w:t>
      </w:r>
      <w:r w:rsidR="00E354A6" w:rsidRPr="003108D4">
        <w:rPr>
          <w:rFonts w:ascii="Times" w:hAnsi="Times"/>
          <w:sz w:val="24"/>
          <w:szCs w:val="24"/>
        </w:rPr>
        <w:t>normalise</w:t>
      </w:r>
      <w:r w:rsidR="00B51B0B" w:rsidRPr="003108D4">
        <w:rPr>
          <w:rFonts w:ascii="Times" w:hAnsi="Times"/>
          <w:sz w:val="24"/>
          <w:szCs w:val="24"/>
        </w:rPr>
        <w:t xml:space="preserve">d to Col-0. </w:t>
      </w:r>
      <w:proofErr w:type="gramStart"/>
      <w:r w:rsidR="00B51B0B" w:rsidRPr="003108D4">
        <w:rPr>
          <w:rFonts w:ascii="Times" w:hAnsi="Times"/>
          <w:i/>
          <w:sz w:val="24"/>
          <w:szCs w:val="24"/>
        </w:rPr>
        <w:t>atntr1</w:t>
      </w:r>
      <w:proofErr w:type="gramEnd"/>
      <w:r w:rsidR="00B51B0B" w:rsidRPr="003108D4">
        <w:rPr>
          <w:rFonts w:ascii="Times" w:hAnsi="Times"/>
          <w:sz w:val="24"/>
          <w:szCs w:val="24"/>
        </w:rPr>
        <w:t xml:space="preserve"> show</w:t>
      </w:r>
      <w:r w:rsidR="00B51B0B" w:rsidRPr="003108D4">
        <w:rPr>
          <w:rFonts w:ascii="Times" w:hAnsi="Times"/>
          <w:sz w:val="24"/>
          <w:szCs w:val="24"/>
          <w:lang w:eastAsia="zh-CN"/>
        </w:rPr>
        <w:t>s</w:t>
      </w:r>
      <w:r w:rsidR="00B51B0B" w:rsidRPr="003108D4">
        <w:rPr>
          <w:rFonts w:ascii="Times" w:hAnsi="Times"/>
          <w:sz w:val="24"/>
          <w:szCs w:val="24"/>
        </w:rPr>
        <w:t xml:space="preserve"> high </w:t>
      </w:r>
      <w:r w:rsidR="00B51B0B" w:rsidRPr="003108D4">
        <w:rPr>
          <w:rFonts w:ascii="Times" w:hAnsi="Times"/>
          <w:i/>
          <w:sz w:val="24"/>
          <w:szCs w:val="24"/>
        </w:rPr>
        <w:t xml:space="preserve">FLC </w:t>
      </w:r>
      <w:r w:rsidR="00B51B0B" w:rsidRPr="003108D4">
        <w:rPr>
          <w:rFonts w:ascii="Times" w:hAnsi="Times"/>
          <w:sz w:val="24"/>
          <w:szCs w:val="24"/>
        </w:rPr>
        <w:t>expression in seedlings. Error bars represent ±SE (</w:t>
      </w:r>
      <w:r w:rsidR="00B51B0B" w:rsidRPr="003108D4">
        <w:rPr>
          <w:rFonts w:ascii="Times" w:hAnsi="Times"/>
          <w:i/>
          <w:sz w:val="24"/>
          <w:szCs w:val="24"/>
        </w:rPr>
        <w:t>n</w:t>
      </w:r>
      <w:r w:rsidR="00B51B0B" w:rsidRPr="003108D4">
        <w:rPr>
          <w:rFonts w:ascii="Times" w:hAnsi="Times"/>
          <w:sz w:val="24"/>
          <w:szCs w:val="24"/>
        </w:rPr>
        <w:t>=</w:t>
      </w:r>
      <w:r w:rsidR="00B51B0B" w:rsidRPr="003108D4">
        <w:rPr>
          <w:rFonts w:ascii="Times" w:hAnsi="Times"/>
          <w:sz w:val="24"/>
          <w:szCs w:val="24"/>
          <w:lang w:eastAsia="zh-CN"/>
        </w:rPr>
        <w:t>3</w:t>
      </w:r>
      <w:r w:rsidR="00B51B0B" w:rsidRPr="003108D4">
        <w:rPr>
          <w:rFonts w:ascii="Times" w:hAnsi="Times"/>
          <w:sz w:val="24"/>
          <w:szCs w:val="24"/>
        </w:rPr>
        <w:t xml:space="preserve">). </w:t>
      </w:r>
      <w:r w:rsidRPr="003108D4">
        <w:rPr>
          <w:rFonts w:ascii="Times" w:hAnsi="Times"/>
          <w:sz w:val="24"/>
          <w:szCs w:val="24"/>
        </w:rPr>
        <w:t>(</w:t>
      </w:r>
      <w:r w:rsidR="00355225" w:rsidRPr="003108D4">
        <w:rPr>
          <w:rFonts w:ascii="Times New Roman" w:hAnsi="Times New Roman"/>
          <w:b/>
          <w:sz w:val="24"/>
          <w:szCs w:val="24"/>
        </w:rPr>
        <w:t>H</w:t>
      </w:r>
      <w:r w:rsidRPr="003108D4">
        <w:rPr>
          <w:rFonts w:ascii="Times" w:hAnsi="Times"/>
          <w:sz w:val="24"/>
          <w:szCs w:val="24"/>
        </w:rPr>
        <w:t xml:space="preserve">) </w:t>
      </w:r>
      <w:proofErr w:type="gramStart"/>
      <w:r w:rsidRPr="003108D4">
        <w:rPr>
          <w:rFonts w:ascii="Times" w:hAnsi="Times"/>
          <w:i/>
          <w:sz w:val="24"/>
          <w:szCs w:val="24"/>
        </w:rPr>
        <w:t>atntr1</w:t>
      </w:r>
      <w:proofErr w:type="gramEnd"/>
      <w:r w:rsidRPr="003108D4">
        <w:rPr>
          <w:rFonts w:ascii="Times" w:hAnsi="Times"/>
          <w:sz w:val="24"/>
          <w:szCs w:val="24"/>
        </w:rPr>
        <w:t xml:space="preserve"> mutant show a change in leaf morphology with shorter, round leaf blades. Plants were grown in LD conditions in soil, at bolting time leafs were detached and picture taken. White bars represent </w:t>
      </w:r>
      <w:r w:rsidRPr="003108D4">
        <w:rPr>
          <w:rFonts w:ascii="Times" w:hAnsi="Times"/>
          <w:sz w:val="24"/>
          <w:szCs w:val="24"/>
          <w:lang w:eastAsia="zh-CN"/>
        </w:rPr>
        <w:t>5</w:t>
      </w:r>
      <w:r w:rsidRPr="003108D4">
        <w:rPr>
          <w:rFonts w:ascii="Times" w:hAnsi="Times"/>
          <w:sz w:val="24"/>
          <w:szCs w:val="24"/>
        </w:rPr>
        <w:t xml:space="preserve"> mm. (</w:t>
      </w:r>
      <w:r w:rsidR="00355225" w:rsidRPr="003108D4">
        <w:rPr>
          <w:rFonts w:ascii="Times New Roman" w:hAnsi="Times New Roman"/>
          <w:b/>
          <w:sz w:val="24"/>
          <w:szCs w:val="24"/>
        </w:rPr>
        <w:t>I</w:t>
      </w:r>
      <w:r w:rsidRPr="003108D4">
        <w:rPr>
          <w:rFonts w:ascii="Times" w:hAnsi="Times"/>
          <w:sz w:val="24"/>
          <w:szCs w:val="24"/>
        </w:rPr>
        <w:t xml:space="preserve">) </w:t>
      </w:r>
      <w:r w:rsidRPr="003108D4">
        <w:rPr>
          <w:rFonts w:ascii="Times" w:hAnsi="Times"/>
          <w:i/>
          <w:sz w:val="24"/>
          <w:szCs w:val="24"/>
        </w:rPr>
        <w:t>atntr1</w:t>
      </w:r>
      <w:r w:rsidRPr="003108D4">
        <w:rPr>
          <w:rFonts w:ascii="Times" w:hAnsi="Times"/>
          <w:sz w:val="24"/>
          <w:szCs w:val="24"/>
        </w:rPr>
        <w:t xml:space="preserve"> shows lethality when grown at elevated temperature. WT Col-0, </w:t>
      </w:r>
      <w:r w:rsidRPr="003108D4">
        <w:rPr>
          <w:rFonts w:ascii="Times" w:hAnsi="Times"/>
          <w:i/>
          <w:sz w:val="24"/>
          <w:szCs w:val="24"/>
        </w:rPr>
        <w:t>atntr1-1</w:t>
      </w:r>
      <w:r w:rsidRPr="003108D4">
        <w:rPr>
          <w:rFonts w:ascii="Times" w:hAnsi="Times"/>
          <w:sz w:val="24"/>
          <w:szCs w:val="24"/>
        </w:rPr>
        <w:t xml:space="preserve">, </w:t>
      </w:r>
      <w:r w:rsidRPr="003108D4">
        <w:rPr>
          <w:rFonts w:ascii="Times" w:hAnsi="Times"/>
          <w:i/>
          <w:sz w:val="24"/>
          <w:szCs w:val="24"/>
        </w:rPr>
        <w:t xml:space="preserve">atntr1-1 </w:t>
      </w:r>
      <w:r w:rsidRPr="003108D4">
        <w:rPr>
          <w:rFonts w:ascii="Times" w:hAnsi="Times"/>
          <w:sz w:val="24"/>
          <w:szCs w:val="24"/>
        </w:rPr>
        <w:t xml:space="preserve">complemented with WT copy of </w:t>
      </w:r>
      <w:r w:rsidRPr="003108D4">
        <w:rPr>
          <w:rFonts w:ascii="Times" w:hAnsi="Times"/>
          <w:i/>
          <w:sz w:val="24"/>
          <w:szCs w:val="24"/>
        </w:rPr>
        <w:t>AtNTR1</w:t>
      </w:r>
      <w:r w:rsidRPr="003108D4">
        <w:rPr>
          <w:rFonts w:ascii="Times" w:hAnsi="Times"/>
          <w:sz w:val="24"/>
          <w:szCs w:val="24"/>
        </w:rPr>
        <w:t xml:space="preserve"> (AtNTR1) or </w:t>
      </w:r>
      <w:r w:rsidRPr="003108D4">
        <w:rPr>
          <w:rFonts w:ascii="Times" w:hAnsi="Times"/>
          <w:i/>
          <w:sz w:val="24"/>
          <w:szCs w:val="24"/>
        </w:rPr>
        <w:t>atntr1-1</w:t>
      </w:r>
      <w:r w:rsidRPr="003108D4">
        <w:rPr>
          <w:rFonts w:ascii="Times" w:hAnsi="Times"/>
          <w:sz w:val="24"/>
          <w:szCs w:val="24"/>
        </w:rPr>
        <w:t xml:space="preserve"> complemented with GFP fused copy of </w:t>
      </w:r>
      <w:r w:rsidRPr="003108D4">
        <w:rPr>
          <w:rFonts w:ascii="Times" w:hAnsi="Times"/>
          <w:i/>
          <w:sz w:val="24"/>
          <w:szCs w:val="24"/>
        </w:rPr>
        <w:t>AtNTR1</w:t>
      </w:r>
      <w:r w:rsidRPr="003108D4">
        <w:rPr>
          <w:rFonts w:ascii="Times" w:hAnsi="Times"/>
          <w:sz w:val="24"/>
          <w:szCs w:val="24"/>
        </w:rPr>
        <w:t xml:space="preserve"> (AtNTR1-GFP) were grown at 22</w:t>
      </w:r>
      <w:r w:rsidR="0071086D" w:rsidRPr="003108D4">
        <w:rPr>
          <w:rFonts w:ascii="Times New Roman" w:hAnsi="Times New Roman"/>
          <w:sz w:val="24"/>
          <w:szCs w:val="24"/>
        </w:rPr>
        <w:t> </w:t>
      </w:r>
      <w:r w:rsidRPr="003108D4">
        <w:rPr>
          <w:rFonts w:ascii="Times" w:hAnsi="Times"/>
          <w:sz w:val="24"/>
          <w:szCs w:val="24"/>
        </w:rPr>
        <w:t>ºC and 30</w:t>
      </w:r>
      <w:r w:rsidR="0071086D" w:rsidRPr="003108D4">
        <w:rPr>
          <w:rFonts w:ascii="Times New Roman" w:hAnsi="Times New Roman"/>
          <w:sz w:val="24"/>
          <w:szCs w:val="24"/>
          <w:vertAlign w:val="superscript"/>
        </w:rPr>
        <w:t> </w:t>
      </w:r>
      <w:r w:rsidRPr="003108D4">
        <w:rPr>
          <w:rFonts w:ascii="Times" w:hAnsi="Times"/>
          <w:sz w:val="24"/>
          <w:szCs w:val="24"/>
          <w:vertAlign w:val="superscript"/>
        </w:rPr>
        <w:t>º</w:t>
      </w:r>
      <w:r w:rsidRPr="003108D4">
        <w:rPr>
          <w:rFonts w:ascii="Times" w:hAnsi="Times"/>
          <w:sz w:val="24"/>
          <w:szCs w:val="24"/>
        </w:rPr>
        <w:t xml:space="preserve">C on plates in LD. White bar represents </w:t>
      </w:r>
      <w:r w:rsidRPr="003108D4">
        <w:rPr>
          <w:rFonts w:ascii="Times" w:hAnsi="Times"/>
          <w:sz w:val="24"/>
          <w:szCs w:val="24"/>
          <w:lang w:eastAsia="zh-CN"/>
        </w:rPr>
        <w:t>3 m</w:t>
      </w:r>
      <w:r w:rsidRPr="003108D4">
        <w:rPr>
          <w:rFonts w:ascii="Times" w:hAnsi="Times"/>
          <w:sz w:val="24"/>
          <w:szCs w:val="24"/>
        </w:rPr>
        <w:t>m. (</w:t>
      </w:r>
      <w:r w:rsidR="00355225" w:rsidRPr="003108D4">
        <w:rPr>
          <w:rFonts w:ascii="Times New Roman" w:hAnsi="Times New Roman"/>
          <w:b/>
          <w:sz w:val="24"/>
          <w:szCs w:val="24"/>
        </w:rPr>
        <w:t>J</w:t>
      </w:r>
      <w:r w:rsidRPr="003108D4">
        <w:rPr>
          <w:rFonts w:ascii="Times" w:hAnsi="Times"/>
          <w:sz w:val="24"/>
          <w:szCs w:val="24"/>
        </w:rPr>
        <w:t xml:space="preserve">) Complementing </w:t>
      </w:r>
      <w:r w:rsidRPr="003108D4">
        <w:rPr>
          <w:rFonts w:ascii="Times" w:hAnsi="Times" w:hint="eastAsia"/>
          <w:sz w:val="24"/>
          <w:szCs w:val="24"/>
          <w:lang w:eastAsia="zh-CN"/>
        </w:rPr>
        <w:t>At</w:t>
      </w:r>
      <w:r w:rsidRPr="003108D4">
        <w:rPr>
          <w:rFonts w:ascii="Times" w:hAnsi="Times"/>
          <w:sz w:val="24"/>
          <w:szCs w:val="24"/>
        </w:rPr>
        <w:t>NTR1</w:t>
      </w:r>
      <w:r w:rsidR="009D47DF" w:rsidRPr="003108D4">
        <w:rPr>
          <w:rFonts w:ascii="Times New Roman" w:hAnsi="Times New Roman"/>
          <w:sz w:val="24"/>
          <w:szCs w:val="24"/>
          <w:lang w:eastAsia="zh-CN"/>
        </w:rPr>
        <w:t>-</w:t>
      </w:r>
      <w:r w:rsidRPr="003108D4">
        <w:rPr>
          <w:rFonts w:ascii="Times" w:hAnsi="Times"/>
          <w:sz w:val="24"/>
          <w:szCs w:val="24"/>
        </w:rPr>
        <w:t>GFP</w:t>
      </w:r>
      <w:r w:rsidRPr="003108D4">
        <w:rPr>
          <w:rFonts w:ascii="Times" w:hAnsi="Times" w:hint="eastAsia"/>
          <w:sz w:val="24"/>
          <w:szCs w:val="24"/>
          <w:lang w:eastAsia="zh-CN"/>
        </w:rPr>
        <w:t xml:space="preserve"> </w:t>
      </w:r>
      <w:r w:rsidRPr="003108D4">
        <w:rPr>
          <w:rFonts w:ascii="Times" w:hAnsi="Times"/>
          <w:sz w:val="24"/>
          <w:szCs w:val="24"/>
        </w:rPr>
        <w:t>lines were used for analysis of NTR1 intracellular localization. Plants where grown on plates and root tip were visualized using fluorescent microscopy and GFP specific filters or w</w:t>
      </w:r>
      <w:r w:rsidRPr="003108D4">
        <w:rPr>
          <w:rFonts w:ascii="Times" w:hAnsi="Times" w:hint="eastAsia"/>
          <w:sz w:val="24"/>
          <w:szCs w:val="24"/>
          <w:lang w:eastAsia="zh-CN"/>
        </w:rPr>
        <w:t>hite</w:t>
      </w:r>
      <w:r w:rsidRPr="003108D4">
        <w:rPr>
          <w:rFonts w:ascii="Times" w:hAnsi="Times"/>
          <w:sz w:val="24"/>
          <w:szCs w:val="24"/>
        </w:rPr>
        <w:t xml:space="preserve"> field (WF). White bar represent </w:t>
      </w:r>
      <w:r w:rsidRPr="003108D4">
        <w:rPr>
          <w:rFonts w:ascii="Times" w:hAnsi="Times"/>
          <w:sz w:val="24"/>
          <w:szCs w:val="24"/>
          <w:lang w:eastAsia="zh-CN"/>
        </w:rPr>
        <w:t>50</w:t>
      </w:r>
      <w:r w:rsidRPr="003108D4">
        <w:rPr>
          <w:rFonts w:ascii="Times" w:hAnsi="Times"/>
          <w:sz w:val="24"/>
          <w:szCs w:val="24"/>
        </w:rPr>
        <w:t xml:space="preserve"> </w:t>
      </w:r>
      <w:r w:rsidR="00B038FD" w:rsidRPr="003108D4">
        <w:rPr>
          <w:rFonts w:ascii="Times New Roman" w:hAnsi="Times New Roman"/>
          <w:sz w:val="24"/>
          <w:szCs w:val="24"/>
        </w:rPr>
        <w:t>µ</w:t>
      </w:r>
      <w:r w:rsidR="00B038FD" w:rsidRPr="003108D4">
        <w:rPr>
          <w:rFonts w:ascii="Times" w:hAnsi="Times"/>
          <w:sz w:val="24"/>
          <w:szCs w:val="24"/>
        </w:rPr>
        <w:t>m</w:t>
      </w:r>
      <w:r w:rsidRPr="003108D4">
        <w:rPr>
          <w:rFonts w:ascii="Times" w:hAnsi="Times"/>
          <w:sz w:val="24"/>
          <w:szCs w:val="24"/>
        </w:rPr>
        <w:t>.</w:t>
      </w:r>
    </w:p>
    <w:p w:rsidR="00E354A6" w:rsidRPr="003108D4" w:rsidRDefault="00E354A6" w:rsidP="003108D4">
      <w:pPr>
        <w:rPr>
          <w:rFonts w:ascii="Times" w:hAnsi="Times"/>
          <w:sz w:val="24"/>
          <w:szCs w:val="24"/>
        </w:rPr>
      </w:pPr>
      <w:proofErr w:type="gramStart"/>
      <w:r w:rsidRPr="003108D4">
        <w:rPr>
          <w:rFonts w:ascii="Times" w:hAnsi="Times"/>
          <w:b/>
          <w:sz w:val="24"/>
          <w:szCs w:val="24"/>
        </w:rPr>
        <w:t>Supplementary Figure S2</w:t>
      </w:r>
      <w:r w:rsidRPr="003108D4">
        <w:rPr>
          <w:rFonts w:ascii="Times" w:hAnsi="Times"/>
          <w:b/>
          <w:sz w:val="24"/>
          <w:szCs w:val="24"/>
          <w:lang w:val="en-GB"/>
        </w:rPr>
        <w:t>.</w:t>
      </w:r>
      <w:proofErr w:type="gramEnd"/>
      <w:r w:rsidRPr="003108D4">
        <w:rPr>
          <w:rFonts w:ascii="Times" w:hAnsi="Times"/>
          <w:b/>
          <w:sz w:val="24"/>
          <w:szCs w:val="24"/>
          <w:lang w:val="en-GB"/>
        </w:rPr>
        <w:t xml:space="preserve"> </w:t>
      </w:r>
      <w:r w:rsidRPr="003108D4">
        <w:rPr>
          <w:rFonts w:ascii="Times" w:hAnsi="Times"/>
          <w:sz w:val="24"/>
          <w:szCs w:val="24"/>
          <w:lang w:val="en-GB"/>
        </w:rPr>
        <w:t>AtNTR1 is required for efficient splicing of strong alternative splice sites.</w:t>
      </w:r>
      <w:r w:rsidRPr="003108D4">
        <w:rPr>
          <w:rFonts w:ascii="Times New Roman" w:hAnsi="Times New Roman"/>
          <w:sz w:val="24"/>
          <w:szCs w:val="24"/>
          <w:lang w:val="en-GB"/>
        </w:rPr>
        <w:t xml:space="preserve"> </w:t>
      </w:r>
      <w:proofErr w:type="spellStart"/>
      <w:r w:rsidRPr="003108D4">
        <w:rPr>
          <w:rFonts w:ascii="Times" w:hAnsi="Times"/>
          <w:sz w:val="24"/>
          <w:szCs w:val="24"/>
          <w:lang w:val="en-GB"/>
        </w:rPr>
        <w:t>WebLogo</w:t>
      </w:r>
      <w:proofErr w:type="spellEnd"/>
      <w:r w:rsidRPr="003108D4">
        <w:rPr>
          <w:rFonts w:ascii="Times" w:hAnsi="Times"/>
          <w:sz w:val="24"/>
          <w:szCs w:val="24"/>
          <w:lang w:val="en-GB"/>
        </w:rPr>
        <w:t xml:space="preserve"> generated from</w:t>
      </w:r>
      <w:r w:rsidRPr="003108D4">
        <w:rPr>
          <w:rFonts w:ascii="Times" w:hAnsi="Times"/>
          <w:i/>
          <w:sz w:val="24"/>
          <w:szCs w:val="24"/>
          <w:lang w:val="en-GB"/>
        </w:rPr>
        <w:t xml:space="preserve"> Arabidopsis</w:t>
      </w:r>
      <w:r w:rsidRPr="003108D4">
        <w:rPr>
          <w:rFonts w:ascii="Times" w:hAnsi="Times"/>
          <w:sz w:val="24"/>
          <w:szCs w:val="24"/>
          <w:lang w:val="en-GB"/>
        </w:rPr>
        <w:t xml:space="preserve"> whole genome intron consensus (top panel), introns showing splicing defects in NTR1 (middle panel) and NTR1 independent </w:t>
      </w:r>
      <w:r w:rsidRPr="003108D4">
        <w:rPr>
          <w:rFonts w:ascii="Times" w:hAnsi="Times"/>
          <w:sz w:val="24"/>
          <w:szCs w:val="24"/>
          <w:lang w:val="en-GB"/>
        </w:rPr>
        <w:lastRenderedPageBreak/>
        <w:t>introns (bottom panel) for donor (</w:t>
      </w:r>
      <w:r w:rsidRPr="003108D4">
        <w:rPr>
          <w:rFonts w:ascii="Times" w:hAnsi="Times"/>
          <w:b/>
          <w:sz w:val="24"/>
          <w:szCs w:val="24"/>
          <w:lang w:val="en-GB"/>
        </w:rPr>
        <w:t>A</w:t>
      </w:r>
      <w:r w:rsidRPr="003108D4">
        <w:rPr>
          <w:rFonts w:ascii="Times" w:hAnsi="Times"/>
          <w:sz w:val="24"/>
          <w:szCs w:val="24"/>
          <w:lang w:val="en-GB"/>
        </w:rPr>
        <w:t>) and acceptor (</w:t>
      </w:r>
      <w:r w:rsidRPr="003108D4">
        <w:rPr>
          <w:rFonts w:ascii="Times" w:hAnsi="Times"/>
          <w:b/>
          <w:sz w:val="24"/>
          <w:szCs w:val="24"/>
          <w:lang w:val="en-GB"/>
        </w:rPr>
        <w:t>B</w:t>
      </w:r>
      <w:r w:rsidRPr="003108D4">
        <w:rPr>
          <w:rFonts w:ascii="Times" w:hAnsi="Times"/>
          <w:sz w:val="24"/>
          <w:szCs w:val="24"/>
          <w:lang w:val="en-GB"/>
        </w:rPr>
        <w:t>) splice sites. X-axes correspond to nucleotides surrounding donor and acceptor splice site, position +1 correspond to first nucleotide after the exon-intron (</w:t>
      </w:r>
      <w:r w:rsidRPr="003108D4">
        <w:rPr>
          <w:rFonts w:ascii="Times" w:hAnsi="Times"/>
          <w:b/>
          <w:sz w:val="24"/>
          <w:szCs w:val="24"/>
          <w:lang w:val="en-GB"/>
        </w:rPr>
        <w:t>A</w:t>
      </w:r>
      <w:r w:rsidRPr="003108D4">
        <w:rPr>
          <w:rFonts w:ascii="Times" w:hAnsi="Times"/>
          <w:sz w:val="24"/>
          <w:szCs w:val="24"/>
          <w:lang w:val="en-GB"/>
        </w:rPr>
        <w:t>) and intron-exon (</w:t>
      </w:r>
      <w:r w:rsidRPr="003108D4">
        <w:rPr>
          <w:rFonts w:ascii="Times" w:hAnsi="Times"/>
          <w:b/>
          <w:sz w:val="24"/>
          <w:szCs w:val="24"/>
          <w:lang w:val="en-GB"/>
        </w:rPr>
        <w:t>B</w:t>
      </w:r>
      <w:r w:rsidRPr="003108D4">
        <w:rPr>
          <w:rFonts w:ascii="Times" w:hAnsi="Times"/>
          <w:sz w:val="24"/>
          <w:szCs w:val="24"/>
          <w:lang w:val="en-GB"/>
        </w:rPr>
        <w:t>) border. Y</w:t>
      </w:r>
      <w:r w:rsidRPr="003108D4">
        <w:rPr>
          <w:rFonts w:ascii="Times New Roman" w:hAnsi="Times New Roman"/>
          <w:sz w:val="24"/>
          <w:szCs w:val="24"/>
          <w:lang w:val="en-GB"/>
        </w:rPr>
        <w:t>-</w:t>
      </w:r>
      <w:r w:rsidRPr="003108D4">
        <w:rPr>
          <w:rFonts w:ascii="Times" w:hAnsi="Times"/>
          <w:sz w:val="24"/>
          <w:szCs w:val="24"/>
          <w:lang w:val="en-GB"/>
        </w:rPr>
        <w:t xml:space="preserve">axes represent information contents in alignment and nucleotide frequency, error bars represent Bayesian 95% confidence interval as described in </w:t>
      </w:r>
      <w:r w:rsidR="00756583" w:rsidRPr="003108D4">
        <w:rPr>
          <w:rFonts w:ascii="Times" w:hAnsi="Times"/>
          <w:sz w:val="24"/>
          <w:szCs w:val="24"/>
          <w:lang w:val="en-GB"/>
        </w:rPr>
        <w:fldChar w:fldCharType="begin"/>
      </w:r>
      <w:r w:rsidRPr="003108D4">
        <w:rPr>
          <w:rFonts w:ascii="Times" w:hAnsi="Times"/>
          <w:sz w:val="24"/>
          <w:szCs w:val="24"/>
          <w:lang w:val="en-GB"/>
        </w:rPr>
        <w:instrText xml:space="preserve"> ADDIN ZOTERO_ITEM CSL_CITATION {"citationID":"zpxLUz3U","properties":{"formattedCitation":"(Crooks, 2004)","plainCitation":"(Crooks, 2004)"},"citationItems":[{"id":293,"uris":["http://zotero.org/users/71852/items/KU7MSFIR"],"uri":["http://zotero.org/users/71852/items/KU7MSFIR"],"itemData":{"id":293,"type":"article-journal","title":"WebLogo: A Sequence Logo Generator","container-title":"Genome Research","page":"1188-1190","volume":"14","issue":"6","source":"CrossRef","DOI":"10.1101/gr.849004","ISSN":"1088-9051","shortTitle":"WebLogo","author":[{"family":"Crooks","given":"G. E."}],"issued":{"date-parts":[["2004",5,12]]},"accessed":{"date-parts":[["2012",10,4]]}}}],"schema":"https://github.com/citation-style-language/schema/raw/master/csl-citation.json"} </w:instrText>
      </w:r>
      <w:r w:rsidR="00756583" w:rsidRPr="003108D4">
        <w:rPr>
          <w:rFonts w:ascii="Times" w:hAnsi="Times"/>
          <w:sz w:val="24"/>
          <w:szCs w:val="24"/>
          <w:lang w:val="en-GB"/>
        </w:rPr>
        <w:fldChar w:fldCharType="separate"/>
      </w:r>
      <w:r w:rsidRPr="003108D4">
        <w:rPr>
          <w:rFonts w:ascii="Times" w:hAnsi="Times" w:cs="Times"/>
          <w:sz w:val="24"/>
        </w:rPr>
        <w:t>(Crooks, 2004)</w:t>
      </w:r>
      <w:r w:rsidR="00756583" w:rsidRPr="003108D4">
        <w:rPr>
          <w:rFonts w:ascii="Times" w:hAnsi="Times"/>
          <w:sz w:val="24"/>
          <w:szCs w:val="24"/>
          <w:lang w:val="en-GB"/>
        </w:rPr>
        <w:fldChar w:fldCharType="end"/>
      </w:r>
      <w:r w:rsidRPr="003108D4">
        <w:rPr>
          <w:rFonts w:ascii="Times" w:hAnsi="Times"/>
          <w:sz w:val="24"/>
          <w:szCs w:val="24"/>
          <w:lang w:val="en-GB"/>
        </w:rPr>
        <w:t>. (</w:t>
      </w:r>
      <w:r w:rsidR="00C159FB" w:rsidRPr="003108D4">
        <w:rPr>
          <w:rFonts w:ascii="Times" w:hAnsi="Times"/>
          <w:b/>
          <w:sz w:val="24"/>
          <w:szCs w:val="24"/>
          <w:lang w:val="en-GB"/>
        </w:rPr>
        <w:t>C</w:t>
      </w:r>
      <w:r w:rsidRPr="003108D4">
        <w:rPr>
          <w:rFonts w:ascii="Times" w:hAnsi="Times"/>
          <w:sz w:val="24"/>
          <w:szCs w:val="24"/>
          <w:lang w:val="en-GB"/>
        </w:rPr>
        <w:t>) Structure and sequence changes introduced into reporter construct used to recreate an AtNTR1 splicing consensus. Line labelled 5`SS wt</w:t>
      </w:r>
      <w:r w:rsidRPr="003108D4" w:rsidDel="00C52A99">
        <w:rPr>
          <w:rFonts w:ascii="Times" w:hAnsi="Times"/>
          <w:sz w:val="24"/>
          <w:szCs w:val="24"/>
          <w:lang w:val="en-GB"/>
        </w:rPr>
        <w:t xml:space="preserve"> </w:t>
      </w:r>
      <w:r w:rsidRPr="003108D4">
        <w:rPr>
          <w:rFonts w:ascii="Times" w:hAnsi="Times"/>
          <w:sz w:val="24"/>
          <w:szCs w:val="24"/>
          <w:lang w:val="en-GB"/>
        </w:rPr>
        <w:t xml:space="preserve">show sequence cloned from At1g23970 gene. Line labelled consensus show AtNTR1 target consensus sequence. Line labelled 5`SS </w:t>
      </w:r>
      <w:r w:rsidR="00C159FB" w:rsidRPr="003108D4">
        <w:rPr>
          <w:rFonts w:ascii="Times" w:hAnsi="Times"/>
          <w:sz w:val="24"/>
          <w:szCs w:val="24"/>
          <w:lang w:val="en-GB"/>
        </w:rPr>
        <w:t xml:space="preserve">strong </w:t>
      </w:r>
      <w:r w:rsidRPr="003108D4">
        <w:rPr>
          <w:rFonts w:ascii="Times" w:hAnsi="Times"/>
          <w:sz w:val="24"/>
          <w:szCs w:val="24"/>
          <w:lang w:val="en-GB"/>
        </w:rPr>
        <w:t>shows sequence in construct mutagenised to resemble AtNTR1 target</w:t>
      </w:r>
      <w:r w:rsidR="00C159FB" w:rsidRPr="003108D4">
        <w:rPr>
          <w:rFonts w:ascii="Times" w:hAnsi="Times"/>
          <w:sz w:val="24"/>
          <w:szCs w:val="24"/>
          <w:lang w:val="en-GB"/>
        </w:rPr>
        <w:t xml:space="preserve"> with changed nucleotides highlight in red</w:t>
      </w:r>
      <w:r w:rsidRPr="003108D4">
        <w:rPr>
          <w:rFonts w:ascii="Times" w:hAnsi="Times"/>
          <w:sz w:val="24"/>
          <w:szCs w:val="24"/>
          <w:lang w:val="en-GB"/>
        </w:rPr>
        <w:t>. (</w:t>
      </w:r>
      <w:r w:rsidRPr="003108D4">
        <w:rPr>
          <w:rFonts w:ascii="Times" w:hAnsi="Times"/>
          <w:b/>
          <w:sz w:val="24"/>
          <w:szCs w:val="24"/>
          <w:lang w:val="en-GB"/>
        </w:rPr>
        <w:t>D</w:t>
      </w:r>
      <w:r w:rsidRPr="003108D4">
        <w:rPr>
          <w:rFonts w:ascii="Times" w:hAnsi="Times"/>
          <w:sz w:val="24"/>
          <w:szCs w:val="24"/>
          <w:lang w:val="en-GB"/>
        </w:rPr>
        <w:t xml:space="preserve">) Contribution of alternative isoforms in WT and </w:t>
      </w:r>
      <w:r w:rsidRPr="003108D4">
        <w:rPr>
          <w:rFonts w:ascii="Times" w:hAnsi="Times"/>
          <w:i/>
          <w:sz w:val="24"/>
          <w:szCs w:val="24"/>
          <w:lang w:val="en-GB"/>
        </w:rPr>
        <w:t>atntr1</w:t>
      </w:r>
      <w:r w:rsidRPr="003108D4">
        <w:rPr>
          <w:rFonts w:ascii="Times" w:hAnsi="Times"/>
          <w:sz w:val="24"/>
          <w:szCs w:val="24"/>
          <w:lang w:val="en-GB"/>
        </w:rPr>
        <w:t xml:space="preserve"> </w:t>
      </w:r>
      <w:r w:rsidRPr="003108D4">
        <w:rPr>
          <w:rFonts w:ascii="Times New Roman" w:hAnsi="Times New Roman"/>
          <w:sz w:val="24"/>
          <w:szCs w:val="24"/>
          <w:lang w:val="en-GB"/>
        </w:rPr>
        <w:t xml:space="preserve">plants </w:t>
      </w:r>
      <w:r w:rsidRPr="003108D4">
        <w:rPr>
          <w:rFonts w:ascii="Times" w:hAnsi="Times"/>
          <w:sz w:val="24"/>
          <w:szCs w:val="24"/>
          <w:lang w:val="en-GB"/>
        </w:rPr>
        <w:t xml:space="preserve">for 5`SS wt (top panel) and 5`SS strong constructs (bottom panel) in transiently transformed </w:t>
      </w:r>
      <w:r w:rsidRPr="003108D4">
        <w:rPr>
          <w:rFonts w:ascii="Times" w:hAnsi="Times"/>
          <w:i/>
          <w:sz w:val="24"/>
          <w:szCs w:val="24"/>
          <w:lang w:val="en-GB"/>
        </w:rPr>
        <w:t xml:space="preserve">A. thaliana </w:t>
      </w:r>
      <w:r w:rsidRPr="003108D4">
        <w:rPr>
          <w:rFonts w:ascii="Times" w:hAnsi="Times"/>
          <w:sz w:val="24"/>
          <w:szCs w:val="24"/>
          <w:lang w:val="en-GB"/>
        </w:rPr>
        <w:t xml:space="preserve"> plants </w:t>
      </w:r>
      <w:r w:rsidRPr="003108D4">
        <w:rPr>
          <w:rFonts w:ascii="Times" w:hAnsi="Times"/>
          <w:sz w:val="24"/>
          <w:szCs w:val="24"/>
        </w:rPr>
        <w:t>** indicates p&lt;0.01 of t-test.</w:t>
      </w:r>
    </w:p>
    <w:p w:rsidR="0081223B" w:rsidRPr="003108D4" w:rsidRDefault="00DB6FA3" w:rsidP="003108D4">
      <w:pPr>
        <w:jc w:val="both"/>
        <w:rPr>
          <w:rFonts w:ascii="Times" w:hAnsi="Times"/>
          <w:sz w:val="24"/>
          <w:szCs w:val="24"/>
          <w:lang w:val="en-GB"/>
        </w:rPr>
      </w:pPr>
      <w:proofErr w:type="gramStart"/>
      <w:r w:rsidRPr="003108D4">
        <w:rPr>
          <w:rFonts w:ascii="Times" w:hAnsi="Times"/>
          <w:b/>
          <w:sz w:val="24"/>
          <w:szCs w:val="24"/>
        </w:rPr>
        <w:t xml:space="preserve">Supplementary Figure </w:t>
      </w:r>
      <w:r w:rsidR="00E354A6" w:rsidRPr="003108D4">
        <w:rPr>
          <w:rFonts w:ascii="Times" w:hAnsi="Times"/>
          <w:b/>
          <w:sz w:val="24"/>
          <w:szCs w:val="24"/>
        </w:rPr>
        <w:t>S3</w:t>
      </w:r>
      <w:r w:rsidRPr="003108D4">
        <w:rPr>
          <w:rFonts w:ascii="Times" w:hAnsi="Times"/>
          <w:b/>
          <w:sz w:val="24"/>
          <w:szCs w:val="24"/>
        </w:rPr>
        <w:t>.</w:t>
      </w:r>
      <w:proofErr w:type="gramEnd"/>
      <w:r w:rsidRPr="003108D4">
        <w:rPr>
          <w:rFonts w:ascii="Times" w:hAnsi="Times"/>
          <w:sz w:val="24"/>
          <w:szCs w:val="24"/>
        </w:rPr>
        <w:t xml:space="preserve"> </w:t>
      </w:r>
      <w:r w:rsidR="0081223B" w:rsidRPr="003108D4">
        <w:rPr>
          <w:rFonts w:ascii="Times" w:hAnsi="Times"/>
          <w:sz w:val="24"/>
          <w:szCs w:val="24"/>
          <w:lang w:val="en-GB"/>
        </w:rPr>
        <w:t>AtNTR1</w:t>
      </w:r>
      <w:r w:rsidR="0081223B" w:rsidRPr="003108D4">
        <w:rPr>
          <w:rFonts w:ascii="Times" w:hAnsi="Times"/>
          <w:sz w:val="24"/>
          <w:szCs w:val="24"/>
          <w:lang w:val="en-GB" w:eastAsia="zh-CN"/>
        </w:rPr>
        <w:t xml:space="preserve"> interacts directly with</w:t>
      </w:r>
      <w:r w:rsidR="0081223B" w:rsidRPr="003108D4">
        <w:rPr>
          <w:rFonts w:ascii="Times" w:hAnsi="Times"/>
          <w:sz w:val="24"/>
          <w:szCs w:val="24"/>
          <w:lang w:val="en-GB"/>
        </w:rPr>
        <w:t xml:space="preserve"> ILP1</w:t>
      </w:r>
      <w:r w:rsidR="0049326B" w:rsidRPr="003108D4">
        <w:rPr>
          <w:rFonts w:ascii="Times New Roman" w:hAnsi="Times New Roman"/>
          <w:sz w:val="24"/>
          <w:szCs w:val="24"/>
          <w:lang w:val="en-GB"/>
        </w:rPr>
        <w:t xml:space="preserve"> </w:t>
      </w:r>
      <w:r w:rsidR="0081223B" w:rsidRPr="003108D4">
        <w:rPr>
          <w:rFonts w:ascii="Times" w:hAnsi="Times"/>
          <w:sz w:val="24"/>
          <w:szCs w:val="24"/>
          <w:lang w:val="en-GB"/>
        </w:rPr>
        <w:t xml:space="preserve">and </w:t>
      </w:r>
      <w:r w:rsidRPr="003108D4">
        <w:rPr>
          <w:rFonts w:ascii="Times" w:hAnsi="Times"/>
          <w:i/>
          <w:sz w:val="24"/>
          <w:szCs w:val="24"/>
          <w:lang w:eastAsia="zh-CN"/>
        </w:rPr>
        <w:t>ilp1</w:t>
      </w:r>
      <w:r w:rsidRPr="003108D4">
        <w:rPr>
          <w:rFonts w:ascii="Times" w:hAnsi="Times"/>
          <w:sz w:val="24"/>
          <w:szCs w:val="24"/>
        </w:rPr>
        <w:t xml:space="preserve"> shows similar </w:t>
      </w:r>
      <w:r w:rsidRPr="003108D4">
        <w:rPr>
          <w:rFonts w:ascii="Times" w:hAnsi="Times"/>
          <w:sz w:val="24"/>
          <w:szCs w:val="24"/>
          <w:lang w:eastAsia="zh-CN"/>
        </w:rPr>
        <w:t>phenotypes</w:t>
      </w:r>
      <w:r w:rsidRPr="003108D4">
        <w:rPr>
          <w:rFonts w:ascii="Times" w:hAnsi="Times"/>
          <w:sz w:val="24"/>
          <w:szCs w:val="24"/>
        </w:rPr>
        <w:t xml:space="preserve"> to </w:t>
      </w:r>
      <w:r w:rsidRPr="003108D4">
        <w:rPr>
          <w:rFonts w:ascii="Times" w:hAnsi="Times"/>
          <w:i/>
          <w:sz w:val="24"/>
          <w:szCs w:val="24"/>
        </w:rPr>
        <w:t>atntr1</w:t>
      </w:r>
      <w:r w:rsidRPr="003108D4">
        <w:rPr>
          <w:rFonts w:ascii="Times" w:hAnsi="Times"/>
          <w:sz w:val="24"/>
          <w:szCs w:val="24"/>
        </w:rPr>
        <w:t>.</w:t>
      </w:r>
      <w:r w:rsidR="0081223B" w:rsidRPr="003108D4">
        <w:rPr>
          <w:rFonts w:ascii="Times" w:hAnsi="Times"/>
          <w:sz w:val="24"/>
          <w:szCs w:val="24"/>
        </w:rPr>
        <w:t xml:space="preserve"> (</w:t>
      </w:r>
      <w:r w:rsidR="0081223B" w:rsidRPr="003108D4">
        <w:rPr>
          <w:rFonts w:ascii="Times" w:hAnsi="Times"/>
          <w:b/>
          <w:sz w:val="24"/>
          <w:szCs w:val="24"/>
        </w:rPr>
        <w:t>A</w:t>
      </w:r>
      <w:r w:rsidR="0081223B" w:rsidRPr="003108D4">
        <w:rPr>
          <w:rFonts w:ascii="Times" w:hAnsi="Times"/>
          <w:sz w:val="24"/>
          <w:szCs w:val="24"/>
        </w:rPr>
        <w:t xml:space="preserve">) </w:t>
      </w:r>
      <w:proofErr w:type="gramStart"/>
      <w:r w:rsidR="0081223B" w:rsidRPr="003108D4">
        <w:rPr>
          <w:rFonts w:ascii="Times" w:hAnsi="Times"/>
          <w:i/>
          <w:sz w:val="24"/>
          <w:szCs w:val="24"/>
        </w:rPr>
        <w:t>ilp1</w:t>
      </w:r>
      <w:proofErr w:type="gramEnd"/>
      <w:r w:rsidR="0081223B" w:rsidRPr="003108D4">
        <w:rPr>
          <w:rFonts w:ascii="Times" w:hAnsi="Times"/>
          <w:i/>
          <w:sz w:val="24"/>
          <w:szCs w:val="24"/>
        </w:rPr>
        <w:t xml:space="preserve"> </w:t>
      </w:r>
      <w:r w:rsidR="0081223B" w:rsidRPr="003108D4">
        <w:rPr>
          <w:rFonts w:ascii="Times" w:hAnsi="Times"/>
          <w:sz w:val="24"/>
          <w:szCs w:val="24"/>
        </w:rPr>
        <w:t>show a similar ph</w:t>
      </w:r>
      <w:r w:rsidR="005142D4" w:rsidRPr="003108D4">
        <w:rPr>
          <w:rFonts w:ascii="Times New Roman" w:hAnsi="Times New Roman"/>
          <w:sz w:val="24"/>
          <w:szCs w:val="24"/>
        </w:rPr>
        <w:t>e</w:t>
      </w:r>
      <w:r w:rsidR="0081223B" w:rsidRPr="003108D4">
        <w:rPr>
          <w:rFonts w:ascii="Times" w:hAnsi="Times"/>
          <w:sz w:val="24"/>
          <w:szCs w:val="24"/>
        </w:rPr>
        <w:t xml:space="preserve">notypic defects to </w:t>
      </w:r>
      <w:r w:rsidR="0081223B" w:rsidRPr="003108D4">
        <w:rPr>
          <w:rFonts w:ascii="Times" w:hAnsi="Times"/>
          <w:i/>
          <w:sz w:val="24"/>
          <w:szCs w:val="24"/>
        </w:rPr>
        <w:t xml:space="preserve">antr1 </w:t>
      </w:r>
      <w:r w:rsidR="0081223B" w:rsidRPr="003108D4">
        <w:rPr>
          <w:rFonts w:ascii="Times" w:hAnsi="Times"/>
          <w:sz w:val="24"/>
          <w:szCs w:val="24"/>
        </w:rPr>
        <w:t xml:space="preserve">including lethality at elevated temperature and late flowering. WT Col-0, </w:t>
      </w:r>
      <w:r w:rsidR="0081223B" w:rsidRPr="003108D4">
        <w:rPr>
          <w:rFonts w:ascii="Times" w:hAnsi="Times"/>
          <w:i/>
          <w:sz w:val="24"/>
          <w:szCs w:val="24"/>
        </w:rPr>
        <w:t>atntr1-1</w:t>
      </w:r>
      <w:r w:rsidR="0081223B" w:rsidRPr="003108D4">
        <w:rPr>
          <w:rFonts w:ascii="Times" w:hAnsi="Times"/>
          <w:sz w:val="24"/>
          <w:szCs w:val="24"/>
        </w:rPr>
        <w:t xml:space="preserve">, </w:t>
      </w:r>
      <w:r w:rsidR="0081223B" w:rsidRPr="003108D4">
        <w:rPr>
          <w:rFonts w:ascii="Times" w:hAnsi="Times"/>
          <w:i/>
          <w:sz w:val="24"/>
          <w:szCs w:val="24"/>
        </w:rPr>
        <w:t>atntr1-2</w:t>
      </w:r>
      <w:r w:rsidR="0081223B" w:rsidRPr="003108D4">
        <w:rPr>
          <w:rFonts w:ascii="Times" w:hAnsi="Times"/>
          <w:sz w:val="24"/>
          <w:szCs w:val="24"/>
        </w:rPr>
        <w:t xml:space="preserve">, </w:t>
      </w:r>
      <w:r w:rsidR="0081223B" w:rsidRPr="003108D4">
        <w:rPr>
          <w:rFonts w:ascii="Times" w:hAnsi="Times"/>
          <w:i/>
          <w:sz w:val="24"/>
          <w:szCs w:val="24"/>
        </w:rPr>
        <w:t>ilp1-1</w:t>
      </w:r>
      <w:r w:rsidR="0081223B" w:rsidRPr="003108D4">
        <w:rPr>
          <w:rFonts w:ascii="Times" w:hAnsi="Times"/>
          <w:sz w:val="24"/>
          <w:szCs w:val="24"/>
        </w:rPr>
        <w:t xml:space="preserve">, </w:t>
      </w:r>
      <w:r w:rsidR="0081223B" w:rsidRPr="003108D4">
        <w:rPr>
          <w:rFonts w:ascii="Times" w:hAnsi="Times"/>
          <w:i/>
          <w:sz w:val="24"/>
          <w:szCs w:val="24"/>
        </w:rPr>
        <w:t>ilp1-2</w:t>
      </w:r>
      <w:r w:rsidR="0081223B" w:rsidRPr="003108D4">
        <w:rPr>
          <w:rFonts w:ascii="Times" w:hAnsi="Times"/>
          <w:sz w:val="24"/>
          <w:szCs w:val="24"/>
        </w:rPr>
        <w:t xml:space="preserve">, </w:t>
      </w:r>
      <w:r w:rsidR="0081223B" w:rsidRPr="003108D4">
        <w:rPr>
          <w:rFonts w:ascii="Times" w:hAnsi="Times"/>
          <w:i/>
          <w:sz w:val="24"/>
          <w:szCs w:val="24"/>
        </w:rPr>
        <w:t xml:space="preserve">atntr1-1 </w:t>
      </w:r>
      <w:r w:rsidR="0081223B" w:rsidRPr="003108D4">
        <w:rPr>
          <w:rFonts w:ascii="Times" w:hAnsi="Times"/>
          <w:sz w:val="24"/>
          <w:szCs w:val="24"/>
        </w:rPr>
        <w:t xml:space="preserve">complemented with WT copy of </w:t>
      </w:r>
      <w:r w:rsidR="0081223B" w:rsidRPr="003108D4">
        <w:rPr>
          <w:rFonts w:ascii="Times" w:hAnsi="Times"/>
          <w:i/>
          <w:sz w:val="24"/>
          <w:szCs w:val="24"/>
        </w:rPr>
        <w:t>AtNTR1</w:t>
      </w:r>
      <w:r w:rsidR="0081223B" w:rsidRPr="003108D4">
        <w:rPr>
          <w:rFonts w:ascii="Times" w:hAnsi="Times"/>
          <w:sz w:val="24"/>
          <w:szCs w:val="24"/>
        </w:rPr>
        <w:t xml:space="preserve"> (AtNTR1) or </w:t>
      </w:r>
      <w:r w:rsidR="0081223B" w:rsidRPr="003108D4">
        <w:rPr>
          <w:rFonts w:ascii="Times" w:hAnsi="Times"/>
          <w:i/>
          <w:sz w:val="24"/>
          <w:szCs w:val="24"/>
        </w:rPr>
        <w:t xml:space="preserve">atntr1-1 </w:t>
      </w:r>
      <w:r w:rsidR="0081223B" w:rsidRPr="003108D4">
        <w:rPr>
          <w:rFonts w:ascii="Times" w:hAnsi="Times"/>
          <w:sz w:val="24"/>
          <w:szCs w:val="24"/>
        </w:rPr>
        <w:t xml:space="preserve">complemented with </w:t>
      </w:r>
      <w:r w:rsidR="0081223B" w:rsidRPr="003108D4">
        <w:rPr>
          <w:rFonts w:ascii="Times" w:hAnsi="Times"/>
          <w:i/>
          <w:sz w:val="24"/>
          <w:szCs w:val="24"/>
        </w:rPr>
        <w:t xml:space="preserve">GFP </w:t>
      </w:r>
      <w:r w:rsidR="0081223B" w:rsidRPr="003108D4">
        <w:rPr>
          <w:rFonts w:ascii="Times" w:hAnsi="Times"/>
          <w:sz w:val="24"/>
          <w:szCs w:val="24"/>
        </w:rPr>
        <w:t xml:space="preserve">fused copy of </w:t>
      </w:r>
      <w:r w:rsidR="0081223B" w:rsidRPr="003108D4">
        <w:rPr>
          <w:rFonts w:ascii="Times" w:hAnsi="Times"/>
          <w:i/>
          <w:sz w:val="24"/>
          <w:szCs w:val="24"/>
        </w:rPr>
        <w:t>AtNTR1</w:t>
      </w:r>
      <w:r w:rsidR="0081223B" w:rsidRPr="003108D4">
        <w:rPr>
          <w:rFonts w:ascii="Times" w:hAnsi="Times"/>
          <w:sz w:val="24"/>
          <w:szCs w:val="24"/>
        </w:rPr>
        <w:t xml:space="preserve"> (AtNTR1-GFP) were grown either at 22 ºC and 30 ºC on plates in LD or in soil. White bars represent </w:t>
      </w:r>
      <w:r w:rsidR="0081223B" w:rsidRPr="003108D4">
        <w:rPr>
          <w:rFonts w:ascii="Times" w:hAnsi="Times"/>
          <w:sz w:val="24"/>
          <w:szCs w:val="24"/>
          <w:lang w:eastAsia="zh-CN"/>
        </w:rPr>
        <w:t>5</w:t>
      </w:r>
      <w:r w:rsidR="0081223B" w:rsidRPr="003108D4">
        <w:rPr>
          <w:rFonts w:ascii="Times" w:hAnsi="Times"/>
          <w:sz w:val="24"/>
          <w:szCs w:val="24"/>
        </w:rPr>
        <w:t xml:space="preserve"> mm.</w:t>
      </w:r>
      <w:r w:rsidR="0081223B" w:rsidRPr="003108D4">
        <w:rPr>
          <w:rFonts w:ascii="Times" w:hAnsi="Times"/>
          <w:sz w:val="24"/>
          <w:szCs w:val="24"/>
          <w:lang w:val="en-GB"/>
        </w:rPr>
        <w:t xml:space="preserve"> (</w:t>
      </w:r>
      <w:r w:rsidR="0081223B" w:rsidRPr="003108D4">
        <w:rPr>
          <w:rFonts w:ascii="Times" w:hAnsi="Times"/>
          <w:b/>
          <w:sz w:val="24"/>
          <w:szCs w:val="24"/>
          <w:lang w:val="en-GB"/>
        </w:rPr>
        <w:t>B</w:t>
      </w:r>
      <w:r w:rsidR="0081223B" w:rsidRPr="003108D4">
        <w:rPr>
          <w:rFonts w:ascii="Times" w:hAnsi="Times"/>
          <w:sz w:val="24"/>
          <w:szCs w:val="24"/>
          <w:lang w:val="en-GB"/>
        </w:rPr>
        <w:t xml:space="preserve">) </w:t>
      </w:r>
      <w:r w:rsidR="0081223B" w:rsidRPr="003108D4">
        <w:rPr>
          <w:rFonts w:ascii="Times" w:hAnsi="Times"/>
          <w:sz w:val="24"/>
          <w:szCs w:val="24"/>
          <w:lang w:val="en-GB" w:eastAsia="zh-CN"/>
        </w:rPr>
        <w:t>Visualisation of the ILP1–AtNTR1 interaction by BiFC. The C-terminal (</w:t>
      </w:r>
      <w:proofErr w:type="spellStart"/>
      <w:r w:rsidR="0081223B" w:rsidRPr="003108D4">
        <w:rPr>
          <w:rFonts w:ascii="Times" w:hAnsi="Times"/>
          <w:sz w:val="24"/>
          <w:szCs w:val="24"/>
          <w:lang w:val="en-GB" w:eastAsia="zh-CN"/>
        </w:rPr>
        <w:t>YFPc</w:t>
      </w:r>
      <w:proofErr w:type="spellEnd"/>
      <w:r w:rsidR="0081223B" w:rsidRPr="003108D4">
        <w:rPr>
          <w:rFonts w:ascii="Times" w:hAnsi="Times"/>
          <w:sz w:val="24"/>
          <w:szCs w:val="24"/>
          <w:lang w:val="en-GB" w:eastAsia="zh-CN"/>
        </w:rPr>
        <w:t>) and N-terminal (</w:t>
      </w:r>
      <w:proofErr w:type="spellStart"/>
      <w:r w:rsidR="0081223B" w:rsidRPr="003108D4">
        <w:rPr>
          <w:rFonts w:ascii="Times" w:hAnsi="Times"/>
          <w:sz w:val="24"/>
          <w:szCs w:val="24"/>
          <w:lang w:val="en-GB" w:eastAsia="zh-CN"/>
        </w:rPr>
        <w:t>YFPn</w:t>
      </w:r>
      <w:proofErr w:type="spellEnd"/>
      <w:r w:rsidR="0081223B" w:rsidRPr="003108D4">
        <w:rPr>
          <w:rFonts w:ascii="Times" w:hAnsi="Times"/>
          <w:sz w:val="24"/>
          <w:szCs w:val="24"/>
          <w:lang w:val="en-GB" w:eastAsia="zh-CN"/>
        </w:rPr>
        <w:t>) parts of YFP were fused to AtNTR1 and ILP, respectively. Whole YFP was used as a positive control. The fusion protein and partial YFP were negative controls</w:t>
      </w:r>
      <w:r w:rsidR="0081223B" w:rsidRPr="003108D4">
        <w:rPr>
          <w:rFonts w:ascii="Times" w:hAnsi="Times"/>
          <w:sz w:val="24"/>
          <w:szCs w:val="24"/>
          <w:lang w:val="en-GB"/>
        </w:rPr>
        <w:t>.</w:t>
      </w:r>
      <w:r w:rsidR="0081223B" w:rsidRPr="003108D4">
        <w:rPr>
          <w:rFonts w:ascii="Times" w:hAnsi="Times"/>
          <w:sz w:val="24"/>
          <w:szCs w:val="24"/>
          <w:lang w:val="en-GB" w:eastAsia="zh-CN"/>
        </w:rPr>
        <w:t xml:space="preserve"> (</w:t>
      </w:r>
      <w:proofErr w:type="spellStart"/>
      <w:r w:rsidR="0081223B" w:rsidRPr="003108D4">
        <w:rPr>
          <w:rFonts w:ascii="Times" w:hAnsi="Times"/>
          <w:sz w:val="24"/>
          <w:szCs w:val="24"/>
          <w:lang w:val="en-GB" w:eastAsia="zh-CN"/>
        </w:rPr>
        <w:t>Chl</w:t>
      </w:r>
      <w:proofErr w:type="spellEnd"/>
      <w:r w:rsidR="0081223B" w:rsidRPr="003108D4">
        <w:rPr>
          <w:rFonts w:ascii="Times" w:hAnsi="Times"/>
          <w:sz w:val="24"/>
          <w:szCs w:val="24"/>
          <w:lang w:val="en-GB" w:eastAsia="zh-CN"/>
        </w:rPr>
        <w:t>:</w:t>
      </w:r>
      <w:r w:rsidR="0081223B" w:rsidRPr="003108D4">
        <w:rPr>
          <w:rFonts w:ascii="Times" w:hAnsi="Times"/>
          <w:sz w:val="24"/>
          <w:szCs w:val="24"/>
          <w:lang w:val="en-GB"/>
        </w:rPr>
        <w:t xml:space="preserve"> chlorophyll,</w:t>
      </w:r>
      <w:r w:rsidR="0081223B" w:rsidRPr="003108D4">
        <w:rPr>
          <w:rFonts w:ascii="Times" w:hAnsi="Times"/>
          <w:sz w:val="24"/>
          <w:szCs w:val="24"/>
          <w:lang w:val="en-GB" w:eastAsia="zh-CN"/>
        </w:rPr>
        <w:t xml:space="preserve"> WF:</w:t>
      </w:r>
      <w:r w:rsidR="0081223B" w:rsidRPr="003108D4">
        <w:rPr>
          <w:rFonts w:ascii="Times" w:hAnsi="Times"/>
          <w:sz w:val="24"/>
          <w:szCs w:val="24"/>
          <w:lang w:val="en-GB"/>
        </w:rPr>
        <w:t xml:space="preserve"> w</w:t>
      </w:r>
      <w:r w:rsidR="0081223B" w:rsidRPr="003108D4">
        <w:rPr>
          <w:rFonts w:ascii="Times" w:hAnsi="Times"/>
          <w:sz w:val="24"/>
          <w:szCs w:val="24"/>
          <w:lang w:val="en-GB" w:eastAsia="zh-CN"/>
        </w:rPr>
        <w:t>hite</w:t>
      </w:r>
      <w:r w:rsidR="0081223B" w:rsidRPr="003108D4">
        <w:rPr>
          <w:rFonts w:ascii="Times" w:hAnsi="Times"/>
          <w:sz w:val="24"/>
          <w:szCs w:val="24"/>
          <w:lang w:val="en-GB"/>
        </w:rPr>
        <w:t xml:space="preserve"> field</w:t>
      </w:r>
      <w:r w:rsidR="0081223B" w:rsidRPr="003108D4">
        <w:rPr>
          <w:rFonts w:ascii="Times" w:hAnsi="Times"/>
          <w:sz w:val="24"/>
          <w:szCs w:val="24"/>
          <w:lang w:val="en-GB" w:eastAsia="zh-CN"/>
        </w:rPr>
        <w:t>).</w:t>
      </w:r>
      <w:r w:rsidR="0081223B" w:rsidRPr="003108D4">
        <w:rPr>
          <w:rFonts w:ascii="Times" w:hAnsi="Times"/>
          <w:sz w:val="24"/>
          <w:szCs w:val="24"/>
          <w:lang w:val="en-GB"/>
        </w:rPr>
        <w:t xml:space="preserve"> (</w:t>
      </w:r>
      <w:r w:rsidR="0081223B" w:rsidRPr="003108D4">
        <w:rPr>
          <w:rFonts w:ascii="Times" w:hAnsi="Times"/>
          <w:b/>
          <w:sz w:val="24"/>
          <w:szCs w:val="24"/>
          <w:lang w:val="en-GB"/>
        </w:rPr>
        <w:t>C</w:t>
      </w:r>
      <w:r w:rsidR="0081223B" w:rsidRPr="003108D4">
        <w:rPr>
          <w:rFonts w:ascii="Times" w:hAnsi="Times"/>
          <w:sz w:val="24"/>
          <w:szCs w:val="24"/>
          <w:lang w:val="en-GB"/>
        </w:rPr>
        <w:t xml:space="preserve">) ILP1 </w:t>
      </w:r>
      <w:r w:rsidR="0081223B" w:rsidRPr="003108D4">
        <w:rPr>
          <w:rFonts w:ascii="Times" w:hAnsi="Times"/>
          <w:sz w:val="24"/>
          <w:szCs w:val="24"/>
          <w:lang w:val="en-GB" w:eastAsia="zh-CN"/>
        </w:rPr>
        <w:t>and</w:t>
      </w:r>
      <w:r w:rsidR="0081223B" w:rsidRPr="003108D4">
        <w:rPr>
          <w:rFonts w:ascii="Times" w:hAnsi="Times"/>
          <w:sz w:val="24"/>
          <w:szCs w:val="24"/>
          <w:lang w:val="en-GB"/>
        </w:rPr>
        <w:t xml:space="preserve"> AtNTR1 interacted in a yeast two-hybrid assay</w:t>
      </w:r>
      <w:r w:rsidR="0081223B" w:rsidRPr="003108D4">
        <w:rPr>
          <w:rFonts w:ascii="Times" w:hAnsi="Times"/>
          <w:sz w:val="24"/>
          <w:szCs w:val="24"/>
          <w:lang w:val="en-GB" w:eastAsia="zh-CN"/>
        </w:rPr>
        <w:t xml:space="preserve">. </w:t>
      </w:r>
      <w:r w:rsidR="0081223B" w:rsidRPr="003108D4">
        <w:rPr>
          <w:rFonts w:ascii="Times" w:hAnsi="Times"/>
          <w:sz w:val="24"/>
          <w:szCs w:val="24"/>
          <w:lang w:val="en-GB"/>
        </w:rPr>
        <w:t xml:space="preserve">The yeast strain AH109 was co-transfected with ILP1 and AtNTR1 fused with either Gal4 DNA-binding domain (BD) or activating domain (AD) and grown on </w:t>
      </w:r>
      <w:proofErr w:type="spellStart"/>
      <w:r w:rsidR="0081223B" w:rsidRPr="003108D4">
        <w:rPr>
          <w:rFonts w:ascii="Times" w:hAnsi="Times"/>
          <w:sz w:val="24"/>
          <w:szCs w:val="24"/>
          <w:lang w:val="en-GB"/>
        </w:rPr>
        <w:t>leucine</w:t>
      </w:r>
      <w:proofErr w:type="spellEnd"/>
      <w:r w:rsidR="0081223B" w:rsidRPr="003108D4">
        <w:rPr>
          <w:rFonts w:ascii="Times" w:hAnsi="Times"/>
          <w:sz w:val="24"/>
          <w:szCs w:val="24"/>
          <w:lang w:val="en-GB"/>
        </w:rPr>
        <w:t xml:space="preserve">- and trypsin-deficient medium (-LT) to select for transformants; on </w:t>
      </w:r>
      <w:proofErr w:type="spellStart"/>
      <w:r w:rsidR="0081223B" w:rsidRPr="003108D4">
        <w:rPr>
          <w:rFonts w:ascii="Times" w:hAnsi="Times"/>
          <w:sz w:val="24"/>
          <w:szCs w:val="24"/>
          <w:lang w:val="en-GB"/>
        </w:rPr>
        <w:t>leucine</w:t>
      </w:r>
      <w:proofErr w:type="spellEnd"/>
      <w:r w:rsidR="0081223B" w:rsidRPr="003108D4">
        <w:rPr>
          <w:rFonts w:ascii="Times" w:hAnsi="Times"/>
          <w:sz w:val="24"/>
          <w:szCs w:val="24"/>
          <w:lang w:val="en-GB"/>
        </w:rPr>
        <w:t>-, trypsin-, and histidine-deficient medium (-LHT) to select for we</w:t>
      </w:r>
      <w:r w:rsidR="0081223B" w:rsidRPr="003108D4">
        <w:rPr>
          <w:rFonts w:ascii="Times" w:hAnsi="Times"/>
          <w:sz w:val="24"/>
          <w:szCs w:val="24"/>
          <w:lang w:val="en-GB" w:eastAsia="zh-CN"/>
        </w:rPr>
        <w:t>a</w:t>
      </w:r>
      <w:r w:rsidR="0081223B" w:rsidRPr="003108D4">
        <w:rPr>
          <w:rFonts w:ascii="Times" w:hAnsi="Times"/>
          <w:sz w:val="24"/>
          <w:szCs w:val="24"/>
          <w:lang w:val="en-GB"/>
        </w:rPr>
        <w:t xml:space="preserve">k interactors; or on </w:t>
      </w:r>
      <w:proofErr w:type="spellStart"/>
      <w:r w:rsidR="0081223B" w:rsidRPr="003108D4">
        <w:rPr>
          <w:rFonts w:ascii="Times" w:hAnsi="Times"/>
          <w:sz w:val="24"/>
          <w:szCs w:val="24"/>
          <w:lang w:val="en-GB"/>
        </w:rPr>
        <w:t>leucine</w:t>
      </w:r>
      <w:proofErr w:type="spellEnd"/>
      <w:r w:rsidR="0081223B" w:rsidRPr="003108D4">
        <w:rPr>
          <w:rFonts w:ascii="Times" w:hAnsi="Times"/>
          <w:sz w:val="24"/>
          <w:szCs w:val="24"/>
          <w:lang w:val="en-GB"/>
        </w:rPr>
        <w:t>-, trypsin, histidine-, and adenine-deficient medium (-LHTA) to select for strong interactors. (</w:t>
      </w:r>
      <w:r w:rsidR="0081223B" w:rsidRPr="003108D4">
        <w:rPr>
          <w:rFonts w:ascii="Times" w:hAnsi="Times"/>
          <w:b/>
          <w:sz w:val="24"/>
          <w:szCs w:val="24"/>
          <w:lang w:val="en-GB"/>
        </w:rPr>
        <w:t>D</w:t>
      </w:r>
      <w:r w:rsidR="0081223B" w:rsidRPr="003108D4">
        <w:rPr>
          <w:rFonts w:ascii="Times" w:hAnsi="Times"/>
          <w:sz w:val="24"/>
          <w:szCs w:val="24"/>
          <w:lang w:val="en-GB"/>
        </w:rPr>
        <w:t xml:space="preserve">) The </w:t>
      </w:r>
      <w:r w:rsidR="0081223B" w:rsidRPr="003108D4">
        <w:rPr>
          <w:rFonts w:ascii="Times" w:hAnsi="Times"/>
          <w:i/>
          <w:sz w:val="24"/>
          <w:szCs w:val="24"/>
          <w:lang w:val="en-GB"/>
        </w:rPr>
        <w:t>ilp1-1</w:t>
      </w:r>
      <w:r w:rsidR="0081223B" w:rsidRPr="003108D4">
        <w:rPr>
          <w:rFonts w:ascii="Times" w:hAnsi="Times"/>
          <w:sz w:val="24"/>
          <w:szCs w:val="24"/>
          <w:lang w:val="en-GB"/>
        </w:rPr>
        <w:t xml:space="preserve"> mutant shows similar splicing defects to </w:t>
      </w:r>
      <w:r w:rsidR="0081223B" w:rsidRPr="003108D4">
        <w:rPr>
          <w:rFonts w:ascii="Times" w:hAnsi="Times"/>
          <w:i/>
          <w:sz w:val="24"/>
          <w:szCs w:val="24"/>
          <w:lang w:val="en-GB"/>
        </w:rPr>
        <w:t>atntr1</w:t>
      </w:r>
      <w:r w:rsidR="0081223B" w:rsidRPr="003108D4">
        <w:rPr>
          <w:rFonts w:ascii="Times" w:hAnsi="Times"/>
          <w:sz w:val="24"/>
          <w:szCs w:val="24"/>
          <w:lang w:val="en-GB"/>
        </w:rPr>
        <w:t xml:space="preserve">. Splicing was assessed by RT-PCR combined with capillary electrophoresis. The graph represents the average relative contribution of the mRNA forms found in the total pool of amplified products. The error bars represent ±SD (n=3). To the right of the charts, the structures of the examined transcript are shown. The black boxes, white boxes, and black lines represent constitutive exons, alternative regions, and introns, respectively. The black arrows show the locations of primers. </w:t>
      </w:r>
      <w:r w:rsidR="0081223B" w:rsidRPr="003108D4">
        <w:rPr>
          <w:rFonts w:ascii="Times" w:hAnsi="Times"/>
          <w:sz w:val="24"/>
          <w:szCs w:val="24"/>
          <w:lang w:val="en-GB" w:eastAsia="zh-CN"/>
        </w:rPr>
        <w:t>Representative s</w:t>
      </w:r>
      <w:r w:rsidR="0081223B" w:rsidRPr="003108D4">
        <w:rPr>
          <w:rFonts w:ascii="Times" w:hAnsi="Times"/>
          <w:sz w:val="24"/>
          <w:szCs w:val="24"/>
          <w:lang w:val="en-GB"/>
        </w:rPr>
        <w:t>plicing</w:t>
      </w:r>
      <w:r w:rsidR="0081223B" w:rsidRPr="003108D4">
        <w:rPr>
          <w:rFonts w:ascii="Times" w:hAnsi="Times"/>
          <w:sz w:val="24"/>
          <w:szCs w:val="24"/>
          <w:lang w:val="en-GB" w:eastAsia="zh-CN"/>
        </w:rPr>
        <w:t xml:space="preserve"> assays are shown.</w:t>
      </w:r>
    </w:p>
    <w:p w:rsidR="0081223B" w:rsidRPr="003108D4" w:rsidRDefault="00E8704A" w:rsidP="003108D4">
      <w:pPr>
        <w:jc w:val="both"/>
        <w:rPr>
          <w:rFonts w:ascii="Times" w:hAnsi="Times"/>
          <w:sz w:val="24"/>
          <w:szCs w:val="24"/>
        </w:rPr>
      </w:pPr>
      <w:proofErr w:type="gramStart"/>
      <w:r w:rsidRPr="003108D4">
        <w:rPr>
          <w:rFonts w:ascii="Times" w:hAnsi="Times"/>
          <w:b/>
          <w:sz w:val="24"/>
          <w:szCs w:val="24"/>
        </w:rPr>
        <w:t>Supplementary Figure S</w:t>
      </w:r>
      <w:r w:rsidR="00C159FB" w:rsidRPr="003108D4">
        <w:rPr>
          <w:rFonts w:ascii="Times" w:hAnsi="Times"/>
          <w:b/>
          <w:sz w:val="24"/>
          <w:szCs w:val="24"/>
        </w:rPr>
        <w:t>4</w:t>
      </w:r>
      <w:r w:rsidRPr="003108D4">
        <w:rPr>
          <w:rFonts w:ascii="Times" w:hAnsi="Times"/>
          <w:b/>
          <w:sz w:val="24"/>
          <w:szCs w:val="24"/>
        </w:rPr>
        <w:t>.</w:t>
      </w:r>
      <w:proofErr w:type="gramEnd"/>
      <w:r w:rsidRPr="003108D4">
        <w:rPr>
          <w:rFonts w:ascii="Times" w:hAnsi="Times"/>
          <w:b/>
          <w:sz w:val="24"/>
          <w:szCs w:val="24"/>
        </w:rPr>
        <w:t xml:space="preserve"> </w:t>
      </w:r>
      <w:r w:rsidR="007814C1" w:rsidRPr="003108D4">
        <w:rPr>
          <w:rFonts w:ascii="Times" w:hAnsi="Times"/>
          <w:sz w:val="24"/>
          <w:szCs w:val="24"/>
        </w:rPr>
        <w:t xml:space="preserve">AtNTR1 </w:t>
      </w:r>
      <w:r w:rsidR="00C159FB" w:rsidRPr="003108D4">
        <w:rPr>
          <w:rFonts w:ascii="Times" w:hAnsi="Times"/>
          <w:sz w:val="24"/>
          <w:szCs w:val="24"/>
        </w:rPr>
        <w:t>is present at selected targets</w:t>
      </w:r>
      <w:r w:rsidR="007814C1" w:rsidRPr="003108D4">
        <w:rPr>
          <w:rFonts w:ascii="Times" w:hAnsi="Times"/>
          <w:sz w:val="24"/>
          <w:szCs w:val="24"/>
        </w:rPr>
        <w:t xml:space="preserve">. </w:t>
      </w:r>
      <w:r w:rsidR="007814C1" w:rsidRPr="003108D4">
        <w:rPr>
          <w:rFonts w:ascii="Times" w:hAnsi="Times"/>
          <w:sz w:val="24"/>
          <w:szCs w:val="24"/>
          <w:lang w:val="en-GB"/>
        </w:rPr>
        <w:t>AtNTR1 antibodies were used to analyse AtNTR1 protein presence at selected targets</w:t>
      </w:r>
      <w:r w:rsidR="007814C1" w:rsidRPr="003108D4">
        <w:rPr>
          <w:rFonts w:ascii="Times" w:hAnsi="Times"/>
          <w:i/>
          <w:sz w:val="24"/>
          <w:szCs w:val="24"/>
          <w:lang w:val="en-GB"/>
        </w:rPr>
        <w:t xml:space="preserve"> </w:t>
      </w:r>
      <w:r w:rsidR="007814C1" w:rsidRPr="003108D4">
        <w:rPr>
          <w:rFonts w:ascii="Times" w:hAnsi="Times"/>
          <w:sz w:val="24"/>
          <w:szCs w:val="24"/>
          <w:lang w:val="en-GB"/>
        </w:rPr>
        <w:t xml:space="preserve">using ChIP. Data shown represent enrichment above background level measured in </w:t>
      </w:r>
      <w:r w:rsidR="007814C1" w:rsidRPr="003108D4">
        <w:rPr>
          <w:rFonts w:ascii="Times" w:hAnsi="Times"/>
          <w:i/>
          <w:sz w:val="24"/>
          <w:szCs w:val="24"/>
          <w:lang w:val="en-GB"/>
        </w:rPr>
        <w:t>atntr1-1</w:t>
      </w:r>
      <w:r w:rsidR="007814C1" w:rsidRPr="003108D4">
        <w:rPr>
          <w:rFonts w:ascii="Times" w:hAnsi="Times"/>
          <w:sz w:val="24"/>
          <w:szCs w:val="24"/>
          <w:lang w:val="en-GB"/>
        </w:rPr>
        <w:t xml:space="preserve"> mutant. G</w:t>
      </w:r>
      <w:proofErr w:type="spellStart"/>
      <w:r w:rsidR="007814C1" w:rsidRPr="003108D4">
        <w:rPr>
          <w:rFonts w:ascii="Times" w:hAnsi="Times"/>
          <w:sz w:val="24"/>
          <w:szCs w:val="24"/>
        </w:rPr>
        <w:t>ene</w:t>
      </w:r>
      <w:proofErr w:type="spellEnd"/>
      <w:r w:rsidR="007814C1" w:rsidRPr="003108D4">
        <w:rPr>
          <w:rFonts w:ascii="Times" w:hAnsi="Times"/>
          <w:sz w:val="24"/>
          <w:szCs w:val="24"/>
        </w:rPr>
        <w:t xml:space="preserve"> structure is shown with black boxes representing constitutive exons, gray boxes - alternative region, white boxes - promoter region, black lines – introns. Red lines show amplified regions. 0.5 kb scale is shown. Error bars represent ± SD of three independent experiments. </w:t>
      </w:r>
    </w:p>
    <w:p w:rsidR="0081223B" w:rsidRPr="003108D4" w:rsidRDefault="0081223B" w:rsidP="003108D4">
      <w:pPr>
        <w:jc w:val="both"/>
        <w:rPr>
          <w:rFonts w:ascii="Times" w:hAnsi="Times"/>
          <w:sz w:val="24"/>
          <w:szCs w:val="24"/>
        </w:rPr>
      </w:pPr>
      <w:proofErr w:type="gramStart"/>
      <w:r w:rsidRPr="003108D4">
        <w:rPr>
          <w:rFonts w:ascii="Times" w:hAnsi="Times"/>
          <w:b/>
          <w:sz w:val="24"/>
          <w:szCs w:val="24"/>
        </w:rPr>
        <w:t>Supplementary Figure S</w:t>
      </w:r>
      <w:r w:rsidR="00C159FB" w:rsidRPr="003108D4">
        <w:rPr>
          <w:rFonts w:ascii="Times" w:hAnsi="Times"/>
          <w:b/>
          <w:sz w:val="24"/>
          <w:szCs w:val="24"/>
        </w:rPr>
        <w:t>5</w:t>
      </w:r>
      <w:r w:rsidRPr="003108D4">
        <w:rPr>
          <w:rFonts w:ascii="Times" w:hAnsi="Times"/>
          <w:b/>
          <w:sz w:val="24"/>
          <w:szCs w:val="24"/>
        </w:rPr>
        <w:t>.</w:t>
      </w:r>
      <w:proofErr w:type="gramEnd"/>
      <w:r w:rsidRPr="003108D4">
        <w:rPr>
          <w:rFonts w:ascii="Times" w:hAnsi="Times"/>
          <w:b/>
          <w:sz w:val="24"/>
          <w:szCs w:val="24"/>
        </w:rPr>
        <w:t xml:space="preserve"> </w:t>
      </w:r>
      <w:proofErr w:type="gramStart"/>
      <w:r w:rsidRPr="003108D4">
        <w:rPr>
          <w:rFonts w:ascii="Times" w:hAnsi="Times"/>
          <w:i/>
          <w:sz w:val="24"/>
          <w:szCs w:val="24"/>
          <w:lang w:val="en-GB"/>
        </w:rPr>
        <w:t>atntr1</w:t>
      </w:r>
      <w:proofErr w:type="gramEnd"/>
      <w:r w:rsidRPr="003108D4">
        <w:rPr>
          <w:rFonts w:ascii="Times" w:hAnsi="Times"/>
          <w:sz w:val="24"/>
          <w:szCs w:val="24"/>
          <w:lang w:val="en-GB"/>
        </w:rPr>
        <w:t xml:space="preserve"> plants but not Herboxidiene treated plants show localised decrease in PolII occupancy on alternatively spliced exons.</w:t>
      </w:r>
      <w:r w:rsidRPr="003108D4">
        <w:rPr>
          <w:rFonts w:ascii="Times" w:hAnsi="Times"/>
          <w:sz w:val="24"/>
          <w:szCs w:val="24"/>
        </w:rPr>
        <w:t xml:space="preserve"> Line charts present ChIP profile of total PolII on examined genes. Black, grey and dashed grey lines represent results for Col-</w:t>
      </w:r>
      <w:r w:rsidRPr="003108D4">
        <w:rPr>
          <w:rFonts w:ascii="Times" w:hAnsi="Times"/>
          <w:sz w:val="24"/>
          <w:szCs w:val="24"/>
        </w:rPr>
        <w:lastRenderedPageBreak/>
        <w:t xml:space="preserve">0, </w:t>
      </w:r>
      <w:r w:rsidRPr="003108D4">
        <w:rPr>
          <w:rFonts w:ascii="Times" w:hAnsi="Times"/>
          <w:i/>
          <w:sz w:val="24"/>
          <w:szCs w:val="24"/>
        </w:rPr>
        <w:t>atntr1-1</w:t>
      </w:r>
      <w:r w:rsidRPr="003108D4">
        <w:rPr>
          <w:rFonts w:ascii="Times" w:hAnsi="Times"/>
          <w:sz w:val="24"/>
          <w:szCs w:val="24"/>
        </w:rPr>
        <w:t xml:space="preserve"> and Herboxidiene treated WT plants respectively. Above each chart, gene structure is shown with black boxes representing constitutive exons, gray boxes - alternative regions, white boxes - promoter region, black lines – introns. Red lines show amplified regions. Above each gene structure 0</w:t>
      </w:r>
      <w:r w:rsidR="00215DB0" w:rsidRPr="003108D4">
        <w:rPr>
          <w:rFonts w:ascii="Times" w:hAnsi="Times"/>
          <w:sz w:val="24"/>
          <w:szCs w:val="24"/>
        </w:rPr>
        <w:t>.</w:t>
      </w:r>
      <w:r w:rsidRPr="003108D4">
        <w:rPr>
          <w:rFonts w:ascii="Times" w:hAnsi="Times"/>
          <w:sz w:val="24"/>
          <w:szCs w:val="24"/>
        </w:rPr>
        <w:t>5 kb scale is shown. Arrows on gene structure show localization of primers used for splicing analysis by RT-PCR and capillary electrophoresis, shown in tables next to each gene. Tables represent splicing site selection in mutant and Herboxidiene treated plants in comparison to wild type. For each chart the mean value from three independent experiments is shown. Error bars represent ± SD, ** indicates p&lt;0</w:t>
      </w:r>
      <w:r w:rsidR="00215DB0" w:rsidRPr="003108D4">
        <w:rPr>
          <w:rFonts w:ascii="Times" w:hAnsi="Times"/>
          <w:sz w:val="24"/>
          <w:szCs w:val="24"/>
        </w:rPr>
        <w:t>.</w:t>
      </w:r>
      <w:r w:rsidRPr="003108D4">
        <w:rPr>
          <w:rFonts w:ascii="Times" w:hAnsi="Times"/>
          <w:sz w:val="24"/>
          <w:szCs w:val="24"/>
        </w:rPr>
        <w:t>01 and * p&lt;0</w:t>
      </w:r>
      <w:r w:rsidR="00215DB0" w:rsidRPr="003108D4">
        <w:rPr>
          <w:rFonts w:ascii="Times" w:hAnsi="Times"/>
          <w:sz w:val="24"/>
          <w:szCs w:val="24"/>
        </w:rPr>
        <w:t>.</w:t>
      </w:r>
      <w:r w:rsidRPr="003108D4">
        <w:rPr>
          <w:rFonts w:ascii="Times" w:hAnsi="Times"/>
          <w:sz w:val="24"/>
          <w:szCs w:val="24"/>
        </w:rPr>
        <w:t>05 of t-test.</w:t>
      </w:r>
    </w:p>
    <w:p w:rsidR="0081223B" w:rsidRPr="003108D4" w:rsidRDefault="0081223B" w:rsidP="003108D4">
      <w:pPr>
        <w:jc w:val="both"/>
        <w:rPr>
          <w:rFonts w:ascii="Times" w:hAnsi="Times"/>
          <w:sz w:val="24"/>
          <w:szCs w:val="24"/>
        </w:rPr>
      </w:pPr>
      <w:proofErr w:type="gramStart"/>
      <w:r w:rsidRPr="003108D4">
        <w:rPr>
          <w:rFonts w:ascii="Times" w:hAnsi="Times"/>
          <w:b/>
          <w:sz w:val="24"/>
          <w:szCs w:val="24"/>
        </w:rPr>
        <w:t>Supplementary Figure S</w:t>
      </w:r>
      <w:r w:rsidR="00C159FB" w:rsidRPr="003108D4">
        <w:rPr>
          <w:rFonts w:ascii="Times" w:hAnsi="Times"/>
          <w:b/>
          <w:sz w:val="24"/>
          <w:szCs w:val="24"/>
        </w:rPr>
        <w:t>6</w:t>
      </w:r>
      <w:r w:rsidRPr="003108D4">
        <w:rPr>
          <w:rFonts w:ascii="Times" w:hAnsi="Times"/>
          <w:b/>
          <w:sz w:val="24"/>
          <w:szCs w:val="24"/>
        </w:rPr>
        <w:t>.</w:t>
      </w:r>
      <w:proofErr w:type="gramEnd"/>
      <w:r w:rsidRPr="003108D4">
        <w:rPr>
          <w:rFonts w:ascii="Times" w:hAnsi="Times"/>
          <w:b/>
          <w:sz w:val="24"/>
          <w:szCs w:val="24"/>
        </w:rPr>
        <w:t xml:space="preserve"> </w:t>
      </w:r>
      <w:proofErr w:type="gramStart"/>
      <w:r w:rsidRPr="003108D4">
        <w:rPr>
          <w:rFonts w:ascii="Times" w:hAnsi="Times"/>
          <w:i/>
          <w:sz w:val="24"/>
          <w:szCs w:val="24"/>
          <w:lang w:val="en-GB"/>
        </w:rPr>
        <w:t>atntr1</w:t>
      </w:r>
      <w:proofErr w:type="gramEnd"/>
      <w:r w:rsidRPr="003108D4">
        <w:rPr>
          <w:rFonts w:ascii="Times" w:hAnsi="Times"/>
          <w:sz w:val="24"/>
          <w:szCs w:val="24"/>
          <w:lang w:val="en-GB"/>
        </w:rPr>
        <w:t xml:space="preserve"> plants but not </w:t>
      </w:r>
      <w:r w:rsidR="00E8704A" w:rsidRPr="003108D4">
        <w:rPr>
          <w:rFonts w:ascii="Times" w:hAnsi="Times"/>
          <w:i/>
          <w:sz w:val="24"/>
          <w:szCs w:val="24"/>
          <w:lang w:val="en-GB"/>
        </w:rPr>
        <w:t>sr45-1</w:t>
      </w:r>
      <w:r w:rsidRPr="003108D4">
        <w:rPr>
          <w:rFonts w:ascii="Times" w:hAnsi="Times"/>
          <w:sz w:val="24"/>
          <w:szCs w:val="24"/>
          <w:lang w:val="en-GB"/>
        </w:rPr>
        <w:t xml:space="preserve"> or </w:t>
      </w:r>
      <w:r w:rsidR="00E8704A" w:rsidRPr="003108D4">
        <w:rPr>
          <w:rFonts w:ascii="Times" w:hAnsi="Times"/>
          <w:i/>
          <w:sz w:val="24"/>
          <w:szCs w:val="24"/>
          <w:lang w:val="en-GB"/>
        </w:rPr>
        <w:t>smD3-b</w:t>
      </w:r>
      <w:r w:rsidRPr="003108D4">
        <w:rPr>
          <w:rFonts w:ascii="Times" w:hAnsi="Times"/>
          <w:sz w:val="24"/>
          <w:szCs w:val="24"/>
          <w:lang w:val="en-GB"/>
        </w:rPr>
        <w:t xml:space="preserve"> show localised decrease in PolII occupancy on alternatively spliced exons.</w:t>
      </w:r>
      <w:r w:rsidRPr="003108D4">
        <w:rPr>
          <w:rFonts w:ascii="Times" w:hAnsi="Times"/>
          <w:sz w:val="24"/>
          <w:szCs w:val="24"/>
        </w:rPr>
        <w:t xml:space="preserve"> Line charts present ChIP profile of total PolII on examined genes. Black, grey dashed black and dashed grey lines represent results for Col-0, </w:t>
      </w:r>
      <w:r w:rsidRPr="003108D4">
        <w:rPr>
          <w:rFonts w:ascii="Times" w:hAnsi="Times"/>
          <w:i/>
          <w:sz w:val="24"/>
          <w:szCs w:val="24"/>
        </w:rPr>
        <w:t>atntr1-1</w:t>
      </w:r>
      <w:r w:rsidR="00E8704A" w:rsidRPr="003108D4">
        <w:rPr>
          <w:rFonts w:ascii="Times" w:hAnsi="Times"/>
          <w:sz w:val="24"/>
          <w:szCs w:val="24"/>
        </w:rPr>
        <w:t>,</w:t>
      </w:r>
      <w:r w:rsidRPr="003108D4">
        <w:rPr>
          <w:rFonts w:ascii="Times" w:hAnsi="Times"/>
          <w:sz w:val="24"/>
          <w:szCs w:val="24"/>
        </w:rPr>
        <w:t xml:space="preserve"> </w:t>
      </w:r>
      <w:r w:rsidRPr="003108D4">
        <w:rPr>
          <w:rFonts w:ascii="Times" w:hAnsi="Times"/>
          <w:i/>
          <w:sz w:val="24"/>
          <w:szCs w:val="24"/>
          <w:lang w:val="en-GB"/>
        </w:rPr>
        <w:t>sr45-1</w:t>
      </w:r>
      <w:r w:rsidRPr="003108D4">
        <w:rPr>
          <w:rFonts w:ascii="Times" w:hAnsi="Times"/>
          <w:sz w:val="24"/>
          <w:szCs w:val="24"/>
          <w:lang w:val="en-GB"/>
        </w:rPr>
        <w:t xml:space="preserve"> and </w:t>
      </w:r>
      <w:r w:rsidRPr="003108D4">
        <w:rPr>
          <w:rFonts w:ascii="Times" w:hAnsi="Times"/>
          <w:i/>
          <w:sz w:val="24"/>
          <w:szCs w:val="24"/>
          <w:lang w:val="en-GB"/>
        </w:rPr>
        <w:t>smD3-b</w:t>
      </w:r>
      <w:r w:rsidRPr="003108D4">
        <w:rPr>
          <w:rFonts w:ascii="Times" w:hAnsi="Times"/>
          <w:sz w:val="24"/>
          <w:szCs w:val="24"/>
          <w:lang w:val="en-GB"/>
        </w:rPr>
        <w:t xml:space="preserve"> </w:t>
      </w:r>
      <w:r w:rsidRPr="003108D4">
        <w:rPr>
          <w:rFonts w:ascii="Times" w:hAnsi="Times"/>
          <w:sz w:val="24"/>
          <w:szCs w:val="24"/>
        </w:rPr>
        <w:t>plants respectively. Above each chart, gene structure is shown with black boxes representing constitutive exons, gray boxes - alternative regions, white boxes - promoter region, black lines – introns. Red lines show amplified regions. Above each gene structure 0</w:t>
      </w:r>
      <w:r w:rsidR="00215DB0" w:rsidRPr="003108D4">
        <w:rPr>
          <w:rFonts w:ascii="Times" w:hAnsi="Times"/>
          <w:sz w:val="24"/>
          <w:szCs w:val="24"/>
        </w:rPr>
        <w:t>.</w:t>
      </w:r>
      <w:r w:rsidRPr="003108D4">
        <w:rPr>
          <w:rFonts w:ascii="Times" w:hAnsi="Times"/>
          <w:sz w:val="24"/>
          <w:szCs w:val="24"/>
        </w:rPr>
        <w:t>5 kb scale is shown. Arrows on gene structure show localization of primers used for splicing analysis by RT-PCR and capillary electrophoresis, shown in tables next to each gene. Tables represent splicing site selection in mutants in comparison to wild type. For each chart the mean value from three independent experiments is shown. Error bars represent ± SD, ** indicates p&lt;0</w:t>
      </w:r>
      <w:r w:rsidR="00215DB0" w:rsidRPr="003108D4">
        <w:rPr>
          <w:rFonts w:ascii="Times" w:hAnsi="Times"/>
          <w:sz w:val="24"/>
          <w:szCs w:val="24"/>
        </w:rPr>
        <w:t>.</w:t>
      </w:r>
      <w:r w:rsidRPr="003108D4">
        <w:rPr>
          <w:rFonts w:ascii="Times" w:hAnsi="Times"/>
          <w:sz w:val="24"/>
          <w:szCs w:val="24"/>
        </w:rPr>
        <w:t>01 and * p&lt;0</w:t>
      </w:r>
      <w:r w:rsidR="00215DB0" w:rsidRPr="003108D4">
        <w:rPr>
          <w:rFonts w:ascii="Times" w:hAnsi="Times"/>
          <w:sz w:val="24"/>
          <w:szCs w:val="24"/>
        </w:rPr>
        <w:t>.</w:t>
      </w:r>
      <w:r w:rsidRPr="003108D4">
        <w:rPr>
          <w:rFonts w:ascii="Times" w:hAnsi="Times"/>
          <w:sz w:val="24"/>
          <w:szCs w:val="24"/>
        </w:rPr>
        <w:t>05 of t-test.</w:t>
      </w:r>
    </w:p>
    <w:p w:rsidR="00DB6FA3" w:rsidRPr="003108D4" w:rsidRDefault="00DB6FA3" w:rsidP="003108D4">
      <w:pPr>
        <w:jc w:val="both"/>
        <w:rPr>
          <w:rFonts w:ascii="Times" w:hAnsi="Times"/>
          <w:sz w:val="24"/>
          <w:szCs w:val="24"/>
        </w:rPr>
      </w:pPr>
      <w:proofErr w:type="gramStart"/>
      <w:r w:rsidRPr="003108D4">
        <w:rPr>
          <w:rFonts w:ascii="Times" w:hAnsi="Times"/>
          <w:b/>
          <w:sz w:val="24"/>
          <w:szCs w:val="24"/>
        </w:rPr>
        <w:t>Supplementary Figure S</w:t>
      </w:r>
      <w:r w:rsidR="00C159FB" w:rsidRPr="003108D4">
        <w:rPr>
          <w:rFonts w:ascii="Times" w:hAnsi="Times"/>
          <w:b/>
          <w:sz w:val="24"/>
          <w:szCs w:val="24"/>
        </w:rPr>
        <w:t>7</w:t>
      </w:r>
      <w:r w:rsidRPr="003108D4">
        <w:rPr>
          <w:rFonts w:ascii="Times" w:hAnsi="Times"/>
          <w:b/>
          <w:sz w:val="24"/>
          <w:szCs w:val="24"/>
        </w:rPr>
        <w:t>.</w:t>
      </w:r>
      <w:proofErr w:type="gramEnd"/>
      <w:r w:rsidRPr="003108D4">
        <w:rPr>
          <w:rFonts w:ascii="Times" w:hAnsi="Times"/>
          <w:b/>
          <w:sz w:val="24"/>
          <w:szCs w:val="24"/>
        </w:rPr>
        <w:t xml:space="preserve"> </w:t>
      </w:r>
      <w:r w:rsidRPr="003108D4">
        <w:rPr>
          <w:rFonts w:ascii="Times" w:hAnsi="Times"/>
          <w:sz w:val="24"/>
          <w:szCs w:val="24"/>
        </w:rPr>
        <w:t>TFIISmut shows strong developmental phenotypes and deregulation of alternative splicing. (</w:t>
      </w:r>
      <w:r w:rsidRPr="003108D4">
        <w:rPr>
          <w:rFonts w:ascii="Times" w:hAnsi="Times"/>
          <w:b/>
          <w:sz w:val="24"/>
          <w:szCs w:val="24"/>
        </w:rPr>
        <w:t>A</w:t>
      </w:r>
      <w:r w:rsidRPr="003108D4">
        <w:rPr>
          <w:rFonts w:ascii="Times" w:hAnsi="Times"/>
          <w:sz w:val="24"/>
          <w:szCs w:val="24"/>
        </w:rPr>
        <w:t xml:space="preserve">) DNA sequences of </w:t>
      </w:r>
      <w:r w:rsidRPr="003108D4">
        <w:rPr>
          <w:rFonts w:ascii="Times" w:hAnsi="Times"/>
          <w:sz w:val="24"/>
          <w:szCs w:val="24"/>
          <w:lang w:eastAsia="zh-CN"/>
        </w:rPr>
        <w:t xml:space="preserve">conserved </w:t>
      </w:r>
      <w:r w:rsidRPr="003108D4">
        <w:rPr>
          <w:rFonts w:ascii="Times" w:hAnsi="Times"/>
          <w:sz w:val="24"/>
          <w:szCs w:val="24"/>
        </w:rPr>
        <w:t xml:space="preserve">ADEP amino acid sequence (upper panel) and its mutation into AAAP (lower panel) shown for </w:t>
      </w:r>
      <w:r w:rsidRPr="003108D4">
        <w:rPr>
          <w:rFonts w:ascii="Times" w:hAnsi="Times"/>
          <w:i/>
          <w:sz w:val="24"/>
          <w:szCs w:val="24"/>
        </w:rPr>
        <w:t>TFIIS</w:t>
      </w:r>
      <w:r w:rsidRPr="003108D4">
        <w:rPr>
          <w:rFonts w:ascii="Times" w:hAnsi="Times"/>
          <w:sz w:val="24"/>
          <w:szCs w:val="24"/>
        </w:rPr>
        <w:t xml:space="preserve"> coding constructs. (</w:t>
      </w:r>
      <w:r w:rsidRPr="003108D4">
        <w:rPr>
          <w:rFonts w:ascii="Times" w:hAnsi="Times"/>
          <w:b/>
          <w:sz w:val="24"/>
          <w:szCs w:val="24"/>
        </w:rPr>
        <w:t>B</w:t>
      </w:r>
      <w:r w:rsidRPr="003108D4">
        <w:rPr>
          <w:rFonts w:ascii="Times" w:hAnsi="Times"/>
          <w:sz w:val="24"/>
          <w:szCs w:val="24"/>
        </w:rPr>
        <w:t xml:space="preserve">) Pictures taken at bolting of TFIISmut plant showing WT Col-0, </w:t>
      </w:r>
      <w:r w:rsidRPr="003108D4">
        <w:rPr>
          <w:rFonts w:ascii="Times" w:hAnsi="Times"/>
          <w:i/>
          <w:sz w:val="24"/>
          <w:szCs w:val="24"/>
        </w:rPr>
        <w:t>tfIIs-</w:t>
      </w:r>
      <w:r w:rsidR="001756CB" w:rsidRPr="003108D4">
        <w:rPr>
          <w:rFonts w:ascii="Times" w:hAnsi="Times"/>
          <w:i/>
          <w:sz w:val="24"/>
          <w:szCs w:val="24"/>
          <w:lang w:eastAsia="zh-CN"/>
        </w:rPr>
        <w:t>1</w:t>
      </w:r>
      <w:r w:rsidRPr="003108D4">
        <w:rPr>
          <w:rFonts w:ascii="Times" w:hAnsi="Times"/>
          <w:sz w:val="24"/>
          <w:szCs w:val="24"/>
        </w:rPr>
        <w:t>, a</w:t>
      </w:r>
      <w:r w:rsidR="001756CB" w:rsidRPr="003108D4">
        <w:rPr>
          <w:rFonts w:ascii="Times" w:hAnsi="Times"/>
          <w:sz w:val="24"/>
          <w:szCs w:val="24"/>
        </w:rPr>
        <w:t>nd</w:t>
      </w:r>
      <w:r w:rsidRPr="003108D4">
        <w:rPr>
          <w:rFonts w:ascii="Times" w:hAnsi="Times"/>
          <w:sz w:val="24"/>
          <w:szCs w:val="24"/>
        </w:rPr>
        <w:t xml:space="preserve"> TFIISmut plants. Plants were grown in soil in LD conditions. (</w:t>
      </w:r>
      <w:r w:rsidRPr="003108D4">
        <w:rPr>
          <w:rFonts w:ascii="Times" w:hAnsi="Times"/>
          <w:b/>
          <w:sz w:val="24"/>
          <w:szCs w:val="24"/>
        </w:rPr>
        <w:t>C</w:t>
      </w:r>
      <w:r w:rsidRPr="003108D4">
        <w:rPr>
          <w:rFonts w:ascii="Times" w:hAnsi="Times"/>
          <w:sz w:val="24"/>
          <w:szCs w:val="24"/>
        </w:rPr>
        <w:t xml:space="preserve">) Splicing defects in </w:t>
      </w:r>
      <w:r w:rsidR="00B32D40" w:rsidRPr="003108D4">
        <w:rPr>
          <w:rFonts w:ascii="Times" w:hAnsi="Times"/>
          <w:sz w:val="24"/>
          <w:szCs w:val="24"/>
        </w:rPr>
        <w:t>TFIISmut. Splicing was assessed by RT-PCR and capillary electrophoresis. Graph represents relative contribution of mRNA forms found in total pool of amplified products. Black and grey bars show data for Col-0 and TFIISmut respectively. Error bars represent ±SD (</w:t>
      </w:r>
      <w:r w:rsidR="00B32D40" w:rsidRPr="003108D4">
        <w:rPr>
          <w:rFonts w:ascii="Times" w:hAnsi="Times"/>
          <w:i/>
          <w:sz w:val="24"/>
          <w:szCs w:val="24"/>
        </w:rPr>
        <w:t>n</w:t>
      </w:r>
      <w:r w:rsidR="00B32D40" w:rsidRPr="003108D4">
        <w:rPr>
          <w:rFonts w:ascii="Times" w:hAnsi="Times"/>
          <w:sz w:val="24"/>
          <w:szCs w:val="24"/>
        </w:rPr>
        <w:t>=3). Next to chart, structure of examined transcript is shown. Black boxes represent constitutive exons, white boxes - alternative regions and black lines - introns. Black arrows show localization of primers.</w:t>
      </w:r>
      <w:r w:rsidR="001756CB" w:rsidRPr="003108D4">
        <w:rPr>
          <w:rFonts w:ascii="Times" w:hAnsi="Times"/>
          <w:sz w:val="24"/>
          <w:szCs w:val="24"/>
        </w:rPr>
        <w:t xml:space="preserve"> </w:t>
      </w:r>
      <w:r w:rsidR="00295CF3" w:rsidRPr="003108D4">
        <w:rPr>
          <w:rFonts w:ascii="Times" w:hAnsi="Times"/>
          <w:sz w:val="24"/>
          <w:szCs w:val="24"/>
        </w:rPr>
        <w:t>(</w:t>
      </w:r>
      <w:r w:rsidR="00295CF3" w:rsidRPr="003108D4">
        <w:rPr>
          <w:rFonts w:ascii="Times" w:hAnsi="Times"/>
          <w:b/>
          <w:sz w:val="24"/>
          <w:szCs w:val="24"/>
        </w:rPr>
        <w:t>D</w:t>
      </w:r>
      <w:r w:rsidR="00295CF3" w:rsidRPr="003108D4">
        <w:rPr>
          <w:rFonts w:ascii="Times" w:hAnsi="Times"/>
          <w:sz w:val="24"/>
          <w:szCs w:val="24"/>
        </w:rPr>
        <w:t xml:space="preserve">) </w:t>
      </w:r>
      <w:r w:rsidR="001756CB" w:rsidRPr="003108D4">
        <w:rPr>
          <w:rFonts w:ascii="Times" w:hAnsi="Times"/>
          <w:sz w:val="24"/>
          <w:szCs w:val="24"/>
        </w:rPr>
        <w:t xml:space="preserve">All splicing events changed in </w:t>
      </w:r>
      <w:r w:rsidR="001756CB" w:rsidRPr="003108D4">
        <w:rPr>
          <w:rFonts w:ascii="Times" w:hAnsi="Times"/>
          <w:i/>
          <w:sz w:val="24"/>
          <w:szCs w:val="24"/>
        </w:rPr>
        <w:t xml:space="preserve">tfIIs-1 </w:t>
      </w:r>
      <w:r w:rsidR="001756CB" w:rsidRPr="003108D4">
        <w:rPr>
          <w:rFonts w:ascii="Times" w:hAnsi="Times"/>
          <w:sz w:val="24"/>
          <w:szCs w:val="24"/>
        </w:rPr>
        <w:t>(10 out of 284) are also changed in TFIISmut (10+52 out of 284).</w:t>
      </w:r>
    </w:p>
    <w:p w:rsidR="00DB6FA3" w:rsidRPr="003108D4" w:rsidRDefault="00DB6FA3" w:rsidP="003108D4">
      <w:pPr>
        <w:jc w:val="both"/>
        <w:rPr>
          <w:rFonts w:ascii="Times" w:hAnsi="Times"/>
          <w:sz w:val="24"/>
          <w:szCs w:val="24"/>
        </w:rPr>
      </w:pPr>
      <w:proofErr w:type="gramStart"/>
      <w:r w:rsidRPr="003108D4">
        <w:rPr>
          <w:rFonts w:ascii="Times" w:hAnsi="Times"/>
          <w:b/>
          <w:sz w:val="24"/>
          <w:szCs w:val="24"/>
        </w:rPr>
        <w:t xml:space="preserve">Supplementary Figure </w:t>
      </w:r>
      <w:r w:rsidR="00F02DD8" w:rsidRPr="003108D4">
        <w:rPr>
          <w:rFonts w:ascii="Times" w:hAnsi="Times"/>
          <w:b/>
          <w:sz w:val="24"/>
          <w:szCs w:val="24"/>
        </w:rPr>
        <w:t>S8</w:t>
      </w:r>
      <w:r w:rsidRPr="003108D4">
        <w:rPr>
          <w:rFonts w:ascii="Times" w:hAnsi="Times"/>
          <w:b/>
          <w:sz w:val="24"/>
          <w:szCs w:val="24"/>
        </w:rPr>
        <w:t>.</w:t>
      </w:r>
      <w:proofErr w:type="gramEnd"/>
      <w:r w:rsidRPr="003108D4">
        <w:rPr>
          <w:rFonts w:ascii="Times" w:hAnsi="Times"/>
          <w:b/>
          <w:sz w:val="24"/>
          <w:szCs w:val="24"/>
        </w:rPr>
        <w:t xml:space="preserve"> </w:t>
      </w:r>
      <w:proofErr w:type="gramStart"/>
      <w:r w:rsidRPr="003108D4">
        <w:rPr>
          <w:rFonts w:ascii="Times" w:hAnsi="Times"/>
          <w:i/>
          <w:sz w:val="24"/>
          <w:szCs w:val="24"/>
        </w:rPr>
        <w:t>atntr1</w:t>
      </w:r>
      <w:proofErr w:type="gramEnd"/>
      <w:r w:rsidRPr="003108D4">
        <w:rPr>
          <w:rFonts w:ascii="Times" w:hAnsi="Times"/>
          <w:sz w:val="24"/>
          <w:szCs w:val="24"/>
        </w:rPr>
        <w:t xml:space="preserve"> and TFIISmut show opposite changes in PolII occupancy on alternatively spliced exons.</w:t>
      </w:r>
      <w:r w:rsidR="007814C1" w:rsidRPr="003108D4">
        <w:rPr>
          <w:rFonts w:ascii="Times" w:hAnsi="Times"/>
          <w:sz w:val="24"/>
          <w:szCs w:val="24"/>
        </w:rPr>
        <w:t xml:space="preserve"> </w:t>
      </w:r>
      <w:r w:rsidRPr="003108D4">
        <w:rPr>
          <w:rFonts w:ascii="Times" w:hAnsi="Times"/>
          <w:sz w:val="24"/>
          <w:szCs w:val="24"/>
        </w:rPr>
        <w:t xml:space="preserve">Line charts present profile of total RNA </w:t>
      </w:r>
      <w:r w:rsidR="00F02DD8" w:rsidRPr="003108D4">
        <w:rPr>
          <w:rFonts w:ascii="Times" w:hAnsi="Times"/>
          <w:sz w:val="24"/>
          <w:szCs w:val="24"/>
        </w:rPr>
        <w:t>PolII</w:t>
      </w:r>
      <w:r w:rsidRPr="003108D4">
        <w:rPr>
          <w:rFonts w:ascii="Times" w:hAnsi="Times"/>
          <w:sz w:val="24"/>
          <w:szCs w:val="24"/>
        </w:rPr>
        <w:t xml:space="preserve"> on examined genes. Black, grey and dashed grey lines represent results for Col-0, TFIISmut and </w:t>
      </w:r>
      <w:r w:rsidRPr="003108D4">
        <w:rPr>
          <w:rFonts w:ascii="Times" w:hAnsi="Times"/>
          <w:i/>
          <w:sz w:val="24"/>
          <w:szCs w:val="24"/>
        </w:rPr>
        <w:t>atntr1-1</w:t>
      </w:r>
      <w:r w:rsidRPr="003108D4">
        <w:rPr>
          <w:rFonts w:ascii="Times" w:hAnsi="Times"/>
          <w:sz w:val="24"/>
          <w:szCs w:val="24"/>
        </w:rPr>
        <w:t xml:space="preserve"> respectively. Above each chart, gene structure is shown with black boxes representing constitutive exons, gray boxes - alternative regions, white boxes - promoter region, black lines – introns. Red lines show amplified regions. Above each gene structure 0</w:t>
      </w:r>
      <w:r w:rsidR="00215DB0" w:rsidRPr="003108D4">
        <w:rPr>
          <w:rFonts w:ascii="Times" w:hAnsi="Times"/>
          <w:sz w:val="24"/>
          <w:szCs w:val="24"/>
        </w:rPr>
        <w:t>.</w:t>
      </w:r>
      <w:r w:rsidRPr="003108D4">
        <w:rPr>
          <w:rFonts w:ascii="Times" w:hAnsi="Times"/>
          <w:sz w:val="24"/>
          <w:szCs w:val="24"/>
        </w:rPr>
        <w:t xml:space="preserve">5 kb scale is shown. Bar graphs represent ChIP levels of P-Ser5 RNA </w:t>
      </w:r>
      <w:r w:rsidR="00F02DD8" w:rsidRPr="003108D4">
        <w:rPr>
          <w:rFonts w:ascii="Times" w:hAnsi="Times"/>
          <w:sz w:val="24"/>
          <w:szCs w:val="24"/>
        </w:rPr>
        <w:t>PolII</w:t>
      </w:r>
      <w:r w:rsidRPr="003108D4">
        <w:rPr>
          <w:rFonts w:ascii="Times" w:hAnsi="Times"/>
          <w:sz w:val="24"/>
          <w:szCs w:val="24"/>
        </w:rPr>
        <w:t xml:space="preserve"> for alternatively spliced regions. Arrows on gene structure show localization of primers used for splicing analysis by RT-PCR and capillary electrophoresis, which is shown in tables. Tables represent splicing site selection in both mutants in comparison to wild type. For each chart the mean value from three independent experiments is shown. Error bars represent ± SD, ** indicates p&lt;0</w:t>
      </w:r>
      <w:r w:rsidR="00215DB0" w:rsidRPr="003108D4">
        <w:rPr>
          <w:rFonts w:ascii="Times" w:hAnsi="Times"/>
          <w:sz w:val="24"/>
          <w:szCs w:val="24"/>
        </w:rPr>
        <w:t>.</w:t>
      </w:r>
      <w:r w:rsidRPr="003108D4">
        <w:rPr>
          <w:rFonts w:ascii="Times" w:hAnsi="Times"/>
          <w:sz w:val="24"/>
          <w:szCs w:val="24"/>
        </w:rPr>
        <w:t xml:space="preserve">01 and * </w:t>
      </w:r>
      <w:r w:rsidRPr="003108D4">
        <w:rPr>
          <w:rFonts w:ascii="Times" w:hAnsi="Times"/>
          <w:sz w:val="24"/>
          <w:szCs w:val="24"/>
        </w:rPr>
        <w:lastRenderedPageBreak/>
        <w:t>p&lt;0</w:t>
      </w:r>
      <w:r w:rsidR="00215DB0" w:rsidRPr="003108D4">
        <w:rPr>
          <w:rFonts w:ascii="Times" w:hAnsi="Times"/>
          <w:sz w:val="24"/>
          <w:szCs w:val="24"/>
        </w:rPr>
        <w:t>.</w:t>
      </w:r>
      <w:r w:rsidRPr="003108D4">
        <w:rPr>
          <w:rFonts w:ascii="Times" w:hAnsi="Times"/>
          <w:sz w:val="24"/>
          <w:szCs w:val="24"/>
        </w:rPr>
        <w:t>05 of t-test.</w:t>
      </w:r>
      <w:r w:rsidR="00A2748A" w:rsidRPr="003108D4">
        <w:rPr>
          <w:rFonts w:ascii="Times" w:hAnsi="Times"/>
          <w:sz w:val="24"/>
          <w:szCs w:val="24"/>
        </w:rPr>
        <w:t xml:space="preserve"> Bottom panel shows results from a no antibody control for </w:t>
      </w:r>
      <w:r w:rsidR="00A2748A" w:rsidRPr="003108D4">
        <w:rPr>
          <w:rFonts w:ascii="Times" w:hAnsi="Times"/>
          <w:i/>
          <w:sz w:val="24"/>
          <w:szCs w:val="24"/>
        </w:rPr>
        <w:t>DOG1</w:t>
      </w:r>
      <w:r w:rsidR="00A2748A" w:rsidRPr="003108D4">
        <w:rPr>
          <w:rFonts w:ascii="Times" w:hAnsi="Times"/>
          <w:sz w:val="24"/>
          <w:szCs w:val="24"/>
        </w:rPr>
        <w:t xml:space="preserve"> performed in WT plants side by side with the above experiments.</w:t>
      </w:r>
    </w:p>
    <w:p w:rsidR="00045D2D" w:rsidRPr="003108D4" w:rsidRDefault="002E562B" w:rsidP="003108D4">
      <w:pPr>
        <w:jc w:val="both"/>
        <w:rPr>
          <w:rFonts w:ascii="Times New Roman" w:hAnsi="Times New Roman"/>
          <w:sz w:val="24"/>
          <w:szCs w:val="24"/>
        </w:rPr>
      </w:pPr>
      <w:proofErr w:type="gramStart"/>
      <w:r w:rsidRPr="003108D4">
        <w:rPr>
          <w:rFonts w:ascii="Times" w:hAnsi="Times"/>
          <w:b/>
          <w:sz w:val="24"/>
          <w:szCs w:val="24"/>
          <w:lang w:val="en-GB"/>
        </w:rPr>
        <w:t>Supplementary Figure S</w:t>
      </w:r>
      <w:r w:rsidR="00945B8D" w:rsidRPr="003108D4">
        <w:rPr>
          <w:rFonts w:ascii="Times" w:hAnsi="Times"/>
          <w:b/>
          <w:sz w:val="24"/>
          <w:szCs w:val="24"/>
          <w:lang w:val="en-GB"/>
        </w:rPr>
        <w:t>9</w:t>
      </w:r>
      <w:r w:rsidRPr="003108D4">
        <w:rPr>
          <w:rFonts w:ascii="Times" w:hAnsi="Times"/>
          <w:b/>
          <w:sz w:val="24"/>
          <w:szCs w:val="24"/>
          <w:lang w:val="en-GB"/>
        </w:rPr>
        <w:t>.</w:t>
      </w:r>
      <w:proofErr w:type="gramEnd"/>
      <w:r w:rsidRPr="003108D4">
        <w:rPr>
          <w:rFonts w:ascii="Times" w:hAnsi="Times"/>
          <w:sz w:val="24"/>
          <w:szCs w:val="24"/>
          <w:lang w:val="en-GB"/>
        </w:rPr>
        <w:t xml:space="preserve"> </w:t>
      </w:r>
      <w:proofErr w:type="gramStart"/>
      <w:r w:rsidRPr="003108D4">
        <w:rPr>
          <w:rFonts w:ascii="Times" w:hAnsi="Times"/>
          <w:i/>
          <w:sz w:val="24"/>
          <w:szCs w:val="24"/>
          <w:lang w:val="en-GB"/>
        </w:rPr>
        <w:t>atntr1</w:t>
      </w:r>
      <w:r w:rsidRPr="003108D4">
        <w:rPr>
          <w:rFonts w:ascii="Times" w:hAnsi="Times"/>
          <w:sz w:val="24"/>
          <w:szCs w:val="24"/>
          <w:lang w:val="en-GB"/>
        </w:rPr>
        <w:t>TFIISmut</w:t>
      </w:r>
      <w:proofErr w:type="gramEnd"/>
      <w:r w:rsidRPr="003108D4">
        <w:rPr>
          <w:rFonts w:ascii="Times" w:hAnsi="Times"/>
          <w:sz w:val="24"/>
          <w:szCs w:val="24"/>
          <w:lang w:val="en-GB"/>
        </w:rPr>
        <w:t xml:space="preserve"> double mutant show partial reversal of </w:t>
      </w:r>
      <w:r w:rsidRPr="003108D4">
        <w:rPr>
          <w:rFonts w:ascii="Times" w:hAnsi="Times"/>
          <w:i/>
          <w:sz w:val="24"/>
          <w:szCs w:val="24"/>
          <w:lang w:val="en-GB"/>
        </w:rPr>
        <w:t xml:space="preserve">atntr1 </w:t>
      </w:r>
      <w:r w:rsidRPr="003108D4">
        <w:rPr>
          <w:rFonts w:ascii="Times" w:hAnsi="Times"/>
          <w:sz w:val="24"/>
          <w:szCs w:val="24"/>
          <w:lang w:val="en-GB"/>
        </w:rPr>
        <w:t>splicing defects</w:t>
      </w:r>
      <w:r w:rsidR="004D1F1C" w:rsidRPr="003108D4">
        <w:rPr>
          <w:rFonts w:ascii="Times New Roman" w:hAnsi="Times New Roman"/>
          <w:sz w:val="24"/>
          <w:szCs w:val="24"/>
          <w:lang w:val="en-GB"/>
        </w:rPr>
        <w:t>.</w:t>
      </w:r>
      <w:r w:rsidRPr="003108D4">
        <w:rPr>
          <w:rFonts w:ascii="Times" w:hAnsi="Times"/>
          <w:sz w:val="24"/>
          <w:szCs w:val="24"/>
          <w:lang w:val="en-GB"/>
        </w:rPr>
        <w:t xml:space="preserve"> (</w:t>
      </w:r>
      <w:r w:rsidR="001368AC" w:rsidRPr="003108D4">
        <w:rPr>
          <w:rFonts w:ascii="Times New Roman" w:hAnsi="Times New Roman"/>
          <w:b/>
          <w:sz w:val="24"/>
          <w:szCs w:val="24"/>
          <w:lang w:val="en-GB"/>
        </w:rPr>
        <w:t>A</w:t>
      </w:r>
      <w:r w:rsidRPr="003108D4">
        <w:rPr>
          <w:rFonts w:ascii="Times" w:hAnsi="Times"/>
          <w:sz w:val="24"/>
          <w:szCs w:val="24"/>
          <w:lang w:val="en-GB"/>
        </w:rPr>
        <w:t xml:space="preserve">) Splicing analysis in double mutant of </w:t>
      </w:r>
      <w:r w:rsidRPr="003108D4">
        <w:rPr>
          <w:rFonts w:ascii="Times" w:hAnsi="Times"/>
          <w:i/>
          <w:sz w:val="24"/>
          <w:szCs w:val="24"/>
          <w:lang w:val="en-GB"/>
        </w:rPr>
        <w:t>atntr1-1</w:t>
      </w:r>
      <w:r w:rsidRPr="003108D4">
        <w:rPr>
          <w:rFonts w:ascii="Times" w:hAnsi="Times"/>
          <w:sz w:val="24"/>
          <w:szCs w:val="24"/>
          <w:lang w:val="en-GB"/>
        </w:rPr>
        <w:t xml:space="preserve">TFIISmut, </w:t>
      </w:r>
      <w:r w:rsidRPr="003108D4">
        <w:rPr>
          <w:rFonts w:ascii="Times" w:hAnsi="Times"/>
          <w:i/>
          <w:sz w:val="24"/>
          <w:szCs w:val="24"/>
          <w:lang w:val="en-GB"/>
        </w:rPr>
        <w:t>atntr1-1</w:t>
      </w:r>
      <w:r w:rsidRPr="003108D4">
        <w:rPr>
          <w:rFonts w:ascii="Times" w:hAnsi="Times"/>
          <w:sz w:val="24"/>
          <w:szCs w:val="24"/>
          <w:lang w:val="en-GB"/>
        </w:rPr>
        <w:t xml:space="preserve">, </w:t>
      </w:r>
      <w:proofErr w:type="gramStart"/>
      <w:r w:rsidRPr="003108D4">
        <w:rPr>
          <w:rFonts w:ascii="Times" w:hAnsi="Times"/>
          <w:sz w:val="24"/>
          <w:szCs w:val="24"/>
          <w:lang w:val="en-GB"/>
        </w:rPr>
        <w:t>TFIISmut</w:t>
      </w:r>
      <w:proofErr w:type="gramEnd"/>
      <w:r w:rsidRPr="003108D4">
        <w:rPr>
          <w:rFonts w:ascii="Times" w:hAnsi="Times"/>
          <w:sz w:val="24"/>
          <w:szCs w:val="24"/>
          <w:lang w:val="en-GB"/>
        </w:rPr>
        <w:t xml:space="preserve"> and WT plants. The splicing was assessed by RT-PCR and capillary electrophoresis. The chart represents the average relative contribution of the mRNA forms found in the total pool of amplified products. The error bars represent ±SD (n=3). To the right of the charts, the structures of the examined transcripts are shown. The black boxes, white boxes, and black lines represent constitutive exons, alternative regions, and introns, respectively. The black arrows show the locations of the primers. Representative splicing assays are shown. (</w:t>
      </w:r>
      <w:r w:rsidR="00B32D40" w:rsidRPr="003108D4">
        <w:rPr>
          <w:rFonts w:ascii="Times" w:hAnsi="Times"/>
          <w:b/>
          <w:sz w:val="24"/>
          <w:szCs w:val="24"/>
          <w:lang w:val="en-GB"/>
        </w:rPr>
        <w:t>B</w:t>
      </w:r>
      <w:r w:rsidRPr="003108D4">
        <w:rPr>
          <w:rFonts w:ascii="Times" w:hAnsi="Times"/>
          <w:sz w:val="24"/>
          <w:szCs w:val="24"/>
          <w:lang w:val="en-GB"/>
        </w:rPr>
        <w:t xml:space="preserve">) Heat map representation of splicing defects caused by TFIISmut in WT and in </w:t>
      </w:r>
      <w:r w:rsidRPr="003108D4">
        <w:rPr>
          <w:rFonts w:ascii="Times" w:hAnsi="Times"/>
          <w:i/>
          <w:sz w:val="24"/>
          <w:szCs w:val="24"/>
          <w:lang w:val="en-GB"/>
        </w:rPr>
        <w:t>atntr1</w:t>
      </w:r>
      <w:r w:rsidRPr="003108D4">
        <w:rPr>
          <w:rFonts w:ascii="Times" w:hAnsi="Times"/>
          <w:sz w:val="24"/>
          <w:szCs w:val="24"/>
          <w:lang w:val="en-GB"/>
        </w:rPr>
        <w:t xml:space="preserve"> background</w:t>
      </w:r>
      <w:r w:rsidR="00D26D3D" w:rsidRPr="003108D4">
        <w:rPr>
          <w:rFonts w:ascii="Times" w:hAnsi="Times"/>
          <w:sz w:val="24"/>
          <w:szCs w:val="24"/>
          <w:lang w:val="en-GB"/>
        </w:rPr>
        <w:t>.</w:t>
      </w:r>
      <w:r w:rsidRPr="003108D4">
        <w:rPr>
          <w:rFonts w:ascii="Times" w:hAnsi="Times"/>
          <w:sz w:val="24"/>
          <w:szCs w:val="24"/>
          <w:lang w:val="en-GB"/>
        </w:rPr>
        <w:t xml:space="preserve"> </w:t>
      </w:r>
      <w:r w:rsidR="00D26D3D" w:rsidRPr="003108D4">
        <w:rPr>
          <w:rFonts w:ascii="Times" w:hAnsi="Times"/>
          <w:sz w:val="24"/>
          <w:szCs w:val="24"/>
          <w:lang w:val="en-GB"/>
        </w:rPr>
        <w:t>The colours represent the s</w:t>
      </w:r>
      <w:r w:rsidRPr="003108D4">
        <w:rPr>
          <w:rFonts w:ascii="Times" w:hAnsi="Times"/>
          <w:sz w:val="24"/>
          <w:szCs w:val="24"/>
          <w:lang w:val="en-GB"/>
        </w:rPr>
        <w:t xml:space="preserve">plicing isoforms change between TFIISmut and WT </w:t>
      </w:r>
      <w:r w:rsidR="00D26D3D" w:rsidRPr="003108D4">
        <w:rPr>
          <w:rFonts w:ascii="Times" w:hAnsi="Times"/>
          <w:sz w:val="24"/>
          <w:szCs w:val="24"/>
          <w:lang w:val="en-GB"/>
        </w:rPr>
        <w:t>first column and</w:t>
      </w:r>
      <w:r w:rsidRPr="003108D4">
        <w:rPr>
          <w:rFonts w:ascii="Times" w:hAnsi="Times"/>
          <w:sz w:val="24"/>
          <w:szCs w:val="24"/>
          <w:lang w:val="en-GB"/>
        </w:rPr>
        <w:t xml:space="preserve"> </w:t>
      </w:r>
      <w:r w:rsidR="00D26D3D" w:rsidRPr="003108D4">
        <w:rPr>
          <w:rFonts w:ascii="Times" w:hAnsi="Times"/>
          <w:sz w:val="24"/>
          <w:szCs w:val="24"/>
          <w:lang w:val="en-GB"/>
        </w:rPr>
        <w:t xml:space="preserve">between </w:t>
      </w:r>
      <w:r w:rsidRPr="003108D4">
        <w:rPr>
          <w:rFonts w:ascii="Times" w:hAnsi="Times"/>
          <w:sz w:val="24"/>
          <w:szCs w:val="24"/>
          <w:lang w:val="en-GB"/>
        </w:rPr>
        <w:t xml:space="preserve">TFIISmut </w:t>
      </w:r>
      <w:r w:rsidR="00D26D3D" w:rsidRPr="003108D4">
        <w:rPr>
          <w:rFonts w:ascii="Times" w:hAnsi="Times"/>
          <w:sz w:val="24"/>
          <w:szCs w:val="24"/>
          <w:lang w:val="en-GB"/>
        </w:rPr>
        <w:t>and</w:t>
      </w:r>
      <w:r w:rsidRPr="003108D4">
        <w:rPr>
          <w:rFonts w:ascii="Times" w:hAnsi="Times"/>
          <w:sz w:val="24"/>
          <w:szCs w:val="24"/>
          <w:lang w:val="en-GB"/>
        </w:rPr>
        <w:t xml:space="preserve"> </w:t>
      </w:r>
      <w:r w:rsidRPr="003108D4">
        <w:rPr>
          <w:rFonts w:ascii="Times" w:hAnsi="Times"/>
          <w:i/>
          <w:sz w:val="24"/>
          <w:szCs w:val="24"/>
          <w:lang w:val="en-GB"/>
        </w:rPr>
        <w:t>atntr1</w:t>
      </w:r>
      <w:r w:rsidR="00D26D3D" w:rsidRPr="003108D4">
        <w:rPr>
          <w:rFonts w:ascii="Times" w:hAnsi="Times"/>
          <w:i/>
          <w:sz w:val="24"/>
          <w:szCs w:val="24"/>
          <w:lang w:val="en-GB"/>
        </w:rPr>
        <w:t>-1</w:t>
      </w:r>
      <w:r w:rsidRPr="003108D4">
        <w:rPr>
          <w:rFonts w:ascii="Times" w:hAnsi="Times"/>
          <w:sz w:val="24"/>
          <w:szCs w:val="24"/>
          <w:lang w:val="en-GB"/>
        </w:rPr>
        <w:t>TFIISmut</w:t>
      </w:r>
      <w:r w:rsidR="00D26D3D" w:rsidRPr="003108D4">
        <w:rPr>
          <w:rFonts w:ascii="Times" w:hAnsi="Times"/>
          <w:sz w:val="24"/>
          <w:szCs w:val="24"/>
          <w:lang w:val="en-GB"/>
        </w:rPr>
        <w:t xml:space="preserve"> second column</w:t>
      </w:r>
      <w:r w:rsidRPr="003108D4">
        <w:rPr>
          <w:rFonts w:ascii="Times" w:hAnsi="Times"/>
          <w:sz w:val="24"/>
          <w:szCs w:val="24"/>
          <w:lang w:val="en-GB"/>
        </w:rPr>
        <w:t xml:space="preserve">. Only events with significant change detected between </w:t>
      </w:r>
      <w:r w:rsidRPr="003108D4">
        <w:rPr>
          <w:rFonts w:ascii="Times" w:hAnsi="Times"/>
          <w:i/>
          <w:sz w:val="24"/>
          <w:szCs w:val="24"/>
          <w:lang w:val="en-GB"/>
        </w:rPr>
        <w:t>atntr1</w:t>
      </w:r>
      <w:r w:rsidRPr="003108D4">
        <w:rPr>
          <w:rFonts w:ascii="Times" w:hAnsi="Times"/>
          <w:sz w:val="24"/>
          <w:szCs w:val="24"/>
          <w:lang w:val="en-GB"/>
        </w:rPr>
        <w:t xml:space="preserve"> and WT were included. </w:t>
      </w:r>
      <w:r w:rsidRPr="003108D4">
        <w:rPr>
          <w:rFonts w:ascii="Times" w:hAnsi="Times"/>
          <w:sz w:val="24"/>
          <w:szCs w:val="24"/>
        </w:rPr>
        <w:t xml:space="preserve">* indicate p&lt;0.05 of t-test </w:t>
      </w:r>
      <w:r w:rsidR="00686FB2" w:rsidRPr="003108D4">
        <w:rPr>
          <w:rFonts w:ascii="Times" w:hAnsi="Times" w:cstheme="minorHAnsi"/>
          <w:sz w:val="24"/>
          <w:szCs w:val="24"/>
          <w:lang w:val="en-GB"/>
        </w:rPr>
        <w:t xml:space="preserve">and change ≥5% </w:t>
      </w:r>
      <w:r w:rsidRPr="003108D4">
        <w:rPr>
          <w:rFonts w:ascii="Times" w:hAnsi="Times"/>
          <w:sz w:val="24"/>
          <w:szCs w:val="24"/>
        </w:rPr>
        <w:t xml:space="preserve">between </w:t>
      </w:r>
      <w:r w:rsidRPr="003108D4">
        <w:rPr>
          <w:rFonts w:ascii="Times" w:hAnsi="Times"/>
          <w:i/>
          <w:sz w:val="24"/>
          <w:szCs w:val="24"/>
        </w:rPr>
        <w:t>atntr1</w:t>
      </w:r>
      <w:r w:rsidRPr="003108D4">
        <w:rPr>
          <w:rFonts w:ascii="Times" w:hAnsi="Times"/>
          <w:sz w:val="24"/>
          <w:szCs w:val="24"/>
        </w:rPr>
        <w:t xml:space="preserve">TFIISmut and </w:t>
      </w:r>
      <w:r w:rsidRPr="003108D4">
        <w:rPr>
          <w:rFonts w:ascii="Times" w:hAnsi="Times"/>
          <w:i/>
          <w:sz w:val="24"/>
          <w:szCs w:val="24"/>
        </w:rPr>
        <w:t>atntr1</w:t>
      </w:r>
      <w:r w:rsidRPr="003108D4">
        <w:rPr>
          <w:rFonts w:ascii="Times" w:hAnsi="Times"/>
          <w:sz w:val="24"/>
          <w:szCs w:val="24"/>
        </w:rPr>
        <w:t>. S</w:t>
      </w:r>
      <w:proofErr w:type="spellStart"/>
      <w:r w:rsidRPr="003108D4">
        <w:rPr>
          <w:rFonts w:ascii="Times" w:hAnsi="Times"/>
          <w:sz w:val="24"/>
          <w:szCs w:val="24"/>
          <w:lang w:val="en-GB"/>
        </w:rPr>
        <w:t>cale</w:t>
      </w:r>
      <w:proofErr w:type="spellEnd"/>
      <w:r w:rsidRPr="003108D4">
        <w:rPr>
          <w:rFonts w:ascii="Times" w:hAnsi="Times"/>
          <w:sz w:val="24"/>
          <w:szCs w:val="24"/>
          <w:lang w:val="en-GB"/>
        </w:rPr>
        <w:t xml:space="preserve"> represents the absolute difference between each respective mutant and Col-0 in alternative splice site usage. Each splicing event is labelled with the gene name and the type of alternative splicing event. </w:t>
      </w:r>
      <w:proofErr w:type="gramStart"/>
      <w:r w:rsidRPr="003108D4">
        <w:rPr>
          <w:rFonts w:ascii="Times" w:hAnsi="Times"/>
          <w:sz w:val="24"/>
          <w:szCs w:val="24"/>
          <w:lang w:val="en-GB"/>
        </w:rPr>
        <w:t xml:space="preserve">The </w:t>
      </w:r>
      <w:proofErr w:type="spellStart"/>
      <w:r w:rsidR="00045D2D" w:rsidRPr="003108D4">
        <w:rPr>
          <w:rFonts w:ascii="Times" w:hAnsi="Times"/>
          <w:sz w:val="24"/>
          <w:szCs w:val="24"/>
          <w:lang w:val="en-GB"/>
        </w:rPr>
        <w:t>downstr</w:t>
      </w:r>
      <w:proofErr w:type="spellEnd"/>
      <w:r w:rsidRPr="003108D4">
        <w:rPr>
          <w:rFonts w:ascii="Times" w:hAnsi="Times"/>
          <w:sz w:val="24"/>
          <w:szCs w:val="24"/>
          <w:lang w:val="en-GB"/>
        </w:rPr>
        <w:t>.</w:t>
      </w:r>
      <w:proofErr w:type="gramEnd"/>
      <w:r w:rsidRPr="003108D4">
        <w:rPr>
          <w:rFonts w:ascii="Times" w:hAnsi="Times"/>
          <w:sz w:val="24"/>
          <w:szCs w:val="24"/>
          <w:lang w:val="en-GB"/>
        </w:rPr>
        <w:t xml:space="preserve"> </w:t>
      </w:r>
      <w:proofErr w:type="gramStart"/>
      <w:r w:rsidRPr="003108D4">
        <w:rPr>
          <w:rFonts w:ascii="Times" w:hAnsi="Times"/>
          <w:sz w:val="24"/>
          <w:szCs w:val="24"/>
          <w:lang w:val="en-GB"/>
        </w:rPr>
        <w:t>and</w:t>
      </w:r>
      <w:proofErr w:type="gramEnd"/>
      <w:r w:rsidRPr="003108D4">
        <w:rPr>
          <w:rFonts w:ascii="Times" w:hAnsi="Times"/>
          <w:sz w:val="24"/>
          <w:szCs w:val="24"/>
          <w:lang w:val="en-GB"/>
        </w:rPr>
        <w:t xml:space="preserve"> </w:t>
      </w:r>
      <w:proofErr w:type="spellStart"/>
      <w:r w:rsidR="00045D2D" w:rsidRPr="003108D4">
        <w:rPr>
          <w:rFonts w:ascii="Times" w:hAnsi="Times"/>
          <w:sz w:val="24"/>
          <w:szCs w:val="24"/>
          <w:lang w:val="en-GB"/>
        </w:rPr>
        <w:t>upstr</w:t>
      </w:r>
      <w:proofErr w:type="spellEnd"/>
      <w:r w:rsidRPr="003108D4">
        <w:rPr>
          <w:rFonts w:ascii="Times" w:hAnsi="Times"/>
          <w:sz w:val="24"/>
          <w:szCs w:val="24"/>
          <w:lang w:val="en-GB"/>
        </w:rPr>
        <w:t xml:space="preserve">. </w:t>
      </w:r>
      <w:proofErr w:type="gramStart"/>
      <w:r w:rsidRPr="003108D4">
        <w:rPr>
          <w:rFonts w:ascii="Times" w:hAnsi="Times"/>
          <w:sz w:val="24"/>
          <w:szCs w:val="24"/>
          <w:lang w:val="en-GB"/>
        </w:rPr>
        <w:t>notation</w:t>
      </w:r>
      <w:proofErr w:type="gramEnd"/>
      <w:r w:rsidRPr="003108D4">
        <w:rPr>
          <w:rFonts w:ascii="Times" w:hAnsi="Times"/>
          <w:sz w:val="24"/>
          <w:szCs w:val="24"/>
          <w:lang w:val="en-GB"/>
        </w:rPr>
        <w:t xml:space="preserve"> </w:t>
      </w:r>
      <w:bookmarkStart w:id="0" w:name="_GoBack"/>
      <w:bookmarkEnd w:id="0"/>
      <w:r w:rsidRPr="003108D4">
        <w:rPr>
          <w:rFonts w:ascii="Times" w:hAnsi="Times"/>
          <w:sz w:val="24"/>
          <w:szCs w:val="24"/>
          <w:lang w:val="en-GB"/>
        </w:rPr>
        <w:t xml:space="preserve">signifies </w:t>
      </w:r>
      <w:r w:rsidR="00045D2D" w:rsidRPr="003108D4">
        <w:rPr>
          <w:rFonts w:ascii="Times" w:hAnsi="Times"/>
          <w:sz w:val="24"/>
          <w:szCs w:val="24"/>
          <w:lang w:val="en-GB"/>
        </w:rPr>
        <w:t xml:space="preserve">downstream </w:t>
      </w:r>
      <w:r w:rsidRPr="003108D4">
        <w:rPr>
          <w:rFonts w:ascii="Times" w:hAnsi="Times"/>
          <w:sz w:val="24"/>
          <w:szCs w:val="24"/>
          <w:lang w:val="en-GB"/>
        </w:rPr>
        <w:t xml:space="preserve">or </w:t>
      </w:r>
      <w:r w:rsidR="00045D2D" w:rsidRPr="003108D4">
        <w:rPr>
          <w:rFonts w:ascii="Times" w:hAnsi="Times"/>
          <w:sz w:val="24"/>
          <w:szCs w:val="24"/>
          <w:lang w:val="en-GB"/>
        </w:rPr>
        <w:t xml:space="preserve">upstream 3` and </w:t>
      </w:r>
      <w:r w:rsidR="006D1282" w:rsidRPr="003108D4">
        <w:rPr>
          <w:rFonts w:ascii="Times" w:hAnsi="Times"/>
          <w:sz w:val="24"/>
          <w:szCs w:val="24"/>
          <w:lang w:val="en-GB"/>
        </w:rPr>
        <w:t>5’ splice si</w:t>
      </w:r>
      <w:r w:rsidRPr="003108D4">
        <w:rPr>
          <w:rFonts w:ascii="Times" w:hAnsi="Times"/>
          <w:sz w:val="24"/>
          <w:szCs w:val="24"/>
          <w:lang w:val="en-GB"/>
        </w:rPr>
        <w:t>te selection; ES marks exon skipping or exon inclusion; IR represents intron retention or intron splicing.</w:t>
      </w:r>
      <w:r w:rsidR="00045D2D" w:rsidRPr="003108D4">
        <w:rPr>
          <w:rFonts w:ascii="Times" w:hAnsi="Times"/>
          <w:sz w:val="24"/>
          <w:szCs w:val="24"/>
          <w:lang w:val="en-GB"/>
        </w:rPr>
        <w:t xml:space="preserve"> (</w:t>
      </w:r>
      <w:r w:rsidR="00045D2D" w:rsidRPr="003108D4">
        <w:rPr>
          <w:rFonts w:ascii="Times" w:hAnsi="Times"/>
          <w:b/>
          <w:sz w:val="24"/>
          <w:szCs w:val="24"/>
          <w:lang w:val="en-GB"/>
        </w:rPr>
        <w:t>C</w:t>
      </w:r>
      <w:r w:rsidR="00045D2D" w:rsidRPr="003108D4">
        <w:rPr>
          <w:rFonts w:ascii="Times" w:hAnsi="Times"/>
          <w:sz w:val="24"/>
          <w:szCs w:val="24"/>
          <w:lang w:val="en-GB"/>
        </w:rPr>
        <w:t xml:space="preserve">) </w:t>
      </w:r>
      <w:r w:rsidR="00045D2D" w:rsidRPr="003108D4">
        <w:rPr>
          <w:rFonts w:ascii="Times" w:hAnsi="Times"/>
          <w:sz w:val="24"/>
          <w:szCs w:val="24"/>
        </w:rPr>
        <w:t xml:space="preserve">TFIISmut transgene is expressed at similar level in WT and </w:t>
      </w:r>
      <w:r w:rsidR="00045D2D" w:rsidRPr="003108D4">
        <w:rPr>
          <w:rFonts w:ascii="Times" w:hAnsi="Times"/>
          <w:i/>
          <w:sz w:val="24"/>
          <w:szCs w:val="24"/>
        </w:rPr>
        <w:t>atntr1-1</w:t>
      </w:r>
      <w:r w:rsidR="00045D2D" w:rsidRPr="003108D4">
        <w:rPr>
          <w:rFonts w:ascii="Times" w:hAnsi="Times"/>
          <w:sz w:val="24"/>
          <w:szCs w:val="24"/>
        </w:rPr>
        <w:t xml:space="preserve"> plants.</w:t>
      </w:r>
      <w:r w:rsidR="00045D2D" w:rsidRPr="003108D4">
        <w:rPr>
          <w:rFonts w:ascii="Times" w:hAnsi="Times"/>
          <w:b/>
          <w:sz w:val="24"/>
          <w:szCs w:val="24"/>
        </w:rPr>
        <w:t xml:space="preserve"> </w:t>
      </w:r>
      <w:proofErr w:type="gramStart"/>
      <w:r w:rsidR="00045D2D" w:rsidRPr="003108D4">
        <w:rPr>
          <w:rFonts w:ascii="Times" w:hAnsi="Times"/>
          <w:i/>
          <w:sz w:val="24"/>
          <w:szCs w:val="24"/>
        </w:rPr>
        <w:t>atntr1-1</w:t>
      </w:r>
      <w:proofErr w:type="gramEnd"/>
      <w:r w:rsidR="00045D2D" w:rsidRPr="003108D4">
        <w:rPr>
          <w:rFonts w:ascii="Times" w:hAnsi="Times"/>
          <w:sz w:val="24"/>
          <w:szCs w:val="24"/>
        </w:rPr>
        <w:t xml:space="preserve"> mutants were transformed by TFIISmut transgene. 3 independent transformants were recovered and analyzed by </w:t>
      </w:r>
      <w:proofErr w:type="spellStart"/>
      <w:r w:rsidR="00045D2D" w:rsidRPr="003108D4">
        <w:rPr>
          <w:rFonts w:ascii="Times" w:hAnsi="Times"/>
          <w:sz w:val="24"/>
          <w:szCs w:val="24"/>
        </w:rPr>
        <w:t>qRT</w:t>
      </w:r>
      <w:proofErr w:type="spellEnd"/>
      <w:r w:rsidR="00045D2D" w:rsidRPr="003108D4">
        <w:rPr>
          <w:rFonts w:ascii="Times" w:hAnsi="Times"/>
          <w:sz w:val="24"/>
          <w:szCs w:val="24"/>
        </w:rPr>
        <w:t>-PCR for the expression of TFIISmut transgene. Error bars represent ± SD</w:t>
      </w:r>
      <w:r w:rsidR="00045D2D" w:rsidRPr="003108D4">
        <w:rPr>
          <w:rFonts w:ascii="Times New Roman" w:hAnsi="Times New Roman"/>
          <w:sz w:val="24"/>
          <w:szCs w:val="24"/>
        </w:rPr>
        <w:t xml:space="preserve"> (n=3).</w:t>
      </w:r>
    </w:p>
    <w:p w:rsidR="00D34C89" w:rsidRPr="003108D4" w:rsidRDefault="00045D2D" w:rsidP="003108D4">
      <w:pPr>
        <w:jc w:val="both"/>
        <w:rPr>
          <w:rFonts w:ascii="Times" w:hAnsi="Times"/>
          <w:sz w:val="24"/>
          <w:szCs w:val="24"/>
          <w:lang w:val="en-GB"/>
        </w:rPr>
      </w:pPr>
      <w:proofErr w:type="gramStart"/>
      <w:r w:rsidRPr="003108D4">
        <w:rPr>
          <w:rFonts w:ascii="Times" w:hAnsi="Times"/>
          <w:b/>
          <w:sz w:val="24"/>
          <w:szCs w:val="24"/>
          <w:lang w:val="en-GB"/>
        </w:rPr>
        <w:t>Supplementary Figure S10.</w:t>
      </w:r>
      <w:proofErr w:type="gramEnd"/>
      <w:r w:rsidRPr="003108D4">
        <w:rPr>
          <w:rFonts w:ascii="Times" w:hAnsi="Times"/>
          <w:b/>
          <w:sz w:val="24"/>
          <w:szCs w:val="24"/>
          <w:lang w:val="en-GB"/>
        </w:rPr>
        <w:t xml:space="preserve"> </w:t>
      </w:r>
      <w:r w:rsidRPr="003108D4">
        <w:rPr>
          <w:rFonts w:ascii="Times" w:hAnsi="Times"/>
          <w:sz w:val="24"/>
          <w:szCs w:val="24"/>
          <w:lang w:val="en-GB"/>
        </w:rPr>
        <w:t>6AU</w:t>
      </w:r>
      <w:r w:rsidRPr="003108D4">
        <w:rPr>
          <w:rFonts w:ascii="Times" w:hAnsi="Times"/>
          <w:b/>
          <w:sz w:val="24"/>
          <w:szCs w:val="24"/>
          <w:lang w:val="en-GB"/>
        </w:rPr>
        <w:t xml:space="preserve"> </w:t>
      </w:r>
      <w:r w:rsidRPr="003108D4">
        <w:rPr>
          <w:rFonts w:ascii="Times" w:hAnsi="Times"/>
          <w:sz w:val="24"/>
          <w:szCs w:val="24"/>
          <w:lang w:val="en-GB"/>
        </w:rPr>
        <w:t xml:space="preserve">treated </w:t>
      </w:r>
      <w:r w:rsidRPr="003108D4">
        <w:rPr>
          <w:rFonts w:ascii="Times" w:hAnsi="Times"/>
          <w:i/>
          <w:sz w:val="24"/>
          <w:szCs w:val="24"/>
          <w:lang w:val="en-GB"/>
        </w:rPr>
        <w:t xml:space="preserve">atntr1 </w:t>
      </w:r>
      <w:r w:rsidRPr="003108D4">
        <w:rPr>
          <w:rFonts w:ascii="Times" w:hAnsi="Times"/>
          <w:sz w:val="24"/>
          <w:szCs w:val="24"/>
          <w:lang w:val="en-GB"/>
        </w:rPr>
        <w:t xml:space="preserve">mutant show partial reversal of </w:t>
      </w:r>
      <w:r w:rsidRPr="003108D4">
        <w:rPr>
          <w:rFonts w:ascii="Times" w:hAnsi="Times"/>
          <w:i/>
          <w:sz w:val="24"/>
          <w:szCs w:val="24"/>
          <w:lang w:val="en-GB"/>
        </w:rPr>
        <w:t xml:space="preserve">atntr1 </w:t>
      </w:r>
      <w:r w:rsidRPr="003108D4">
        <w:rPr>
          <w:rFonts w:ascii="Times" w:hAnsi="Times"/>
          <w:sz w:val="24"/>
          <w:szCs w:val="24"/>
          <w:lang w:val="en-GB"/>
        </w:rPr>
        <w:t>splicing defects</w:t>
      </w:r>
      <w:r w:rsidRPr="003108D4">
        <w:rPr>
          <w:rFonts w:ascii="Times New Roman" w:hAnsi="Times New Roman"/>
          <w:sz w:val="24"/>
          <w:szCs w:val="24"/>
          <w:lang w:val="en-GB"/>
        </w:rPr>
        <w:t>.</w:t>
      </w:r>
      <w:r w:rsidRPr="003108D4">
        <w:rPr>
          <w:rFonts w:ascii="Times" w:hAnsi="Times"/>
          <w:sz w:val="24"/>
          <w:szCs w:val="24"/>
          <w:lang w:val="en-GB"/>
        </w:rPr>
        <w:t xml:space="preserve"> (</w:t>
      </w:r>
      <w:r w:rsidRPr="003108D4">
        <w:rPr>
          <w:rFonts w:ascii="Times New Roman" w:hAnsi="Times New Roman"/>
          <w:b/>
          <w:sz w:val="24"/>
          <w:szCs w:val="24"/>
          <w:lang w:val="en-GB"/>
        </w:rPr>
        <w:t>A</w:t>
      </w:r>
      <w:r w:rsidRPr="003108D4">
        <w:rPr>
          <w:rFonts w:ascii="Times" w:hAnsi="Times"/>
          <w:sz w:val="24"/>
          <w:szCs w:val="24"/>
          <w:lang w:val="en-GB"/>
        </w:rPr>
        <w:t xml:space="preserve">) Splicing analysis in WT, </w:t>
      </w:r>
      <w:r w:rsidRPr="003108D4">
        <w:rPr>
          <w:rFonts w:ascii="Times" w:hAnsi="Times"/>
          <w:i/>
          <w:sz w:val="24"/>
          <w:szCs w:val="24"/>
          <w:lang w:val="en-GB"/>
        </w:rPr>
        <w:t xml:space="preserve">atntr1-1 </w:t>
      </w:r>
      <w:r w:rsidRPr="003108D4">
        <w:rPr>
          <w:rFonts w:ascii="Times" w:hAnsi="Times"/>
          <w:sz w:val="24"/>
          <w:szCs w:val="24"/>
          <w:lang w:val="en-GB"/>
        </w:rPr>
        <w:t>and</w:t>
      </w:r>
      <w:r w:rsidRPr="003108D4">
        <w:rPr>
          <w:rFonts w:ascii="Times" w:hAnsi="Times"/>
          <w:i/>
          <w:sz w:val="24"/>
          <w:szCs w:val="24"/>
          <w:lang w:val="en-GB"/>
        </w:rPr>
        <w:t xml:space="preserve"> </w:t>
      </w:r>
      <w:r w:rsidRPr="003108D4">
        <w:rPr>
          <w:rFonts w:ascii="Times" w:hAnsi="Times"/>
          <w:sz w:val="24"/>
          <w:szCs w:val="24"/>
          <w:lang w:val="en-GB"/>
        </w:rPr>
        <w:t>WT treated with 6AU or MPA. The splicing was assessed by RT-PCR and capillary electrophoresis. The chart represents the average relative contribution of the mRNA forms found in the total pool of amplified products. The error bars represent ±SD (n=3). To the right of the charts, the structures of the examined transcripts are shown. The black boxes, white boxes, and black lines represent constitutive exons, alternative regions, and introns, respectively. The black arrows show the locations of the primers. Representative splicing assays are shown. (</w:t>
      </w:r>
      <w:r w:rsidRPr="003108D4">
        <w:rPr>
          <w:rFonts w:ascii="Times" w:hAnsi="Times"/>
          <w:b/>
          <w:sz w:val="24"/>
          <w:szCs w:val="24"/>
          <w:lang w:val="en-GB"/>
        </w:rPr>
        <w:t>B</w:t>
      </w:r>
      <w:r w:rsidRPr="003108D4">
        <w:rPr>
          <w:rFonts w:ascii="Times" w:hAnsi="Times"/>
          <w:sz w:val="24"/>
          <w:szCs w:val="24"/>
          <w:lang w:val="en-GB"/>
        </w:rPr>
        <w:t xml:space="preserve">) Heat map representation of </w:t>
      </w:r>
      <w:r w:rsidR="00D34C89" w:rsidRPr="003108D4">
        <w:rPr>
          <w:rFonts w:ascii="Times" w:hAnsi="Times"/>
          <w:sz w:val="24"/>
          <w:szCs w:val="24"/>
          <w:lang w:val="en-GB"/>
        </w:rPr>
        <w:t xml:space="preserve">6AU mediated reverses the </w:t>
      </w:r>
      <w:r w:rsidR="00D34C89" w:rsidRPr="003108D4">
        <w:rPr>
          <w:rFonts w:ascii="Times" w:hAnsi="Times"/>
          <w:i/>
          <w:sz w:val="24"/>
          <w:szCs w:val="24"/>
          <w:lang w:val="en-GB"/>
        </w:rPr>
        <w:t>atntr1</w:t>
      </w:r>
      <w:r w:rsidR="00D34C89" w:rsidRPr="003108D4">
        <w:rPr>
          <w:rFonts w:ascii="Times" w:hAnsi="Times"/>
          <w:sz w:val="24"/>
          <w:szCs w:val="24"/>
          <w:lang w:val="en-GB"/>
        </w:rPr>
        <w:t xml:space="preserve"> splicing defects. The colours represent the splicing isoforms change between </w:t>
      </w:r>
      <w:r w:rsidR="00D34C89" w:rsidRPr="003108D4">
        <w:rPr>
          <w:rFonts w:ascii="Times" w:hAnsi="Times"/>
          <w:i/>
          <w:sz w:val="24"/>
          <w:szCs w:val="24"/>
          <w:lang w:val="en-GB"/>
        </w:rPr>
        <w:t>atntr1-1</w:t>
      </w:r>
      <w:r w:rsidR="00D34C89" w:rsidRPr="003108D4">
        <w:rPr>
          <w:rFonts w:ascii="Times" w:hAnsi="Times"/>
          <w:sz w:val="24"/>
          <w:szCs w:val="24"/>
          <w:lang w:val="en-GB"/>
        </w:rPr>
        <w:t xml:space="preserve"> and WT first column and between </w:t>
      </w:r>
      <w:r w:rsidR="00D34C89" w:rsidRPr="003108D4">
        <w:rPr>
          <w:rFonts w:ascii="Times" w:hAnsi="Times"/>
          <w:i/>
          <w:sz w:val="24"/>
          <w:szCs w:val="24"/>
          <w:lang w:val="en-GB"/>
        </w:rPr>
        <w:t>atntr1-1</w:t>
      </w:r>
      <w:r w:rsidR="00D34C89" w:rsidRPr="003108D4">
        <w:rPr>
          <w:rFonts w:ascii="Times" w:hAnsi="Times"/>
          <w:sz w:val="24"/>
          <w:szCs w:val="24"/>
          <w:lang w:val="en-GB"/>
        </w:rPr>
        <w:t xml:space="preserve">6AU and WT second column or </w:t>
      </w:r>
      <w:r w:rsidR="00D34C89" w:rsidRPr="003108D4">
        <w:rPr>
          <w:rFonts w:ascii="Times" w:hAnsi="Times"/>
          <w:i/>
          <w:sz w:val="24"/>
          <w:szCs w:val="24"/>
          <w:lang w:val="en-GB"/>
        </w:rPr>
        <w:t>atntr1-1</w:t>
      </w:r>
      <w:r w:rsidR="00D34C89" w:rsidRPr="003108D4">
        <w:rPr>
          <w:rFonts w:ascii="Times" w:hAnsi="Times"/>
          <w:sz w:val="24"/>
          <w:szCs w:val="24"/>
          <w:lang w:val="en-GB"/>
        </w:rPr>
        <w:t xml:space="preserve">6AU and </w:t>
      </w:r>
      <w:r w:rsidR="00D34C89" w:rsidRPr="003108D4">
        <w:rPr>
          <w:rFonts w:ascii="Times" w:hAnsi="Times"/>
          <w:i/>
          <w:sz w:val="24"/>
          <w:szCs w:val="24"/>
          <w:lang w:val="en-GB"/>
        </w:rPr>
        <w:t>atntr1-1</w:t>
      </w:r>
      <w:r w:rsidR="00D34C89" w:rsidRPr="003108D4">
        <w:rPr>
          <w:rFonts w:ascii="Times" w:hAnsi="Times"/>
          <w:sz w:val="24"/>
          <w:szCs w:val="24"/>
          <w:lang w:val="en-GB"/>
        </w:rPr>
        <w:t>. * indicate p&lt;0.05 of t-test. Scale represents the absolute difference between each respective mutant and Col-0 in alternative splice site usage. Each splicing event is labelled with the gene name and the type of alternative splicing event. The 5’SS and 3’SS signifies alternative 5’ and 3’ splice site selection respectively; ES marks exon skipping or exon inclusion; IR represents intron retention or intron splicing.</w:t>
      </w:r>
    </w:p>
    <w:p w:rsidR="00D34C89" w:rsidRPr="003108D4" w:rsidRDefault="00D34C89" w:rsidP="003108D4">
      <w:pPr>
        <w:jc w:val="both"/>
        <w:rPr>
          <w:rFonts w:ascii="Times" w:hAnsi="Times"/>
          <w:sz w:val="24"/>
          <w:szCs w:val="24"/>
          <w:lang w:val="en-GB"/>
        </w:rPr>
      </w:pPr>
      <w:proofErr w:type="gramStart"/>
      <w:r w:rsidRPr="003108D4">
        <w:rPr>
          <w:rFonts w:ascii="Times" w:hAnsi="Times"/>
          <w:b/>
          <w:sz w:val="24"/>
          <w:szCs w:val="24"/>
          <w:lang w:val="en-GB"/>
        </w:rPr>
        <w:t>Supplementary Figure S11.</w:t>
      </w:r>
      <w:proofErr w:type="gramEnd"/>
      <w:r w:rsidRPr="003108D4">
        <w:rPr>
          <w:rFonts w:ascii="Times" w:hAnsi="Times"/>
          <w:sz w:val="24"/>
          <w:szCs w:val="24"/>
          <w:lang w:val="en-GB"/>
        </w:rPr>
        <w:t xml:space="preserve"> </w:t>
      </w:r>
      <w:proofErr w:type="gramStart"/>
      <w:r w:rsidRPr="003108D4">
        <w:rPr>
          <w:rFonts w:ascii="Times" w:hAnsi="Times"/>
          <w:i/>
          <w:sz w:val="24"/>
          <w:szCs w:val="24"/>
          <w:lang w:val="en-GB"/>
        </w:rPr>
        <w:t>atntr1</w:t>
      </w:r>
      <w:proofErr w:type="gramEnd"/>
      <w:r w:rsidRPr="003108D4">
        <w:rPr>
          <w:rFonts w:ascii="Times" w:hAnsi="Times"/>
          <w:sz w:val="24"/>
          <w:szCs w:val="24"/>
          <w:lang w:val="en-GB"/>
        </w:rPr>
        <w:t xml:space="preserve"> mutant is less sensitive then WT to grow inhibition by 6AU. WT, </w:t>
      </w:r>
      <w:r w:rsidRPr="003108D4">
        <w:rPr>
          <w:rFonts w:ascii="Times" w:hAnsi="Times"/>
          <w:i/>
          <w:sz w:val="24"/>
          <w:szCs w:val="24"/>
          <w:lang w:val="en-GB"/>
        </w:rPr>
        <w:t>atntr1-1</w:t>
      </w:r>
      <w:r w:rsidRPr="003108D4">
        <w:rPr>
          <w:rFonts w:ascii="Times" w:hAnsi="Times"/>
          <w:sz w:val="24"/>
          <w:szCs w:val="24"/>
          <w:lang w:val="en-GB"/>
        </w:rPr>
        <w:t xml:space="preserve">, </w:t>
      </w:r>
      <w:r w:rsidRPr="003108D4">
        <w:rPr>
          <w:rFonts w:ascii="Times" w:hAnsi="Times"/>
          <w:i/>
          <w:sz w:val="24"/>
          <w:szCs w:val="24"/>
          <w:lang w:val="en-GB"/>
        </w:rPr>
        <w:t>atntr1-2</w:t>
      </w:r>
      <w:r w:rsidRPr="003108D4">
        <w:rPr>
          <w:rFonts w:ascii="Times" w:hAnsi="Times"/>
          <w:sz w:val="24"/>
          <w:szCs w:val="24"/>
          <w:lang w:val="en-GB"/>
        </w:rPr>
        <w:t xml:space="preserve"> and </w:t>
      </w:r>
      <w:r w:rsidRPr="003108D4">
        <w:rPr>
          <w:rFonts w:ascii="Times" w:hAnsi="Times"/>
          <w:i/>
          <w:sz w:val="24"/>
          <w:szCs w:val="24"/>
          <w:lang w:val="en-GB"/>
        </w:rPr>
        <w:t xml:space="preserve">tfIIs-1 </w:t>
      </w:r>
      <w:r w:rsidRPr="003108D4">
        <w:rPr>
          <w:rFonts w:ascii="Times" w:hAnsi="Times"/>
          <w:sz w:val="24"/>
          <w:szCs w:val="24"/>
          <w:lang w:val="en-GB"/>
        </w:rPr>
        <w:t>plants where</w:t>
      </w:r>
      <w:r w:rsidRPr="003108D4">
        <w:rPr>
          <w:rFonts w:ascii="Times" w:hAnsi="Times"/>
          <w:i/>
          <w:sz w:val="24"/>
          <w:szCs w:val="24"/>
          <w:lang w:val="en-GB"/>
        </w:rPr>
        <w:t xml:space="preserve"> </w:t>
      </w:r>
      <w:r w:rsidRPr="003108D4">
        <w:rPr>
          <w:rFonts w:ascii="Times" w:hAnsi="Times"/>
          <w:sz w:val="24"/>
          <w:szCs w:val="24"/>
          <w:lang w:val="en-GB"/>
        </w:rPr>
        <w:t xml:space="preserve">grown on MS or MS supplemented with 6AU for </w:t>
      </w:r>
      <w:r w:rsidR="00A710F9" w:rsidRPr="003108D4">
        <w:rPr>
          <w:rFonts w:ascii="Times" w:hAnsi="Times"/>
          <w:sz w:val="24"/>
          <w:szCs w:val="24"/>
          <w:lang w:val="en-GB"/>
        </w:rPr>
        <w:t>number of days shown.</w:t>
      </w:r>
      <w:r w:rsidR="00E0151F" w:rsidRPr="003108D4">
        <w:rPr>
          <w:rFonts w:ascii="Times" w:hAnsi="Times"/>
          <w:sz w:val="24"/>
          <w:szCs w:val="24"/>
          <w:lang w:val="en-GB"/>
        </w:rPr>
        <w:t xml:space="preserve"> Bar represent 5mm scale.</w:t>
      </w:r>
    </w:p>
    <w:p w:rsidR="00D34C89" w:rsidRPr="003108D4" w:rsidRDefault="00D34C89" w:rsidP="003108D4">
      <w:pPr>
        <w:jc w:val="both"/>
        <w:rPr>
          <w:rFonts w:ascii="Times" w:hAnsi="Times"/>
          <w:sz w:val="24"/>
          <w:szCs w:val="24"/>
          <w:lang w:val="en-GB"/>
        </w:rPr>
      </w:pPr>
    </w:p>
    <w:p w:rsidR="00DB6FA3" w:rsidRPr="003108D4" w:rsidRDefault="00DB6FA3" w:rsidP="003108D4">
      <w:pPr>
        <w:spacing w:line="180" w:lineRule="exact"/>
        <w:rPr>
          <w:rFonts w:ascii="Times" w:hAnsi="Times"/>
          <w:sz w:val="24"/>
          <w:szCs w:val="24"/>
        </w:rPr>
      </w:pPr>
      <w:r w:rsidRPr="003108D4">
        <w:rPr>
          <w:rFonts w:ascii="Times" w:hAnsi="Times" w:cs="Arial"/>
          <w:b/>
          <w:sz w:val="24"/>
          <w:szCs w:val="24"/>
        </w:rPr>
        <w:t xml:space="preserve">Table </w:t>
      </w:r>
      <w:proofErr w:type="gramStart"/>
      <w:r w:rsidRPr="003108D4">
        <w:rPr>
          <w:rFonts w:ascii="Times" w:hAnsi="Times" w:cs="Arial"/>
          <w:b/>
          <w:color w:val="444444"/>
          <w:sz w:val="24"/>
          <w:szCs w:val="24"/>
          <w:shd w:val="clear" w:color="auto" w:fill="FFFFFF"/>
        </w:rPr>
        <w:t xml:space="preserve">I </w:t>
      </w:r>
      <w:r w:rsidRPr="003108D4">
        <w:rPr>
          <w:rFonts w:ascii="Times" w:hAnsi="Times"/>
          <w:sz w:val="24"/>
          <w:szCs w:val="24"/>
        </w:rPr>
        <w:t xml:space="preserve"> </w:t>
      </w:r>
      <w:r w:rsidRPr="003108D4">
        <w:rPr>
          <w:rFonts w:ascii="Times" w:hAnsi="Times" w:cs="Arial"/>
          <w:sz w:val="24"/>
          <w:szCs w:val="24"/>
        </w:rPr>
        <w:t>AtNTR1</w:t>
      </w:r>
      <w:proofErr w:type="gramEnd"/>
      <w:r w:rsidRPr="003108D4">
        <w:rPr>
          <w:rFonts w:ascii="Times" w:hAnsi="Times" w:cs="Arial"/>
          <w:sz w:val="24"/>
          <w:szCs w:val="24"/>
        </w:rPr>
        <w:t xml:space="preserve"> co-purifying proteins</w:t>
      </w:r>
      <w:r w:rsidRPr="003108D4">
        <w:rPr>
          <w:rFonts w:ascii="Times" w:hAnsi="Times"/>
          <w:sz w:val="24"/>
          <w:szCs w:val="24"/>
        </w:rPr>
        <w:tab/>
      </w:r>
    </w:p>
    <w:tbl>
      <w:tblPr>
        <w:tblW w:w="4831" w:type="dxa"/>
        <w:tblLayout w:type="fixed"/>
        <w:tblCellMar>
          <w:left w:w="0" w:type="dxa"/>
          <w:right w:w="0" w:type="dxa"/>
        </w:tblCellMar>
        <w:tblLook w:val="0600"/>
      </w:tblPr>
      <w:tblGrid>
        <w:gridCol w:w="1287"/>
        <w:gridCol w:w="992"/>
        <w:gridCol w:w="993"/>
        <w:gridCol w:w="1559"/>
      </w:tblGrid>
      <w:tr w:rsidR="00DB6FA3" w:rsidRPr="003108D4" w:rsidTr="0081223B">
        <w:trPr>
          <w:trHeight w:val="202"/>
        </w:trPr>
        <w:tc>
          <w:tcPr>
            <w:tcW w:w="1287" w:type="dxa"/>
            <w:tcBorders>
              <w:top w:val="single" w:sz="18" w:space="0" w:color="000000"/>
              <w:left w:val="nil"/>
              <w:bottom w:val="single" w:sz="8" w:space="0" w:color="000000"/>
              <w:right w:val="nil"/>
            </w:tcBorders>
            <w:shd w:val="clear" w:color="auto" w:fill="FFFFFF"/>
            <w:tcMar>
              <w:top w:w="11" w:type="dxa"/>
              <w:left w:w="11" w:type="dxa"/>
              <w:bottom w:w="0" w:type="dxa"/>
              <w:right w:w="11" w:type="dxa"/>
            </w:tcMar>
            <w:vAlign w:val="bottom"/>
          </w:tcPr>
          <w:p w:rsidR="00DB6FA3" w:rsidRPr="003108D4" w:rsidRDefault="00DB6FA3" w:rsidP="003108D4">
            <w:pPr>
              <w:spacing w:after="0" w:line="195" w:lineRule="atLeast"/>
              <w:jc w:val="center"/>
              <w:textAlignment w:val="bottom"/>
              <w:rPr>
                <w:rFonts w:ascii="Times" w:eastAsia="Times New Roman" w:hAnsi="Times" w:cs="Arial"/>
                <w:sz w:val="24"/>
                <w:szCs w:val="24"/>
              </w:rPr>
            </w:pPr>
            <w:r w:rsidRPr="003108D4">
              <w:rPr>
                <w:rFonts w:ascii="Times" w:eastAsia="Times New Roman" w:hAnsi="Times" w:cs="Arial"/>
                <w:color w:val="000000" w:themeColor="dark1"/>
                <w:kern w:val="24"/>
                <w:sz w:val="24"/>
                <w:szCs w:val="24"/>
              </w:rPr>
              <w:t>Gene ID</w:t>
            </w:r>
          </w:p>
        </w:tc>
        <w:tc>
          <w:tcPr>
            <w:tcW w:w="992" w:type="dxa"/>
            <w:tcBorders>
              <w:top w:val="single" w:sz="18" w:space="0" w:color="000000"/>
              <w:left w:val="nil"/>
              <w:bottom w:val="single" w:sz="8" w:space="0" w:color="000000"/>
              <w:right w:val="nil"/>
            </w:tcBorders>
            <w:shd w:val="clear" w:color="auto" w:fill="FFFFFF"/>
            <w:tcMar>
              <w:top w:w="11" w:type="dxa"/>
              <w:left w:w="11" w:type="dxa"/>
              <w:bottom w:w="0" w:type="dxa"/>
              <w:right w:w="11" w:type="dxa"/>
            </w:tcMar>
            <w:vAlign w:val="bottom"/>
          </w:tcPr>
          <w:p w:rsidR="00DB6FA3" w:rsidRPr="003108D4" w:rsidRDefault="00DB6FA3" w:rsidP="003108D4">
            <w:pPr>
              <w:spacing w:after="0" w:line="195" w:lineRule="atLeast"/>
              <w:jc w:val="center"/>
              <w:textAlignment w:val="bottom"/>
              <w:rPr>
                <w:rFonts w:ascii="Times" w:eastAsia="Times New Roman" w:hAnsi="Times" w:cs="Arial"/>
                <w:sz w:val="24"/>
                <w:szCs w:val="24"/>
              </w:rPr>
            </w:pPr>
            <w:r w:rsidRPr="003108D4">
              <w:rPr>
                <w:rFonts w:ascii="Times" w:eastAsia="Times New Roman" w:hAnsi="Times" w:cs="Arial"/>
                <w:color w:val="000000" w:themeColor="dark1"/>
                <w:kern w:val="24"/>
                <w:sz w:val="24"/>
                <w:szCs w:val="24"/>
              </w:rPr>
              <w:t>Gene name</w:t>
            </w:r>
          </w:p>
        </w:tc>
        <w:tc>
          <w:tcPr>
            <w:tcW w:w="993" w:type="dxa"/>
            <w:tcBorders>
              <w:top w:val="single" w:sz="18" w:space="0" w:color="000000"/>
              <w:left w:val="nil"/>
              <w:bottom w:val="single" w:sz="8" w:space="0" w:color="000000"/>
              <w:right w:val="nil"/>
            </w:tcBorders>
            <w:shd w:val="clear" w:color="auto" w:fill="FFFFFF"/>
            <w:vAlign w:val="bottom"/>
          </w:tcPr>
          <w:p w:rsidR="00DB6FA3" w:rsidRPr="003108D4" w:rsidRDefault="00DB6FA3" w:rsidP="003108D4">
            <w:pPr>
              <w:spacing w:after="0" w:line="195" w:lineRule="atLeast"/>
              <w:jc w:val="center"/>
              <w:textAlignment w:val="bottom"/>
              <w:rPr>
                <w:rFonts w:ascii="Times" w:eastAsia="Times New Roman" w:hAnsi="Times" w:cs="Arial"/>
                <w:sz w:val="24"/>
                <w:szCs w:val="24"/>
              </w:rPr>
            </w:pPr>
            <w:r w:rsidRPr="003108D4">
              <w:rPr>
                <w:rFonts w:ascii="Times" w:eastAsia="Times New Roman" w:hAnsi="Times" w:cs="Arial"/>
                <w:color w:val="000000" w:themeColor="dark1"/>
                <w:kern w:val="24"/>
                <w:sz w:val="24"/>
                <w:szCs w:val="24"/>
              </w:rPr>
              <w:t>MW(</w:t>
            </w:r>
            <w:proofErr w:type="spellStart"/>
            <w:r w:rsidRPr="003108D4">
              <w:rPr>
                <w:rFonts w:ascii="Times" w:eastAsia="Times New Roman" w:hAnsi="Times" w:cs="Arial"/>
                <w:color w:val="000000" w:themeColor="dark1"/>
                <w:kern w:val="24"/>
                <w:sz w:val="24"/>
                <w:szCs w:val="24"/>
              </w:rPr>
              <w:t>Da</w:t>
            </w:r>
            <w:proofErr w:type="spellEnd"/>
            <w:r w:rsidRPr="003108D4">
              <w:rPr>
                <w:rFonts w:ascii="Times" w:eastAsia="Times New Roman" w:hAnsi="Times" w:cs="Arial"/>
                <w:color w:val="000000" w:themeColor="dark1"/>
                <w:kern w:val="24"/>
                <w:sz w:val="24"/>
                <w:szCs w:val="24"/>
              </w:rPr>
              <w:t>)</w:t>
            </w:r>
          </w:p>
        </w:tc>
        <w:tc>
          <w:tcPr>
            <w:tcW w:w="1559" w:type="dxa"/>
            <w:tcBorders>
              <w:top w:val="single" w:sz="18" w:space="0" w:color="000000"/>
              <w:left w:val="nil"/>
              <w:bottom w:val="single" w:sz="8" w:space="0" w:color="000000"/>
              <w:right w:val="nil"/>
            </w:tcBorders>
            <w:shd w:val="clear" w:color="auto" w:fill="FFFFFF"/>
            <w:tcMar>
              <w:top w:w="11" w:type="dxa"/>
              <w:left w:w="11" w:type="dxa"/>
              <w:bottom w:w="0" w:type="dxa"/>
              <w:right w:w="11" w:type="dxa"/>
            </w:tcMar>
            <w:vAlign w:val="bottom"/>
          </w:tcPr>
          <w:p w:rsidR="00DB6FA3" w:rsidRPr="003108D4" w:rsidRDefault="00DB6FA3" w:rsidP="003108D4">
            <w:pPr>
              <w:spacing w:after="0" w:line="195" w:lineRule="atLeast"/>
              <w:jc w:val="center"/>
              <w:textAlignment w:val="bottom"/>
              <w:rPr>
                <w:rFonts w:ascii="Times" w:hAnsi="Times" w:cs="Arial"/>
                <w:color w:val="000000" w:themeColor="dark1"/>
                <w:kern w:val="24"/>
                <w:sz w:val="24"/>
                <w:szCs w:val="24"/>
              </w:rPr>
            </w:pPr>
            <w:r w:rsidRPr="003108D4">
              <w:rPr>
                <w:rFonts w:ascii="Times" w:hAnsi="Times" w:cs="Arial"/>
                <w:color w:val="000000" w:themeColor="dark1"/>
                <w:kern w:val="24"/>
                <w:sz w:val="24"/>
                <w:szCs w:val="24"/>
              </w:rPr>
              <w:t>Number of</w:t>
            </w:r>
          </w:p>
          <w:p w:rsidR="00DB6FA3" w:rsidRPr="003108D4" w:rsidRDefault="00DB6FA3" w:rsidP="003108D4">
            <w:pPr>
              <w:spacing w:after="0" w:line="195" w:lineRule="atLeast"/>
              <w:jc w:val="center"/>
              <w:textAlignment w:val="bottom"/>
              <w:rPr>
                <w:rFonts w:ascii="Times" w:hAnsi="Times" w:cs="Arial"/>
                <w:color w:val="000000" w:themeColor="dark1"/>
                <w:kern w:val="24"/>
                <w:sz w:val="24"/>
                <w:szCs w:val="24"/>
              </w:rPr>
            </w:pPr>
            <w:r w:rsidRPr="003108D4">
              <w:rPr>
                <w:rFonts w:ascii="Times" w:hAnsi="Times" w:cs="Arial"/>
                <w:color w:val="000000" w:themeColor="dark1"/>
                <w:kern w:val="24"/>
                <w:sz w:val="24"/>
                <w:szCs w:val="24"/>
              </w:rPr>
              <w:t>unique peptides</w:t>
            </w:r>
          </w:p>
          <w:p w:rsidR="00DB6FA3" w:rsidRPr="003108D4" w:rsidRDefault="00DB6FA3" w:rsidP="003108D4">
            <w:pPr>
              <w:spacing w:after="0" w:line="195" w:lineRule="atLeast"/>
              <w:jc w:val="center"/>
              <w:textAlignment w:val="bottom"/>
              <w:rPr>
                <w:rFonts w:ascii="Times" w:hAnsi="Times" w:cs="Arial"/>
                <w:color w:val="000000" w:themeColor="dark1"/>
                <w:kern w:val="24"/>
                <w:sz w:val="24"/>
                <w:szCs w:val="24"/>
              </w:rPr>
            </w:pPr>
            <w:r w:rsidRPr="003108D4">
              <w:rPr>
                <w:rFonts w:ascii="Times" w:hAnsi="Times" w:cs="Arial"/>
                <w:color w:val="000000" w:themeColor="dark1"/>
                <w:kern w:val="24"/>
                <w:sz w:val="24"/>
                <w:szCs w:val="24"/>
              </w:rPr>
              <w:t>P1-P2-P3-P4</w:t>
            </w:r>
          </w:p>
        </w:tc>
      </w:tr>
      <w:tr w:rsidR="00DB6FA3" w:rsidRPr="003108D4" w:rsidTr="0081223B">
        <w:trPr>
          <w:trHeight w:val="202"/>
        </w:trPr>
        <w:tc>
          <w:tcPr>
            <w:tcW w:w="1287" w:type="dxa"/>
            <w:tcBorders>
              <w:top w:val="single" w:sz="8" w:space="0" w:color="000000"/>
              <w:left w:val="nil"/>
              <w:bottom w:val="nil"/>
              <w:right w:val="nil"/>
            </w:tcBorders>
            <w:shd w:val="clear" w:color="auto" w:fill="FFFFFF"/>
            <w:tcMar>
              <w:top w:w="11" w:type="dxa"/>
              <w:left w:w="11" w:type="dxa"/>
              <w:bottom w:w="0" w:type="dxa"/>
              <w:right w:w="11" w:type="dxa"/>
            </w:tcMar>
            <w:vAlign w:val="bottom"/>
          </w:tcPr>
          <w:p w:rsidR="00DB6FA3" w:rsidRPr="003108D4" w:rsidRDefault="00DB6FA3" w:rsidP="003108D4">
            <w:pPr>
              <w:spacing w:after="0" w:line="195" w:lineRule="atLeast"/>
              <w:jc w:val="center"/>
              <w:textAlignment w:val="bottom"/>
              <w:rPr>
                <w:rFonts w:ascii="Times" w:hAnsi="Times" w:cs="Arial"/>
                <w:sz w:val="24"/>
                <w:szCs w:val="24"/>
              </w:rPr>
            </w:pPr>
            <w:r w:rsidRPr="003108D4">
              <w:rPr>
                <w:rFonts w:ascii="Times" w:eastAsia="Times New Roman" w:hAnsi="Times" w:cs="Arial"/>
                <w:color w:val="000000" w:themeColor="dark1"/>
                <w:kern w:val="24"/>
                <w:sz w:val="24"/>
                <w:szCs w:val="24"/>
              </w:rPr>
              <w:t>AT1G17070</w:t>
            </w:r>
          </w:p>
        </w:tc>
        <w:tc>
          <w:tcPr>
            <w:tcW w:w="992" w:type="dxa"/>
            <w:tcBorders>
              <w:top w:val="single" w:sz="8" w:space="0" w:color="000000"/>
              <w:left w:val="nil"/>
              <w:bottom w:val="nil"/>
              <w:right w:val="nil"/>
            </w:tcBorders>
            <w:shd w:val="clear" w:color="auto" w:fill="FFFFFF"/>
            <w:tcMar>
              <w:top w:w="11" w:type="dxa"/>
              <w:left w:w="11" w:type="dxa"/>
              <w:bottom w:w="0" w:type="dxa"/>
              <w:right w:w="11" w:type="dxa"/>
            </w:tcMar>
            <w:vAlign w:val="bottom"/>
          </w:tcPr>
          <w:p w:rsidR="00DB6FA3" w:rsidRPr="003108D4" w:rsidRDefault="00DB6FA3" w:rsidP="003108D4">
            <w:pPr>
              <w:spacing w:after="0" w:line="195" w:lineRule="atLeast"/>
              <w:jc w:val="center"/>
              <w:textAlignment w:val="bottom"/>
              <w:rPr>
                <w:rFonts w:ascii="Times" w:eastAsia="Times New Roman" w:hAnsi="Times" w:cs="Arial"/>
                <w:sz w:val="24"/>
                <w:szCs w:val="24"/>
              </w:rPr>
            </w:pPr>
            <w:r w:rsidRPr="003108D4">
              <w:rPr>
                <w:rFonts w:ascii="Times" w:hAnsi="Times" w:cs="Arial"/>
                <w:color w:val="000000" w:themeColor="dark1"/>
                <w:kern w:val="24"/>
                <w:sz w:val="24"/>
                <w:szCs w:val="24"/>
              </w:rPr>
              <w:t>At</w:t>
            </w:r>
            <w:r w:rsidRPr="003108D4">
              <w:rPr>
                <w:rFonts w:ascii="Times" w:eastAsia="Times New Roman" w:hAnsi="Times" w:cs="Arial"/>
                <w:color w:val="000000" w:themeColor="dark1"/>
                <w:kern w:val="24"/>
                <w:sz w:val="24"/>
                <w:szCs w:val="24"/>
              </w:rPr>
              <w:t>NTR1</w:t>
            </w:r>
          </w:p>
        </w:tc>
        <w:tc>
          <w:tcPr>
            <w:tcW w:w="993" w:type="dxa"/>
            <w:tcBorders>
              <w:top w:val="single" w:sz="8" w:space="0" w:color="000000"/>
              <w:left w:val="nil"/>
              <w:bottom w:val="nil"/>
              <w:right w:val="nil"/>
            </w:tcBorders>
            <w:shd w:val="clear" w:color="auto" w:fill="FFFFFF"/>
            <w:vAlign w:val="bottom"/>
          </w:tcPr>
          <w:p w:rsidR="00DB6FA3" w:rsidRPr="003108D4" w:rsidRDefault="00DB6FA3" w:rsidP="003108D4">
            <w:pPr>
              <w:spacing w:after="0" w:line="195" w:lineRule="atLeast"/>
              <w:jc w:val="center"/>
              <w:textAlignment w:val="bottom"/>
              <w:rPr>
                <w:rFonts w:ascii="Times" w:eastAsia="Times New Roman" w:hAnsi="Times" w:cs="Arial"/>
                <w:sz w:val="24"/>
                <w:szCs w:val="24"/>
              </w:rPr>
            </w:pPr>
            <w:r w:rsidRPr="003108D4">
              <w:rPr>
                <w:rFonts w:ascii="Times" w:eastAsia="Times New Roman" w:hAnsi="Times" w:cs="Arial"/>
                <w:color w:val="000000" w:themeColor="dark1"/>
                <w:kern w:val="24"/>
                <w:sz w:val="24"/>
                <w:szCs w:val="24"/>
              </w:rPr>
              <w:t>96937</w:t>
            </w:r>
          </w:p>
        </w:tc>
        <w:tc>
          <w:tcPr>
            <w:tcW w:w="1559" w:type="dxa"/>
            <w:tcBorders>
              <w:top w:val="single" w:sz="8" w:space="0" w:color="000000"/>
              <w:left w:val="nil"/>
              <w:bottom w:val="nil"/>
              <w:right w:val="nil"/>
            </w:tcBorders>
            <w:shd w:val="clear" w:color="auto" w:fill="FFFFFF"/>
            <w:tcMar>
              <w:top w:w="11" w:type="dxa"/>
              <w:left w:w="11" w:type="dxa"/>
              <w:bottom w:w="0" w:type="dxa"/>
              <w:right w:w="11" w:type="dxa"/>
            </w:tcMar>
            <w:vAlign w:val="bottom"/>
          </w:tcPr>
          <w:p w:rsidR="00DB6FA3" w:rsidRPr="003108D4" w:rsidRDefault="00DB6FA3" w:rsidP="003108D4">
            <w:pPr>
              <w:spacing w:after="0" w:line="195" w:lineRule="atLeast"/>
              <w:jc w:val="center"/>
              <w:textAlignment w:val="bottom"/>
              <w:rPr>
                <w:rFonts w:ascii="Times" w:hAnsi="Times" w:cs="Arial"/>
                <w:sz w:val="24"/>
                <w:szCs w:val="24"/>
              </w:rPr>
            </w:pPr>
            <w:r w:rsidRPr="003108D4">
              <w:rPr>
                <w:rFonts w:ascii="Times" w:hAnsi="Times" w:cs="Arial"/>
                <w:color w:val="000000" w:themeColor="dark1"/>
                <w:kern w:val="24"/>
                <w:sz w:val="24"/>
                <w:szCs w:val="24"/>
              </w:rPr>
              <w:t>37-36-26-30</w:t>
            </w:r>
          </w:p>
        </w:tc>
      </w:tr>
      <w:tr w:rsidR="00DB6FA3" w:rsidRPr="003108D4" w:rsidTr="0081223B">
        <w:trPr>
          <w:trHeight w:val="202"/>
        </w:trPr>
        <w:tc>
          <w:tcPr>
            <w:tcW w:w="1287" w:type="dxa"/>
            <w:tcBorders>
              <w:top w:val="nil"/>
              <w:left w:val="nil"/>
              <w:bottom w:val="nil"/>
              <w:right w:val="nil"/>
            </w:tcBorders>
            <w:shd w:val="clear" w:color="auto" w:fill="FFFFFF"/>
            <w:tcMar>
              <w:top w:w="11" w:type="dxa"/>
              <w:left w:w="11" w:type="dxa"/>
              <w:bottom w:w="0" w:type="dxa"/>
              <w:right w:w="11" w:type="dxa"/>
            </w:tcMar>
            <w:vAlign w:val="bottom"/>
          </w:tcPr>
          <w:p w:rsidR="00DB6FA3" w:rsidRPr="003108D4" w:rsidRDefault="00DB6FA3" w:rsidP="003108D4">
            <w:pPr>
              <w:spacing w:after="0" w:line="195" w:lineRule="atLeast"/>
              <w:jc w:val="center"/>
              <w:textAlignment w:val="bottom"/>
              <w:rPr>
                <w:rFonts w:ascii="Times" w:hAnsi="Times" w:cs="Arial"/>
                <w:sz w:val="24"/>
                <w:szCs w:val="24"/>
              </w:rPr>
            </w:pPr>
            <w:r w:rsidRPr="003108D4">
              <w:rPr>
                <w:rFonts w:ascii="Times" w:eastAsia="Times New Roman" w:hAnsi="Times" w:cs="Arial"/>
                <w:color w:val="000000" w:themeColor="dark1"/>
                <w:kern w:val="24"/>
                <w:sz w:val="24"/>
                <w:szCs w:val="24"/>
              </w:rPr>
              <w:t>AT5G08550</w:t>
            </w:r>
          </w:p>
        </w:tc>
        <w:tc>
          <w:tcPr>
            <w:tcW w:w="992" w:type="dxa"/>
            <w:tcBorders>
              <w:top w:val="nil"/>
              <w:left w:val="nil"/>
              <w:bottom w:val="nil"/>
              <w:right w:val="nil"/>
            </w:tcBorders>
            <w:shd w:val="clear" w:color="auto" w:fill="FFFFFF"/>
            <w:tcMar>
              <w:top w:w="11" w:type="dxa"/>
              <w:left w:w="11" w:type="dxa"/>
              <w:bottom w:w="0" w:type="dxa"/>
              <w:right w:w="11" w:type="dxa"/>
            </w:tcMar>
            <w:vAlign w:val="bottom"/>
          </w:tcPr>
          <w:p w:rsidR="00DB6FA3" w:rsidRPr="003108D4" w:rsidRDefault="00DB6FA3" w:rsidP="003108D4">
            <w:pPr>
              <w:spacing w:after="0" w:line="195" w:lineRule="atLeast"/>
              <w:jc w:val="center"/>
              <w:textAlignment w:val="bottom"/>
              <w:rPr>
                <w:rFonts w:ascii="Times" w:eastAsia="Times New Roman" w:hAnsi="Times" w:cs="Arial"/>
                <w:sz w:val="24"/>
                <w:szCs w:val="24"/>
              </w:rPr>
            </w:pPr>
            <w:r w:rsidRPr="003108D4">
              <w:rPr>
                <w:rFonts w:ascii="Times" w:eastAsia="Times New Roman" w:hAnsi="Times" w:cs="Arial"/>
                <w:color w:val="000000" w:themeColor="dark1"/>
                <w:kern w:val="24"/>
                <w:sz w:val="24"/>
                <w:szCs w:val="24"/>
              </w:rPr>
              <w:t>ILP1</w:t>
            </w:r>
          </w:p>
        </w:tc>
        <w:tc>
          <w:tcPr>
            <w:tcW w:w="993" w:type="dxa"/>
            <w:tcBorders>
              <w:top w:val="nil"/>
              <w:left w:val="nil"/>
              <w:bottom w:val="nil"/>
              <w:right w:val="nil"/>
            </w:tcBorders>
            <w:shd w:val="clear" w:color="auto" w:fill="FFFFFF"/>
            <w:vAlign w:val="bottom"/>
          </w:tcPr>
          <w:p w:rsidR="00DB6FA3" w:rsidRPr="003108D4" w:rsidRDefault="00DB6FA3" w:rsidP="003108D4">
            <w:pPr>
              <w:spacing w:after="0" w:line="195" w:lineRule="atLeast"/>
              <w:jc w:val="center"/>
              <w:textAlignment w:val="bottom"/>
              <w:rPr>
                <w:rFonts w:ascii="Times" w:eastAsia="Times New Roman" w:hAnsi="Times" w:cs="Arial"/>
                <w:sz w:val="24"/>
                <w:szCs w:val="24"/>
              </w:rPr>
            </w:pPr>
            <w:r w:rsidRPr="003108D4">
              <w:rPr>
                <w:rFonts w:ascii="Times" w:eastAsia="Times New Roman" w:hAnsi="Times" w:cs="Arial"/>
                <w:color w:val="000000" w:themeColor="dark1"/>
                <w:kern w:val="24"/>
                <w:sz w:val="24"/>
                <w:szCs w:val="24"/>
              </w:rPr>
              <w:t>100998</w:t>
            </w:r>
          </w:p>
        </w:tc>
        <w:tc>
          <w:tcPr>
            <w:tcW w:w="1559" w:type="dxa"/>
            <w:tcBorders>
              <w:top w:val="nil"/>
              <w:left w:val="nil"/>
              <w:bottom w:val="nil"/>
              <w:right w:val="nil"/>
            </w:tcBorders>
            <w:shd w:val="clear" w:color="auto" w:fill="FFFFFF"/>
            <w:tcMar>
              <w:top w:w="11" w:type="dxa"/>
              <w:left w:w="11" w:type="dxa"/>
              <w:bottom w:w="0" w:type="dxa"/>
              <w:right w:w="11" w:type="dxa"/>
            </w:tcMar>
            <w:vAlign w:val="bottom"/>
          </w:tcPr>
          <w:p w:rsidR="00DB6FA3" w:rsidRPr="003108D4" w:rsidRDefault="00DB6FA3" w:rsidP="003108D4">
            <w:pPr>
              <w:spacing w:after="0" w:line="195" w:lineRule="atLeast"/>
              <w:jc w:val="center"/>
              <w:textAlignment w:val="bottom"/>
              <w:rPr>
                <w:rFonts w:ascii="Times" w:hAnsi="Times" w:cs="Arial"/>
                <w:sz w:val="24"/>
                <w:szCs w:val="24"/>
              </w:rPr>
            </w:pPr>
            <w:r w:rsidRPr="003108D4">
              <w:rPr>
                <w:rFonts w:ascii="Times" w:hAnsi="Times" w:cs="Arial"/>
                <w:color w:val="000000" w:themeColor="dark1"/>
                <w:kern w:val="24"/>
                <w:sz w:val="24"/>
                <w:szCs w:val="24"/>
              </w:rPr>
              <w:t>21-22-30-28</w:t>
            </w:r>
          </w:p>
        </w:tc>
      </w:tr>
      <w:tr w:rsidR="00DB6FA3" w:rsidRPr="003108D4" w:rsidTr="0081223B">
        <w:trPr>
          <w:trHeight w:val="202"/>
        </w:trPr>
        <w:tc>
          <w:tcPr>
            <w:tcW w:w="1287" w:type="dxa"/>
            <w:tcBorders>
              <w:top w:val="nil"/>
              <w:left w:val="nil"/>
              <w:bottom w:val="nil"/>
              <w:right w:val="nil"/>
            </w:tcBorders>
            <w:shd w:val="clear" w:color="auto" w:fill="FFFFFF"/>
            <w:tcMar>
              <w:top w:w="11" w:type="dxa"/>
              <w:left w:w="11" w:type="dxa"/>
              <w:bottom w:w="0" w:type="dxa"/>
              <w:right w:w="11" w:type="dxa"/>
            </w:tcMar>
            <w:vAlign w:val="bottom"/>
          </w:tcPr>
          <w:p w:rsidR="00DB6FA3" w:rsidRPr="003108D4" w:rsidRDefault="00DB6FA3" w:rsidP="003108D4">
            <w:pPr>
              <w:spacing w:after="0" w:line="195" w:lineRule="atLeast"/>
              <w:jc w:val="center"/>
              <w:textAlignment w:val="bottom"/>
              <w:rPr>
                <w:rFonts w:ascii="Times" w:eastAsia="Times New Roman" w:hAnsi="Times" w:cs="Arial"/>
                <w:color w:val="000000" w:themeColor="dark1"/>
                <w:kern w:val="24"/>
                <w:sz w:val="24"/>
                <w:szCs w:val="24"/>
              </w:rPr>
            </w:pPr>
            <w:r w:rsidRPr="003108D4">
              <w:rPr>
                <w:rFonts w:ascii="Times" w:eastAsia="Times New Roman" w:hAnsi="Times" w:cs="Arial"/>
                <w:color w:val="000000" w:themeColor="dark1"/>
                <w:kern w:val="24"/>
                <w:sz w:val="24"/>
                <w:szCs w:val="24"/>
              </w:rPr>
              <w:t>AT1G24180</w:t>
            </w:r>
          </w:p>
        </w:tc>
        <w:tc>
          <w:tcPr>
            <w:tcW w:w="992" w:type="dxa"/>
            <w:tcBorders>
              <w:top w:val="nil"/>
              <w:left w:val="nil"/>
              <w:bottom w:val="nil"/>
              <w:right w:val="nil"/>
            </w:tcBorders>
            <w:shd w:val="clear" w:color="auto" w:fill="FFFFFF"/>
            <w:tcMar>
              <w:top w:w="11" w:type="dxa"/>
              <w:left w:w="11" w:type="dxa"/>
              <w:bottom w:w="0" w:type="dxa"/>
              <w:right w:w="11" w:type="dxa"/>
            </w:tcMar>
            <w:vAlign w:val="bottom"/>
          </w:tcPr>
          <w:p w:rsidR="00DB6FA3" w:rsidRPr="003108D4" w:rsidRDefault="00DB6FA3" w:rsidP="003108D4">
            <w:pPr>
              <w:spacing w:after="0" w:line="195" w:lineRule="atLeast"/>
              <w:jc w:val="center"/>
              <w:textAlignment w:val="bottom"/>
              <w:rPr>
                <w:rFonts w:ascii="Times" w:eastAsia="Times New Roman" w:hAnsi="Times" w:cs="Arial"/>
                <w:color w:val="000000" w:themeColor="dark1"/>
                <w:kern w:val="24"/>
                <w:sz w:val="24"/>
                <w:szCs w:val="24"/>
              </w:rPr>
            </w:pPr>
            <w:r w:rsidRPr="003108D4">
              <w:rPr>
                <w:rFonts w:ascii="Times" w:eastAsia="Times New Roman" w:hAnsi="Times" w:cs="Arial"/>
                <w:color w:val="000000" w:themeColor="dark1"/>
                <w:kern w:val="24"/>
                <w:sz w:val="24"/>
                <w:szCs w:val="24"/>
              </w:rPr>
              <w:t>IAR4</w:t>
            </w:r>
          </w:p>
        </w:tc>
        <w:tc>
          <w:tcPr>
            <w:tcW w:w="993" w:type="dxa"/>
            <w:tcBorders>
              <w:top w:val="nil"/>
              <w:left w:val="nil"/>
              <w:bottom w:val="nil"/>
              <w:right w:val="nil"/>
            </w:tcBorders>
            <w:shd w:val="clear" w:color="auto" w:fill="FFFFFF"/>
            <w:vAlign w:val="bottom"/>
          </w:tcPr>
          <w:p w:rsidR="00DB6FA3" w:rsidRPr="003108D4" w:rsidRDefault="00DB6FA3" w:rsidP="003108D4">
            <w:pPr>
              <w:spacing w:after="0" w:line="195" w:lineRule="atLeast"/>
              <w:jc w:val="center"/>
              <w:textAlignment w:val="bottom"/>
              <w:rPr>
                <w:rFonts w:ascii="Times" w:eastAsia="Times New Roman" w:hAnsi="Times" w:cs="Arial"/>
                <w:color w:val="000000" w:themeColor="dark1"/>
                <w:kern w:val="24"/>
                <w:sz w:val="24"/>
                <w:szCs w:val="24"/>
              </w:rPr>
            </w:pPr>
            <w:r w:rsidRPr="003108D4">
              <w:rPr>
                <w:rFonts w:ascii="Times" w:eastAsia="Times New Roman" w:hAnsi="Times" w:cs="Arial"/>
                <w:color w:val="000000" w:themeColor="dark1"/>
                <w:kern w:val="24"/>
                <w:sz w:val="24"/>
                <w:szCs w:val="24"/>
              </w:rPr>
              <w:t>43787</w:t>
            </w:r>
          </w:p>
        </w:tc>
        <w:tc>
          <w:tcPr>
            <w:tcW w:w="1559" w:type="dxa"/>
            <w:tcBorders>
              <w:top w:val="nil"/>
              <w:left w:val="nil"/>
              <w:bottom w:val="nil"/>
              <w:right w:val="nil"/>
            </w:tcBorders>
            <w:shd w:val="clear" w:color="auto" w:fill="FFFFFF"/>
            <w:tcMar>
              <w:top w:w="11" w:type="dxa"/>
              <w:left w:w="11" w:type="dxa"/>
              <w:bottom w:w="0" w:type="dxa"/>
              <w:right w:w="11" w:type="dxa"/>
            </w:tcMar>
            <w:vAlign w:val="bottom"/>
          </w:tcPr>
          <w:p w:rsidR="00DB6FA3" w:rsidRPr="003108D4" w:rsidRDefault="00DB6FA3" w:rsidP="003108D4">
            <w:pPr>
              <w:spacing w:after="0" w:line="195" w:lineRule="atLeast"/>
              <w:jc w:val="center"/>
              <w:textAlignment w:val="bottom"/>
              <w:rPr>
                <w:rFonts w:ascii="Times" w:hAnsi="Times" w:cs="Arial"/>
                <w:color w:val="000000" w:themeColor="dark1"/>
                <w:kern w:val="24"/>
                <w:sz w:val="24"/>
                <w:szCs w:val="24"/>
              </w:rPr>
            </w:pPr>
            <w:r w:rsidRPr="003108D4">
              <w:rPr>
                <w:rFonts w:ascii="Times" w:hAnsi="Times" w:cs="Arial"/>
                <w:color w:val="000000" w:themeColor="dark1"/>
                <w:kern w:val="24"/>
                <w:sz w:val="24"/>
                <w:szCs w:val="24"/>
              </w:rPr>
              <w:t>1-2-2-2</w:t>
            </w:r>
          </w:p>
        </w:tc>
      </w:tr>
      <w:tr w:rsidR="00DB6FA3" w:rsidRPr="003108D4" w:rsidTr="0081223B">
        <w:trPr>
          <w:trHeight w:val="202"/>
        </w:trPr>
        <w:tc>
          <w:tcPr>
            <w:tcW w:w="1287" w:type="dxa"/>
            <w:tcBorders>
              <w:top w:val="nil"/>
              <w:left w:val="nil"/>
              <w:bottom w:val="nil"/>
              <w:right w:val="nil"/>
            </w:tcBorders>
            <w:shd w:val="clear" w:color="auto" w:fill="FFFFFF"/>
            <w:tcMar>
              <w:top w:w="11" w:type="dxa"/>
              <w:left w:w="11" w:type="dxa"/>
              <w:bottom w:w="0" w:type="dxa"/>
              <w:right w:w="11" w:type="dxa"/>
            </w:tcMar>
            <w:vAlign w:val="bottom"/>
          </w:tcPr>
          <w:p w:rsidR="00DB6FA3" w:rsidRPr="003108D4" w:rsidRDefault="00DB6FA3" w:rsidP="003108D4">
            <w:pPr>
              <w:spacing w:after="0" w:line="195" w:lineRule="atLeast"/>
              <w:jc w:val="center"/>
              <w:textAlignment w:val="bottom"/>
              <w:rPr>
                <w:rFonts w:ascii="Times" w:hAnsi="Times" w:cs="Arial"/>
                <w:color w:val="000000" w:themeColor="dark1"/>
                <w:kern w:val="24"/>
                <w:sz w:val="24"/>
                <w:szCs w:val="24"/>
              </w:rPr>
            </w:pPr>
            <w:r w:rsidRPr="003108D4">
              <w:rPr>
                <w:rFonts w:ascii="Times" w:eastAsia="Times New Roman" w:hAnsi="Times" w:cs="Arial"/>
                <w:color w:val="000000" w:themeColor="dark1"/>
                <w:kern w:val="24"/>
                <w:sz w:val="24"/>
                <w:szCs w:val="24"/>
              </w:rPr>
              <w:t>AT2G39770</w:t>
            </w:r>
          </w:p>
        </w:tc>
        <w:tc>
          <w:tcPr>
            <w:tcW w:w="992" w:type="dxa"/>
            <w:tcBorders>
              <w:top w:val="nil"/>
              <w:left w:val="nil"/>
              <w:bottom w:val="nil"/>
              <w:right w:val="nil"/>
            </w:tcBorders>
            <w:shd w:val="clear" w:color="auto" w:fill="FFFFFF"/>
            <w:tcMar>
              <w:top w:w="11" w:type="dxa"/>
              <w:left w:w="11" w:type="dxa"/>
              <w:bottom w:w="0" w:type="dxa"/>
              <w:right w:w="11" w:type="dxa"/>
            </w:tcMar>
            <w:vAlign w:val="bottom"/>
          </w:tcPr>
          <w:p w:rsidR="00DB6FA3" w:rsidRPr="003108D4" w:rsidRDefault="00DB6FA3" w:rsidP="003108D4">
            <w:pPr>
              <w:spacing w:after="0" w:line="195" w:lineRule="atLeast"/>
              <w:jc w:val="center"/>
              <w:textAlignment w:val="bottom"/>
              <w:rPr>
                <w:rFonts w:ascii="Times" w:eastAsia="Times New Roman" w:hAnsi="Times" w:cs="Arial"/>
                <w:color w:val="000000" w:themeColor="dark1"/>
                <w:kern w:val="24"/>
                <w:sz w:val="24"/>
                <w:szCs w:val="24"/>
              </w:rPr>
            </w:pPr>
            <w:r w:rsidRPr="003108D4">
              <w:rPr>
                <w:rFonts w:ascii="Times" w:eastAsia="Times New Roman" w:hAnsi="Times" w:cs="Arial"/>
                <w:color w:val="000000" w:themeColor="dark1"/>
                <w:kern w:val="24"/>
                <w:sz w:val="24"/>
                <w:szCs w:val="24"/>
              </w:rPr>
              <w:t>CYT1</w:t>
            </w:r>
          </w:p>
        </w:tc>
        <w:tc>
          <w:tcPr>
            <w:tcW w:w="993" w:type="dxa"/>
            <w:tcBorders>
              <w:top w:val="nil"/>
              <w:left w:val="nil"/>
              <w:bottom w:val="nil"/>
              <w:right w:val="nil"/>
            </w:tcBorders>
            <w:shd w:val="clear" w:color="auto" w:fill="FFFFFF"/>
            <w:vAlign w:val="bottom"/>
          </w:tcPr>
          <w:p w:rsidR="00DB6FA3" w:rsidRPr="003108D4" w:rsidRDefault="00DB6FA3" w:rsidP="003108D4">
            <w:pPr>
              <w:spacing w:after="0" w:line="195" w:lineRule="atLeast"/>
              <w:jc w:val="center"/>
              <w:textAlignment w:val="bottom"/>
              <w:rPr>
                <w:rFonts w:ascii="Times" w:eastAsia="Times New Roman" w:hAnsi="Times" w:cs="Arial"/>
                <w:color w:val="000000" w:themeColor="dark1"/>
                <w:kern w:val="24"/>
                <w:sz w:val="24"/>
                <w:szCs w:val="24"/>
              </w:rPr>
            </w:pPr>
            <w:r w:rsidRPr="003108D4">
              <w:rPr>
                <w:rFonts w:ascii="Times" w:eastAsia="Times New Roman" w:hAnsi="Times" w:cs="Arial"/>
                <w:color w:val="000000" w:themeColor="dark1"/>
                <w:kern w:val="24"/>
                <w:sz w:val="24"/>
                <w:szCs w:val="24"/>
              </w:rPr>
              <w:t>39837</w:t>
            </w:r>
          </w:p>
        </w:tc>
        <w:tc>
          <w:tcPr>
            <w:tcW w:w="1559" w:type="dxa"/>
            <w:tcBorders>
              <w:top w:val="nil"/>
              <w:left w:val="nil"/>
              <w:bottom w:val="nil"/>
              <w:right w:val="nil"/>
            </w:tcBorders>
            <w:shd w:val="clear" w:color="auto" w:fill="FFFFFF"/>
            <w:tcMar>
              <w:top w:w="11" w:type="dxa"/>
              <w:left w:w="11" w:type="dxa"/>
              <w:bottom w:w="0" w:type="dxa"/>
              <w:right w:w="11" w:type="dxa"/>
            </w:tcMar>
            <w:vAlign w:val="bottom"/>
          </w:tcPr>
          <w:p w:rsidR="00DB6FA3" w:rsidRPr="003108D4" w:rsidRDefault="00DB6FA3" w:rsidP="003108D4">
            <w:pPr>
              <w:spacing w:after="0" w:line="195" w:lineRule="atLeast"/>
              <w:jc w:val="center"/>
              <w:textAlignment w:val="bottom"/>
              <w:rPr>
                <w:rFonts w:ascii="Times" w:hAnsi="Times" w:cs="Arial"/>
                <w:color w:val="000000" w:themeColor="dark1"/>
                <w:kern w:val="24"/>
                <w:sz w:val="24"/>
                <w:szCs w:val="24"/>
              </w:rPr>
            </w:pPr>
            <w:r w:rsidRPr="003108D4">
              <w:rPr>
                <w:rFonts w:ascii="Times" w:hAnsi="Times" w:cs="Arial"/>
                <w:color w:val="000000" w:themeColor="dark1"/>
                <w:kern w:val="24"/>
                <w:sz w:val="24"/>
                <w:szCs w:val="24"/>
              </w:rPr>
              <w:t>1-1-1-2</w:t>
            </w:r>
          </w:p>
        </w:tc>
      </w:tr>
      <w:tr w:rsidR="00DB6FA3" w:rsidRPr="003108D4" w:rsidTr="0081223B">
        <w:trPr>
          <w:trHeight w:val="202"/>
        </w:trPr>
        <w:tc>
          <w:tcPr>
            <w:tcW w:w="1287" w:type="dxa"/>
            <w:tcBorders>
              <w:top w:val="nil"/>
              <w:left w:val="nil"/>
              <w:bottom w:val="nil"/>
              <w:right w:val="nil"/>
            </w:tcBorders>
            <w:shd w:val="clear" w:color="auto" w:fill="FFFFFF"/>
            <w:tcMar>
              <w:top w:w="11" w:type="dxa"/>
              <w:left w:w="11" w:type="dxa"/>
              <w:bottom w:w="0" w:type="dxa"/>
              <w:right w:w="11" w:type="dxa"/>
            </w:tcMar>
            <w:vAlign w:val="bottom"/>
          </w:tcPr>
          <w:p w:rsidR="00DB6FA3" w:rsidRPr="003108D4" w:rsidRDefault="00DB6FA3" w:rsidP="003108D4">
            <w:pPr>
              <w:spacing w:after="0" w:line="195" w:lineRule="atLeast"/>
              <w:jc w:val="center"/>
              <w:textAlignment w:val="bottom"/>
              <w:rPr>
                <w:rFonts w:ascii="Times" w:hAnsi="Times" w:cs="Arial"/>
                <w:sz w:val="24"/>
                <w:szCs w:val="24"/>
              </w:rPr>
            </w:pPr>
            <w:r w:rsidRPr="003108D4">
              <w:rPr>
                <w:rFonts w:ascii="Times" w:eastAsia="Times New Roman" w:hAnsi="Times" w:cs="Arial"/>
                <w:color w:val="000000" w:themeColor="dark1"/>
                <w:kern w:val="24"/>
                <w:sz w:val="24"/>
                <w:szCs w:val="24"/>
              </w:rPr>
              <w:t>AT2G47580</w:t>
            </w:r>
          </w:p>
        </w:tc>
        <w:tc>
          <w:tcPr>
            <w:tcW w:w="992" w:type="dxa"/>
            <w:tcBorders>
              <w:top w:val="nil"/>
              <w:left w:val="nil"/>
              <w:bottom w:val="nil"/>
              <w:right w:val="nil"/>
            </w:tcBorders>
            <w:shd w:val="clear" w:color="auto" w:fill="FFFFFF"/>
            <w:tcMar>
              <w:top w:w="11" w:type="dxa"/>
              <w:left w:w="11" w:type="dxa"/>
              <w:bottom w:w="0" w:type="dxa"/>
              <w:right w:w="11" w:type="dxa"/>
            </w:tcMar>
            <w:vAlign w:val="bottom"/>
          </w:tcPr>
          <w:p w:rsidR="00DB6FA3" w:rsidRPr="003108D4" w:rsidRDefault="00DB6FA3" w:rsidP="003108D4">
            <w:pPr>
              <w:spacing w:after="0" w:line="195" w:lineRule="atLeast"/>
              <w:jc w:val="center"/>
              <w:textAlignment w:val="bottom"/>
              <w:rPr>
                <w:rFonts w:ascii="Times" w:eastAsia="Times New Roman" w:hAnsi="Times" w:cs="Arial"/>
                <w:sz w:val="24"/>
                <w:szCs w:val="24"/>
              </w:rPr>
            </w:pPr>
            <w:r w:rsidRPr="003108D4">
              <w:rPr>
                <w:rFonts w:ascii="Times" w:eastAsia="Times New Roman" w:hAnsi="Times" w:cs="Arial"/>
                <w:color w:val="000000" w:themeColor="dark1"/>
                <w:kern w:val="24"/>
                <w:sz w:val="24"/>
                <w:szCs w:val="24"/>
              </w:rPr>
              <w:t>U1A</w:t>
            </w:r>
          </w:p>
        </w:tc>
        <w:tc>
          <w:tcPr>
            <w:tcW w:w="993" w:type="dxa"/>
            <w:tcBorders>
              <w:top w:val="nil"/>
              <w:left w:val="nil"/>
              <w:bottom w:val="nil"/>
              <w:right w:val="nil"/>
            </w:tcBorders>
            <w:shd w:val="clear" w:color="auto" w:fill="FFFFFF"/>
            <w:vAlign w:val="bottom"/>
          </w:tcPr>
          <w:p w:rsidR="00DB6FA3" w:rsidRPr="003108D4" w:rsidRDefault="00DB6FA3" w:rsidP="003108D4">
            <w:pPr>
              <w:spacing w:after="0" w:line="195" w:lineRule="atLeast"/>
              <w:jc w:val="center"/>
              <w:textAlignment w:val="bottom"/>
              <w:rPr>
                <w:rFonts w:ascii="Times" w:eastAsia="Times New Roman" w:hAnsi="Times" w:cs="Arial"/>
                <w:sz w:val="24"/>
                <w:szCs w:val="24"/>
              </w:rPr>
            </w:pPr>
            <w:r w:rsidRPr="003108D4">
              <w:rPr>
                <w:rFonts w:ascii="Times" w:eastAsia="Times New Roman" w:hAnsi="Times" w:cs="Arial"/>
                <w:color w:val="000000" w:themeColor="dark1"/>
                <w:kern w:val="24"/>
                <w:sz w:val="24"/>
                <w:szCs w:val="24"/>
              </w:rPr>
              <w:t>58456</w:t>
            </w:r>
          </w:p>
        </w:tc>
        <w:tc>
          <w:tcPr>
            <w:tcW w:w="1559" w:type="dxa"/>
            <w:tcBorders>
              <w:top w:val="nil"/>
              <w:left w:val="nil"/>
              <w:bottom w:val="nil"/>
              <w:right w:val="nil"/>
            </w:tcBorders>
            <w:shd w:val="clear" w:color="auto" w:fill="FFFFFF"/>
            <w:tcMar>
              <w:top w:w="11" w:type="dxa"/>
              <w:left w:w="11" w:type="dxa"/>
              <w:bottom w:w="0" w:type="dxa"/>
              <w:right w:w="11" w:type="dxa"/>
            </w:tcMar>
            <w:vAlign w:val="bottom"/>
          </w:tcPr>
          <w:p w:rsidR="00DB6FA3" w:rsidRPr="003108D4" w:rsidRDefault="00DB6FA3" w:rsidP="003108D4">
            <w:pPr>
              <w:spacing w:after="0" w:line="195" w:lineRule="atLeast"/>
              <w:jc w:val="center"/>
              <w:textAlignment w:val="bottom"/>
              <w:rPr>
                <w:rFonts w:ascii="Times" w:hAnsi="Times" w:cs="Arial"/>
                <w:sz w:val="24"/>
                <w:szCs w:val="24"/>
              </w:rPr>
            </w:pPr>
            <w:r w:rsidRPr="003108D4">
              <w:rPr>
                <w:rFonts w:ascii="Times" w:hAnsi="Times" w:cs="Arial"/>
                <w:color w:val="000000" w:themeColor="dark1"/>
                <w:kern w:val="24"/>
                <w:sz w:val="24"/>
                <w:szCs w:val="24"/>
              </w:rPr>
              <w:t>1-1-1-1</w:t>
            </w:r>
          </w:p>
        </w:tc>
      </w:tr>
      <w:tr w:rsidR="00DB6FA3" w:rsidRPr="003108D4" w:rsidTr="0081223B">
        <w:trPr>
          <w:trHeight w:val="202"/>
        </w:trPr>
        <w:tc>
          <w:tcPr>
            <w:tcW w:w="1287" w:type="dxa"/>
            <w:tcBorders>
              <w:top w:val="nil"/>
              <w:left w:val="nil"/>
              <w:bottom w:val="single" w:sz="18" w:space="0" w:color="000000"/>
              <w:right w:val="nil"/>
            </w:tcBorders>
            <w:shd w:val="clear" w:color="auto" w:fill="FFFFFF"/>
            <w:tcMar>
              <w:top w:w="11" w:type="dxa"/>
              <w:left w:w="11" w:type="dxa"/>
              <w:bottom w:w="0" w:type="dxa"/>
              <w:right w:w="11" w:type="dxa"/>
            </w:tcMar>
            <w:vAlign w:val="bottom"/>
          </w:tcPr>
          <w:p w:rsidR="00DB6FA3" w:rsidRPr="003108D4" w:rsidRDefault="00DB6FA3" w:rsidP="003108D4">
            <w:pPr>
              <w:spacing w:after="0" w:line="195" w:lineRule="atLeast"/>
              <w:jc w:val="center"/>
              <w:textAlignment w:val="bottom"/>
              <w:rPr>
                <w:rFonts w:ascii="Times" w:eastAsia="Times New Roman" w:hAnsi="Times" w:cs="Arial"/>
                <w:color w:val="000000" w:themeColor="dark1"/>
                <w:kern w:val="24"/>
                <w:sz w:val="24"/>
                <w:szCs w:val="24"/>
              </w:rPr>
            </w:pPr>
            <w:r w:rsidRPr="003108D4">
              <w:rPr>
                <w:rFonts w:ascii="Times" w:eastAsia="Times New Roman" w:hAnsi="Times" w:cs="Arial"/>
                <w:color w:val="000000" w:themeColor="dark1"/>
                <w:kern w:val="24"/>
                <w:sz w:val="24"/>
                <w:szCs w:val="24"/>
              </w:rPr>
              <w:t>AT2G30050</w:t>
            </w:r>
          </w:p>
        </w:tc>
        <w:tc>
          <w:tcPr>
            <w:tcW w:w="992" w:type="dxa"/>
            <w:tcBorders>
              <w:top w:val="nil"/>
              <w:left w:val="nil"/>
              <w:bottom w:val="single" w:sz="18" w:space="0" w:color="000000"/>
              <w:right w:val="nil"/>
            </w:tcBorders>
            <w:shd w:val="clear" w:color="auto" w:fill="FFFFFF"/>
            <w:tcMar>
              <w:top w:w="11" w:type="dxa"/>
              <w:left w:w="11" w:type="dxa"/>
              <w:bottom w:w="0" w:type="dxa"/>
              <w:right w:w="11" w:type="dxa"/>
            </w:tcMar>
            <w:vAlign w:val="bottom"/>
          </w:tcPr>
          <w:p w:rsidR="00DB6FA3" w:rsidRPr="003108D4" w:rsidRDefault="00DB6FA3" w:rsidP="003108D4">
            <w:pPr>
              <w:spacing w:after="0" w:line="195" w:lineRule="atLeast"/>
              <w:jc w:val="center"/>
              <w:textAlignment w:val="bottom"/>
              <w:rPr>
                <w:rFonts w:ascii="Times" w:eastAsia="Times New Roman" w:hAnsi="Times" w:cs="Arial"/>
                <w:color w:val="000000" w:themeColor="dark1"/>
                <w:kern w:val="24"/>
                <w:sz w:val="24"/>
                <w:szCs w:val="24"/>
              </w:rPr>
            </w:pPr>
            <w:r w:rsidRPr="003108D4">
              <w:rPr>
                <w:rFonts w:ascii="Times" w:eastAsia="Times New Roman" w:hAnsi="Times" w:cs="Arial"/>
                <w:color w:val="000000" w:themeColor="dark1"/>
                <w:kern w:val="24"/>
                <w:sz w:val="24"/>
                <w:szCs w:val="24"/>
              </w:rPr>
              <w:t>WD40</w:t>
            </w:r>
          </w:p>
        </w:tc>
        <w:tc>
          <w:tcPr>
            <w:tcW w:w="993" w:type="dxa"/>
            <w:tcBorders>
              <w:top w:val="nil"/>
              <w:left w:val="nil"/>
              <w:bottom w:val="single" w:sz="18" w:space="0" w:color="000000"/>
              <w:right w:val="nil"/>
            </w:tcBorders>
            <w:shd w:val="clear" w:color="auto" w:fill="FFFFFF"/>
            <w:vAlign w:val="bottom"/>
          </w:tcPr>
          <w:p w:rsidR="00DB6FA3" w:rsidRPr="003108D4" w:rsidRDefault="00DB6FA3" w:rsidP="003108D4">
            <w:pPr>
              <w:spacing w:after="0" w:line="195" w:lineRule="atLeast"/>
              <w:jc w:val="center"/>
              <w:textAlignment w:val="bottom"/>
              <w:rPr>
                <w:rFonts w:ascii="Times" w:eastAsia="Times New Roman" w:hAnsi="Times" w:cs="Arial"/>
                <w:color w:val="000000" w:themeColor="dark1"/>
                <w:kern w:val="24"/>
                <w:sz w:val="24"/>
                <w:szCs w:val="24"/>
              </w:rPr>
            </w:pPr>
            <w:r w:rsidRPr="003108D4">
              <w:rPr>
                <w:rFonts w:ascii="Times" w:eastAsia="Times New Roman" w:hAnsi="Times" w:cs="Arial"/>
                <w:color w:val="000000" w:themeColor="dark1"/>
                <w:kern w:val="24"/>
                <w:sz w:val="24"/>
                <w:szCs w:val="24"/>
              </w:rPr>
              <w:t>32907</w:t>
            </w:r>
          </w:p>
        </w:tc>
        <w:tc>
          <w:tcPr>
            <w:tcW w:w="1559" w:type="dxa"/>
            <w:tcBorders>
              <w:top w:val="nil"/>
              <w:left w:val="nil"/>
              <w:bottom w:val="single" w:sz="18" w:space="0" w:color="000000"/>
              <w:right w:val="nil"/>
            </w:tcBorders>
            <w:shd w:val="clear" w:color="auto" w:fill="FFFFFF"/>
            <w:tcMar>
              <w:top w:w="11" w:type="dxa"/>
              <w:left w:w="11" w:type="dxa"/>
              <w:bottom w:w="0" w:type="dxa"/>
              <w:right w:w="11" w:type="dxa"/>
            </w:tcMar>
            <w:vAlign w:val="bottom"/>
          </w:tcPr>
          <w:p w:rsidR="00DB6FA3" w:rsidRPr="003108D4" w:rsidRDefault="00DB6FA3" w:rsidP="003108D4">
            <w:pPr>
              <w:spacing w:after="0" w:line="195" w:lineRule="atLeast"/>
              <w:jc w:val="center"/>
              <w:textAlignment w:val="bottom"/>
              <w:rPr>
                <w:rFonts w:ascii="Times" w:hAnsi="Times" w:cs="Arial"/>
                <w:color w:val="000000" w:themeColor="dark1"/>
                <w:kern w:val="24"/>
                <w:sz w:val="24"/>
                <w:szCs w:val="24"/>
              </w:rPr>
            </w:pPr>
            <w:r w:rsidRPr="003108D4">
              <w:rPr>
                <w:rFonts w:ascii="Times" w:hAnsi="Times" w:cs="Arial"/>
                <w:color w:val="000000" w:themeColor="dark1"/>
                <w:kern w:val="24"/>
                <w:sz w:val="24"/>
                <w:szCs w:val="24"/>
              </w:rPr>
              <w:t>1-1-1-1</w:t>
            </w:r>
          </w:p>
        </w:tc>
      </w:tr>
    </w:tbl>
    <w:p w:rsidR="00DB6FA3" w:rsidRPr="003108D4" w:rsidRDefault="00DB6FA3" w:rsidP="003108D4">
      <w:pPr>
        <w:rPr>
          <w:rFonts w:ascii="Times" w:hAnsi="Times" w:cs="Times New Roman"/>
          <w:sz w:val="24"/>
          <w:szCs w:val="24"/>
          <w:lang w:val="en-GB"/>
        </w:rPr>
      </w:pPr>
    </w:p>
    <w:p w:rsidR="00EF3F62" w:rsidRPr="003108D4" w:rsidRDefault="00DB6FA3" w:rsidP="003108D4">
      <w:pPr>
        <w:rPr>
          <w:rFonts w:ascii="Times" w:hAnsi="Times" w:cs="Times New Roman"/>
          <w:sz w:val="24"/>
          <w:szCs w:val="24"/>
          <w:lang w:val="en-GB"/>
        </w:rPr>
      </w:pPr>
      <w:r w:rsidRPr="003108D4">
        <w:rPr>
          <w:rFonts w:ascii="Times" w:hAnsi="Times" w:cs="Times New Roman"/>
          <w:sz w:val="24"/>
          <w:szCs w:val="24"/>
          <w:lang w:val="en-GB"/>
        </w:rPr>
        <w:t> </w:t>
      </w:r>
      <w:r w:rsidR="00EF3F62" w:rsidRPr="003108D4">
        <w:rPr>
          <w:rFonts w:ascii="Times" w:hAnsi="Times" w:cs="Times New Roman"/>
          <w:sz w:val="24"/>
          <w:szCs w:val="24"/>
          <w:lang w:val="en-GB"/>
        </w:rPr>
        <w:br w:type="page"/>
      </w:r>
    </w:p>
    <w:p w:rsidR="003108D4" w:rsidRPr="003108D4" w:rsidRDefault="00756583" w:rsidP="003108D4">
      <w:pPr>
        <w:pStyle w:val="Bibliografia"/>
        <w:rPr>
          <w:rFonts w:ascii="Calibri" w:hAnsi="Calibri"/>
        </w:rPr>
      </w:pPr>
      <w:r>
        <w:lastRenderedPageBreak/>
        <w:fldChar w:fldCharType="begin"/>
      </w:r>
      <w:r w:rsidR="003108D4">
        <w:instrText xml:space="preserve"> ADDIN ZOTERO_BIBL {"custom":[]} CSL_BIBLIOGRAPHY </w:instrText>
      </w:r>
      <w:r>
        <w:fldChar w:fldCharType="separate"/>
      </w:r>
      <w:r w:rsidR="003108D4" w:rsidRPr="003108D4">
        <w:rPr>
          <w:rFonts w:ascii="Calibri" w:hAnsi="Calibri"/>
        </w:rPr>
        <w:t xml:space="preserve">Agafonov DE, Deckert J, Wolf E, Odenwälder P, Bessonov S, Will CL, Urlaub H &amp; Lührmann R (2011) Semiquantitative proteomic analysis of the human spliceosome via a novel two-dimensional gel electrophoresis method. </w:t>
      </w:r>
      <w:r w:rsidR="003108D4" w:rsidRPr="003108D4">
        <w:rPr>
          <w:rFonts w:ascii="Calibri" w:hAnsi="Calibri"/>
          <w:i/>
          <w:iCs/>
        </w:rPr>
        <w:t>Mol. Cell. Biol.</w:t>
      </w:r>
      <w:r w:rsidR="003108D4" w:rsidRPr="003108D4">
        <w:rPr>
          <w:rFonts w:ascii="Calibri" w:hAnsi="Calibri"/>
        </w:rPr>
        <w:t xml:space="preserve"> </w:t>
      </w:r>
      <w:r w:rsidR="003108D4" w:rsidRPr="003108D4">
        <w:rPr>
          <w:rFonts w:ascii="Calibri" w:hAnsi="Calibri"/>
          <w:b/>
          <w:bCs/>
        </w:rPr>
        <w:t>31:</w:t>
      </w:r>
      <w:r w:rsidR="003108D4" w:rsidRPr="003108D4">
        <w:rPr>
          <w:rFonts w:ascii="Calibri" w:hAnsi="Calibri"/>
        </w:rPr>
        <w:t xml:space="preserve"> 2667–2682</w:t>
      </w:r>
    </w:p>
    <w:p w:rsidR="003108D4" w:rsidRPr="003108D4" w:rsidRDefault="003108D4" w:rsidP="003108D4">
      <w:pPr>
        <w:pStyle w:val="Bibliografia"/>
        <w:rPr>
          <w:rFonts w:ascii="Calibri" w:hAnsi="Calibri"/>
        </w:rPr>
      </w:pPr>
      <w:r w:rsidRPr="003108D4">
        <w:rPr>
          <w:rFonts w:ascii="Calibri" w:hAnsi="Calibri"/>
        </w:rPr>
        <w:t xml:space="preserve">Alexander RD, Innocente SA, Barrass JD &amp; Beggs JD (2010) Splicing-dependent RNA polymerase pausing in yeast. </w:t>
      </w:r>
      <w:r w:rsidRPr="003108D4">
        <w:rPr>
          <w:rFonts w:ascii="Calibri" w:hAnsi="Calibri"/>
          <w:i/>
          <w:iCs/>
        </w:rPr>
        <w:t>Mol. Cell</w:t>
      </w:r>
      <w:r w:rsidRPr="003108D4">
        <w:rPr>
          <w:rFonts w:ascii="Calibri" w:hAnsi="Calibri"/>
        </w:rPr>
        <w:t xml:space="preserve"> </w:t>
      </w:r>
      <w:r w:rsidRPr="003108D4">
        <w:rPr>
          <w:rFonts w:ascii="Calibri" w:hAnsi="Calibri"/>
          <w:b/>
          <w:bCs/>
        </w:rPr>
        <w:t>40:</w:t>
      </w:r>
      <w:r w:rsidRPr="003108D4">
        <w:rPr>
          <w:rFonts w:ascii="Calibri" w:hAnsi="Calibri"/>
        </w:rPr>
        <w:t xml:space="preserve"> 582–593</w:t>
      </w:r>
    </w:p>
    <w:p w:rsidR="003108D4" w:rsidRPr="003108D4" w:rsidRDefault="003108D4" w:rsidP="003108D4">
      <w:pPr>
        <w:pStyle w:val="Bibliografia"/>
        <w:rPr>
          <w:rFonts w:ascii="Calibri" w:hAnsi="Calibri"/>
        </w:rPr>
      </w:pPr>
      <w:r w:rsidRPr="003108D4">
        <w:rPr>
          <w:rFonts w:ascii="Calibri" w:hAnsi="Calibri"/>
        </w:rPr>
        <w:t xml:space="preserve">Batsché E, Yaniv M &amp; Muchardt C (2005) The human SWI/SNF subunit Brm is a regulator of alternative splicing. </w:t>
      </w:r>
      <w:r w:rsidRPr="003108D4">
        <w:rPr>
          <w:rFonts w:ascii="Calibri" w:hAnsi="Calibri"/>
          <w:i/>
          <w:iCs/>
        </w:rPr>
        <w:t>Nat. Struct. 38 Mol. Biol.</w:t>
      </w:r>
      <w:r w:rsidRPr="003108D4">
        <w:rPr>
          <w:rFonts w:ascii="Calibri" w:hAnsi="Calibri"/>
        </w:rPr>
        <w:t xml:space="preserve"> </w:t>
      </w:r>
      <w:r w:rsidRPr="003108D4">
        <w:rPr>
          <w:rFonts w:ascii="Calibri" w:hAnsi="Calibri"/>
          <w:b/>
          <w:bCs/>
        </w:rPr>
        <w:t>13:</w:t>
      </w:r>
      <w:r w:rsidRPr="003108D4">
        <w:rPr>
          <w:rFonts w:ascii="Calibri" w:hAnsi="Calibri"/>
        </w:rPr>
        <w:t xml:space="preserve"> 22–29</w:t>
      </w:r>
    </w:p>
    <w:p w:rsidR="003108D4" w:rsidRPr="003108D4" w:rsidRDefault="003108D4" w:rsidP="003108D4">
      <w:pPr>
        <w:pStyle w:val="Bibliografia"/>
        <w:rPr>
          <w:rFonts w:ascii="Calibri" w:hAnsi="Calibri"/>
        </w:rPr>
      </w:pPr>
      <w:r w:rsidRPr="003108D4">
        <w:rPr>
          <w:rFonts w:ascii="Calibri" w:hAnsi="Calibri"/>
        </w:rPr>
        <w:t xml:space="preserve">Bentsink L, Jowett J, Hanhart CJ &amp; Koornneef M (2006) Cloning of DOG1, a quantitative trait locus controlling seed dormancy in Arabidopsis. </w:t>
      </w:r>
      <w:r w:rsidRPr="003108D4">
        <w:rPr>
          <w:rFonts w:ascii="Calibri" w:hAnsi="Calibri"/>
          <w:i/>
          <w:iCs/>
        </w:rPr>
        <w:t>Proc. Natl. Acad. Sci. U. S. A.</w:t>
      </w:r>
      <w:r w:rsidRPr="003108D4">
        <w:rPr>
          <w:rFonts w:ascii="Calibri" w:hAnsi="Calibri"/>
        </w:rPr>
        <w:t xml:space="preserve"> </w:t>
      </w:r>
      <w:r w:rsidRPr="003108D4">
        <w:rPr>
          <w:rFonts w:ascii="Calibri" w:hAnsi="Calibri"/>
          <w:b/>
          <w:bCs/>
        </w:rPr>
        <w:t>103:</w:t>
      </w:r>
      <w:r w:rsidRPr="003108D4">
        <w:rPr>
          <w:rFonts w:ascii="Calibri" w:hAnsi="Calibri"/>
        </w:rPr>
        <w:t xml:space="preserve"> 17042–17047</w:t>
      </w:r>
    </w:p>
    <w:p w:rsidR="003108D4" w:rsidRPr="003108D4" w:rsidRDefault="003108D4" w:rsidP="003108D4">
      <w:pPr>
        <w:pStyle w:val="Bibliografia"/>
        <w:rPr>
          <w:rFonts w:ascii="Calibri" w:hAnsi="Calibri"/>
        </w:rPr>
      </w:pPr>
      <w:r w:rsidRPr="003108D4">
        <w:rPr>
          <w:rFonts w:ascii="Calibri" w:hAnsi="Calibri"/>
        </w:rPr>
        <w:t xml:space="preserve">Boon K-L, Auchynnikava T, Edwalds-Gilbert G, Barrass JD, Droop AP, Dez C &amp; Beggs JD (2006) Yeast Ntr1/Spp382 Mediates Prp43 Function in Postspliceosomes. </w:t>
      </w:r>
      <w:r w:rsidRPr="003108D4">
        <w:rPr>
          <w:rFonts w:ascii="Calibri" w:hAnsi="Calibri"/>
          <w:i/>
          <w:iCs/>
        </w:rPr>
        <w:t>Mol. Cell. Biol.</w:t>
      </w:r>
      <w:r w:rsidRPr="003108D4">
        <w:rPr>
          <w:rFonts w:ascii="Calibri" w:hAnsi="Calibri"/>
        </w:rPr>
        <w:t xml:space="preserve"> </w:t>
      </w:r>
      <w:r w:rsidRPr="003108D4">
        <w:rPr>
          <w:rFonts w:ascii="Calibri" w:hAnsi="Calibri"/>
          <w:b/>
          <w:bCs/>
        </w:rPr>
        <w:t>26:</w:t>
      </w:r>
      <w:r w:rsidRPr="003108D4">
        <w:rPr>
          <w:rFonts w:ascii="Calibri" w:hAnsi="Calibri"/>
        </w:rPr>
        <w:t xml:space="preserve"> 6016–6023</w:t>
      </w:r>
    </w:p>
    <w:p w:rsidR="003108D4" w:rsidRPr="003108D4" w:rsidRDefault="003108D4" w:rsidP="003108D4">
      <w:pPr>
        <w:pStyle w:val="Bibliografia"/>
        <w:rPr>
          <w:rFonts w:ascii="Calibri" w:hAnsi="Calibri"/>
        </w:rPr>
      </w:pPr>
      <w:r w:rsidRPr="003108D4">
        <w:rPr>
          <w:rFonts w:ascii="Calibri" w:hAnsi="Calibri"/>
        </w:rPr>
        <w:t xml:space="preserve">Bowler C, Benvenuto G, Laflamme P, Molino D, Probst AV, Tariq M &amp; Paszkowski J (2004) Chromatin techniques for plant cells. </w:t>
      </w:r>
      <w:r w:rsidRPr="003108D4">
        <w:rPr>
          <w:rFonts w:ascii="Calibri" w:hAnsi="Calibri"/>
          <w:i/>
          <w:iCs/>
        </w:rPr>
        <w:t>Plant J.</w:t>
      </w:r>
      <w:r w:rsidRPr="003108D4">
        <w:rPr>
          <w:rFonts w:ascii="Calibri" w:hAnsi="Calibri"/>
        </w:rPr>
        <w:t xml:space="preserve"> </w:t>
      </w:r>
      <w:r w:rsidRPr="003108D4">
        <w:rPr>
          <w:rFonts w:ascii="Calibri" w:hAnsi="Calibri"/>
          <w:b/>
          <w:bCs/>
        </w:rPr>
        <w:t>39:</w:t>
      </w:r>
      <w:r w:rsidRPr="003108D4">
        <w:rPr>
          <w:rFonts w:ascii="Calibri" w:hAnsi="Calibri"/>
        </w:rPr>
        <w:t xml:space="preserve"> 776–789</w:t>
      </w:r>
    </w:p>
    <w:p w:rsidR="003108D4" w:rsidRPr="003108D4" w:rsidRDefault="003108D4" w:rsidP="003108D4">
      <w:pPr>
        <w:pStyle w:val="Bibliografia"/>
        <w:rPr>
          <w:rFonts w:ascii="Calibri" w:hAnsi="Calibri"/>
        </w:rPr>
      </w:pPr>
      <w:r w:rsidRPr="003108D4">
        <w:rPr>
          <w:rFonts w:ascii="Calibri" w:hAnsi="Calibri"/>
        </w:rPr>
        <w:t xml:space="preserve">Braberg H, Jin H, Moehle EA, Chan YA, Wang S, Shales M, Benschop JJ, Morris JH, Qiu C, Hu F, Tang LK, Fraser JS, Holstege FCP, Hieter P, Guthrie C, Kaplan CD &amp; Krogan NJ (2013) From Structure to Systems: High-Resolution, Quantitative Genetic Analysis of RNA Polymerase II. </w:t>
      </w:r>
      <w:r w:rsidRPr="003108D4">
        <w:rPr>
          <w:rFonts w:ascii="Calibri" w:hAnsi="Calibri"/>
          <w:i/>
          <w:iCs/>
        </w:rPr>
        <w:t>Cell</w:t>
      </w:r>
      <w:r w:rsidRPr="003108D4">
        <w:rPr>
          <w:rFonts w:ascii="Calibri" w:hAnsi="Calibri"/>
        </w:rPr>
        <w:t xml:space="preserve"> </w:t>
      </w:r>
      <w:r w:rsidRPr="003108D4">
        <w:rPr>
          <w:rFonts w:ascii="Calibri" w:hAnsi="Calibri"/>
          <w:b/>
          <w:bCs/>
        </w:rPr>
        <w:t>154:</w:t>
      </w:r>
      <w:r w:rsidRPr="003108D4">
        <w:rPr>
          <w:rFonts w:ascii="Calibri" w:hAnsi="Calibri"/>
        </w:rPr>
        <w:t xml:space="preserve"> 775–788</w:t>
      </w:r>
    </w:p>
    <w:p w:rsidR="003108D4" w:rsidRPr="003108D4" w:rsidRDefault="003108D4" w:rsidP="003108D4">
      <w:pPr>
        <w:pStyle w:val="Bibliografia"/>
        <w:rPr>
          <w:rFonts w:ascii="Calibri" w:hAnsi="Calibri"/>
        </w:rPr>
      </w:pPr>
      <w:r w:rsidRPr="003108D4">
        <w:rPr>
          <w:rFonts w:ascii="Calibri" w:hAnsi="Calibri"/>
        </w:rPr>
        <w:t xml:space="preserve">Brody Y, Neufeld N, Bieberstein N, Causse SZ, Böhnlein E-M, Neugebauer KM, Darzacq X &amp; Shav-Tal Y (2011) The In Vivo Kinetics of RNA Polymerase II Elongation during Co-Transcriptional Splicing. </w:t>
      </w:r>
      <w:r w:rsidRPr="003108D4">
        <w:rPr>
          <w:rFonts w:ascii="Calibri" w:hAnsi="Calibri"/>
          <w:i/>
          <w:iCs/>
        </w:rPr>
        <w:t>PLoS Biol.</w:t>
      </w:r>
      <w:r w:rsidRPr="003108D4">
        <w:rPr>
          <w:rFonts w:ascii="Calibri" w:hAnsi="Calibri"/>
        </w:rPr>
        <w:t xml:space="preserve"> </w:t>
      </w:r>
      <w:r w:rsidRPr="003108D4">
        <w:rPr>
          <w:rFonts w:ascii="Calibri" w:hAnsi="Calibri"/>
          <w:b/>
          <w:bCs/>
        </w:rPr>
        <w:t>9:</w:t>
      </w:r>
      <w:r w:rsidRPr="003108D4">
        <w:rPr>
          <w:rFonts w:ascii="Calibri" w:hAnsi="Calibri"/>
        </w:rPr>
        <w:t xml:space="preserve"> e1000573</w:t>
      </w:r>
    </w:p>
    <w:p w:rsidR="003108D4" w:rsidRPr="003108D4" w:rsidRDefault="003108D4" w:rsidP="003108D4">
      <w:pPr>
        <w:pStyle w:val="Bibliografia"/>
        <w:rPr>
          <w:rFonts w:ascii="Calibri" w:hAnsi="Calibri"/>
        </w:rPr>
      </w:pPr>
      <w:r w:rsidRPr="003108D4">
        <w:rPr>
          <w:rFonts w:ascii="Calibri" w:hAnsi="Calibri"/>
        </w:rPr>
        <w:t xml:space="preserve">Chanarat S, Seizl M &amp; Strässer K (2011) The Prp19 complex is a novel transcription elongation factor required for TREX occupancy at transcribed genes. </w:t>
      </w:r>
      <w:r w:rsidRPr="003108D4">
        <w:rPr>
          <w:rFonts w:ascii="Calibri" w:hAnsi="Calibri"/>
          <w:i/>
          <w:iCs/>
        </w:rPr>
        <w:t>Genes Dev.</w:t>
      </w:r>
      <w:r w:rsidRPr="003108D4">
        <w:rPr>
          <w:rFonts w:ascii="Calibri" w:hAnsi="Calibri"/>
        </w:rPr>
        <w:t xml:space="preserve"> </w:t>
      </w:r>
      <w:r w:rsidRPr="003108D4">
        <w:rPr>
          <w:rFonts w:ascii="Calibri" w:hAnsi="Calibri"/>
          <w:b/>
          <w:bCs/>
        </w:rPr>
        <w:t>25:</w:t>
      </w:r>
      <w:r w:rsidRPr="003108D4">
        <w:rPr>
          <w:rFonts w:ascii="Calibri" w:hAnsi="Calibri"/>
        </w:rPr>
        <w:t xml:space="preserve"> 1147–1158</w:t>
      </w:r>
    </w:p>
    <w:p w:rsidR="003108D4" w:rsidRPr="003108D4" w:rsidRDefault="003108D4" w:rsidP="003108D4">
      <w:pPr>
        <w:pStyle w:val="Bibliografia"/>
        <w:rPr>
          <w:rFonts w:ascii="Calibri" w:hAnsi="Calibri"/>
        </w:rPr>
      </w:pPr>
      <w:r w:rsidRPr="003108D4">
        <w:rPr>
          <w:rFonts w:ascii="Calibri" w:hAnsi="Calibri"/>
        </w:rPr>
        <w:t xml:space="preserve">Chathoth KT, Barrass JD, Webb S &amp; Beggs JD (2014) A splicing-dependent transcriptional checkpoint associated with prespliceosome formation. </w:t>
      </w:r>
      <w:r w:rsidRPr="003108D4">
        <w:rPr>
          <w:rFonts w:ascii="Calibri" w:hAnsi="Calibri"/>
          <w:i/>
          <w:iCs/>
        </w:rPr>
        <w:t>Mol. Cell</w:t>
      </w:r>
      <w:r w:rsidRPr="003108D4">
        <w:rPr>
          <w:rFonts w:ascii="Calibri" w:hAnsi="Calibri"/>
        </w:rPr>
        <w:t xml:space="preserve"> </w:t>
      </w:r>
      <w:r w:rsidRPr="003108D4">
        <w:rPr>
          <w:rFonts w:ascii="Calibri" w:hAnsi="Calibri"/>
          <w:b/>
          <w:bCs/>
        </w:rPr>
        <w:t>53:</w:t>
      </w:r>
      <w:r w:rsidRPr="003108D4">
        <w:rPr>
          <w:rFonts w:ascii="Calibri" w:hAnsi="Calibri"/>
        </w:rPr>
        <w:t xml:space="preserve"> 779–790</w:t>
      </w:r>
    </w:p>
    <w:p w:rsidR="003108D4" w:rsidRPr="003108D4" w:rsidRDefault="003108D4" w:rsidP="003108D4">
      <w:pPr>
        <w:pStyle w:val="Bibliografia"/>
        <w:rPr>
          <w:rFonts w:ascii="Calibri" w:hAnsi="Calibri"/>
        </w:rPr>
      </w:pPr>
      <w:r w:rsidRPr="003108D4">
        <w:rPr>
          <w:rFonts w:ascii="Calibri" w:hAnsi="Calibri"/>
        </w:rPr>
        <w:t xml:space="preserve">Cheung ACM &amp; Cramer P (2011) Structural basis of RNA polymerase II backtracking, arrest and reactivation. </w:t>
      </w:r>
      <w:r w:rsidRPr="003108D4">
        <w:rPr>
          <w:rFonts w:ascii="Calibri" w:hAnsi="Calibri"/>
          <w:i/>
          <w:iCs/>
        </w:rPr>
        <w:t>Nature</w:t>
      </w:r>
      <w:r w:rsidRPr="003108D4">
        <w:rPr>
          <w:rFonts w:ascii="Calibri" w:hAnsi="Calibri"/>
        </w:rPr>
        <w:t xml:space="preserve"> </w:t>
      </w:r>
      <w:r w:rsidRPr="003108D4">
        <w:rPr>
          <w:rFonts w:ascii="Calibri" w:hAnsi="Calibri"/>
          <w:b/>
          <w:bCs/>
        </w:rPr>
        <w:t>471:</w:t>
      </w:r>
      <w:r w:rsidRPr="003108D4">
        <w:rPr>
          <w:rFonts w:ascii="Calibri" w:hAnsi="Calibri"/>
        </w:rPr>
        <w:t xml:space="preserve"> 249–253</w:t>
      </w:r>
    </w:p>
    <w:p w:rsidR="003108D4" w:rsidRPr="003108D4" w:rsidRDefault="003108D4" w:rsidP="003108D4">
      <w:pPr>
        <w:pStyle w:val="Bibliografia"/>
        <w:rPr>
          <w:rFonts w:ascii="Calibri" w:hAnsi="Calibri"/>
        </w:rPr>
      </w:pPr>
      <w:r w:rsidRPr="003108D4">
        <w:rPr>
          <w:rFonts w:ascii="Calibri" w:hAnsi="Calibri"/>
        </w:rPr>
        <w:t xml:space="preserve">Close P, East P, Dirac-Svejstrup AB, Hartmann H, Heron M, Maslen S, Chariot A, Söding J, Skehel M &amp; Svejstrup JQ (2012) DBIRD complex integrates alternative mRNA splicing with RNA polymerase II transcript elongation. </w:t>
      </w:r>
      <w:r w:rsidRPr="003108D4">
        <w:rPr>
          <w:rFonts w:ascii="Calibri" w:hAnsi="Calibri"/>
          <w:i/>
          <w:iCs/>
        </w:rPr>
        <w:t>Nature</w:t>
      </w:r>
      <w:r w:rsidRPr="003108D4">
        <w:rPr>
          <w:rFonts w:ascii="Calibri" w:hAnsi="Calibri"/>
        </w:rPr>
        <w:t xml:space="preserve"> </w:t>
      </w:r>
      <w:r w:rsidRPr="003108D4">
        <w:rPr>
          <w:rFonts w:ascii="Calibri" w:hAnsi="Calibri"/>
          <w:b/>
          <w:bCs/>
        </w:rPr>
        <w:t>484:</w:t>
      </w:r>
      <w:r w:rsidRPr="003108D4">
        <w:rPr>
          <w:rFonts w:ascii="Calibri" w:hAnsi="Calibri"/>
        </w:rPr>
        <w:t xml:space="preserve"> 386–389</w:t>
      </w:r>
    </w:p>
    <w:p w:rsidR="003108D4" w:rsidRPr="003108D4" w:rsidRDefault="003108D4" w:rsidP="003108D4">
      <w:pPr>
        <w:pStyle w:val="Bibliografia"/>
        <w:rPr>
          <w:rFonts w:ascii="Calibri" w:hAnsi="Calibri"/>
        </w:rPr>
      </w:pPr>
      <w:r w:rsidRPr="003108D4">
        <w:rPr>
          <w:rFonts w:ascii="Calibri" w:hAnsi="Calibri"/>
        </w:rPr>
        <w:t xml:space="preserve">Crooks GE (2004) WebLogo: A Sequence Logo Generator. </w:t>
      </w:r>
      <w:r w:rsidRPr="003108D4">
        <w:rPr>
          <w:rFonts w:ascii="Calibri" w:hAnsi="Calibri"/>
          <w:i/>
          <w:iCs/>
        </w:rPr>
        <w:t>Genome Res.</w:t>
      </w:r>
      <w:r w:rsidRPr="003108D4">
        <w:rPr>
          <w:rFonts w:ascii="Calibri" w:hAnsi="Calibri"/>
        </w:rPr>
        <w:t xml:space="preserve"> </w:t>
      </w:r>
      <w:r w:rsidRPr="003108D4">
        <w:rPr>
          <w:rFonts w:ascii="Calibri" w:hAnsi="Calibri"/>
          <w:b/>
          <w:bCs/>
        </w:rPr>
        <w:t>14:</w:t>
      </w:r>
      <w:r w:rsidRPr="003108D4">
        <w:rPr>
          <w:rFonts w:ascii="Calibri" w:hAnsi="Calibri"/>
        </w:rPr>
        <w:t xml:space="preserve"> 1188–1190</w:t>
      </w:r>
    </w:p>
    <w:p w:rsidR="003108D4" w:rsidRPr="003108D4" w:rsidRDefault="003108D4" w:rsidP="003108D4">
      <w:pPr>
        <w:pStyle w:val="Bibliografia"/>
        <w:rPr>
          <w:rFonts w:ascii="Calibri" w:hAnsi="Calibri"/>
        </w:rPr>
      </w:pPr>
      <w:r w:rsidRPr="003108D4">
        <w:rPr>
          <w:rFonts w:ascii="Calibri" w:hAnsi="Calibri"/>
        </w:rPr>
        <w:t xml:space="preserve">Cvitkovic I &amp; Jurica MS (2013) Spliceosome database: a tool for tracking components of the spliceosome. </w:t>
      </w:r>
      <w:r w:rsidRPr="003108D4">
        <w:rPr>
          <w:rFonts w:ascii="Calibri" w:hAnsi="Calibri"/>
          <w:i/>
          <w:iCs/>
        </w:rPr>
        <w:t>Nucleic Acids Res.</w:t>
      </w:r>
      <w:r w:rsidRPr="003108D4">
        <w:rPr>
          <w:rFonts w:ascii="Calibri" w:hAnsi="Calibri"/>
        </w:rPr>
        <w:t xml:space="preserve"> </w:t>
      </w:r>
      <w:r w:rsidRPr="003108D4">
        <w:rPr>
          <w:rFonts w:ascii="Calibri" w:hAnsi="Calibri"/>
          <w:b/>
          <w:bCs/>
        </w:rPr>
        <w:t>41:</w:t>
      </w:r>
      <w:r w:rsidRPr="003108D4">
        <w:rPr>
          <w:rFonts w:ascii="Calibri" w:hAnsi="Calibri"/>
        </w:rPr>
        <w:t xml:space="preserve"> D132–141</w:t>
      </w:r>
    </w:p>
    <w:p w:rsidR="003108D4" w:rsidRPr="003108D4" w:rsidRDefault="003108D4" w:rsidP="003108D4">
      <w:pPr>
        <w:pStyle w:val="Bibliografia"/>
        <w:rPr>
          <w:rFonts w:ascii="Calibri" w:hAnsi="Calibri"/>
        </w:rPr>
      </w:pPr>
      <w:r w:rsidRPr="003108D4">
        <w:rPr>
          <w:rFonts w:ascii="Calibri" w:hAnsi="Calibri"/>
        </w:rPr>
        <w:t xml:space="preserve">Diao Y, Guo X, Li Y, Sun K, Lu L, Jiang L, Fu X, Zhu H, Sun H, Wang H &amp; Wu Z (2012) Pax3/7BP Is a Pax7- and Pax3-Binding Protein that Regulates the Proliferation of Muscle Precursor Cells by an Epigenetic Mechanism. </w:t>
      </w:r>
      <w:r w:rsidRPr="003108D4">
        <w:rPr>
          <w:rFonts w:ascii="Calibri" w:hAnsi="Calibri"/>
          <w:i/>
          <w:iCs/>
        </w:rPr>
        <w:t>Cell Stem Cell</w:t>
      </w:r>
      <w:r w:rsidRPr="003108D4">
        <w:rPr>
          <w:rFonts w:ascii="Calibri" w:hAnsi="Calibri"/>
        </w:rPr>
        <w:t xml:space="preserve"> </w:t>
      </w:r>
      <w:r w:rsidRPr="003108D4">
        <w:rPr>
          <w:rFonts w:ascii="Calibri" w:hAnsi="Calibri"/>
          <w:b/>
          <w:bCs/>
        </w:rPr>
        <w:t>11:</w:t>
      </w:r>
      <w:r w:rsidRPr="003108D4">
        <w:rPr>
          <w:rFonts w:ascii="Calibri" w:hAnsi="Calibri"/>
        </w:rPr>
        <w:t xml:space="preserve"> 231–241</w:t>
      </w:r>
    </w:p>
    <w:p w:rsidR="003108D4" w:rsidRPr="003108D4" w:rsidRDefault="003108D4" w:rsidP="003108D4">
      <w:pPr>
        <w:pStyle w:val="Bibliografia"/>
        <w:rPr>
          <w:rFonts w:ascii="Calibri" w:hAnsi="Calibri"/>
        </w:rPr>
      </w:pPr>
      <w:r w:rsidRPr="003108D4">
        <w:rPr>
          <w:rFonts w:ascii="Calibri" w:hAnsi="Calibri"/>
        </w:rPr>
        <w:t xml:space="preserve">Dujardin G, Lafaille C, de la Mata M, Marasco LE, Muñoz MJ, Le Jossic-Corcos C, Corcos L &amp; Kornblihtt AR (2014) How Slow RNA Polymerase II Elongation Favors Alternative Exon Skipping. </w:t>
      </w:r>
      <w:r w:rsidRPr="003108D4">
        <w:rPr>
          <w:rFonts w:ascii="Calibri" w:hAnsi="Calibri"/>
          <w:i/>
          <w:iCs/>
        </w:rPr>
        <w:t>Mol. Cell</w:t>
      </w:r>
      <w:r w:rsidRPr="003108D4">
        <w:rPr>
          <w:rFonts w:ascii="Calibri" w:hAnsi="Calibri"/>
        </w:rPr>
        <w:t xml:space="preserve"> </w:t>
      </w:r>
      <w:r w:rsidRPr="003108D4">
        <w:rPr>
          <w:rFonts w:ascii="Calibri" w:hAnsi="Calibri"/>
          <w:b/>
          <w:bCs/>
        </w:rPr>
        <w:t>54:</w:t>
      </w:r>
      <w:r w:rsidRPr="003108D4">
        <w:rPr>
          <w:rFonts w:ascii="Calibri" w:hAnsi="Calibri"/>
        </w:rPr>
        <w:t xml:space="preserve"> 683–690</w:t>
      </w:r>
    </w:p>
    <w:p w:rsidR="003108D4" w:rsidRPr="003108D4" w:rsidRDefault="003108D4" w:rsidP="003108D4">
      <w:pPr>
        <w:pStyle w:val="Bibliografia"/>
        <w:rPr>
          <w:rFonts w:ascii="Calibri" w:hAnsi="Calibri"/>
        </w:rPr>
      </w:pPr>
      <w:r w:rsidRPr="003108D4">
        <w:rPr>
          <w:rFonts w:ascii="Calibri" w:hAnsi="Calibri"/>
        </w:rPr>
        <w:lastRenderedPageBreak/>
        <w:t xml:space="preserve">Dutertre M, Sanchez G, De Cian M-C, Barbier J, Dardenne E, Gratadou L, Dujardin G, Le Jossic-Corcos C, Corcos L &amp; Auboeuf D (2010) Cotranscriptional exon skipping in the genotoxic stress response. </w:t>
      </w:r>
      <w:r w:rsidRPr="003108D4">
        <w:rPr>
          <w:rFonts w:ascii="Calibri" w:hAnsi="Calibri"/>
          <w:i/>
          <w:iCs/>
        </w:rPr>
        <w:t>Nat. Struct. Mol. Biol.</w:t>
      </w:r>
      <w:r w:rsidRPr="003108D4">
        <w:rPr>
          <w:rFonts w:ascii="Calibri" w:hAnsi="Calibri"/>
        </w:rPr>
        <w:t xml:space="preserve"> </w:t>
      </w:r>
      <w:r w:rsidRPr="003108D4">
        <w:rPr>
          <w:rFonts w:ascii="Calibri" w:hAnsi="Calibri"/>
          <w:b/>
          <w:bCs/>
        </w:rPr>
        <w:t>17:</w:t>
      </w:r>
      <w:r w:rsidRPr="003108D4">
        <w:rPr>
          <w:rFonts w:ascii="Calibri" w:hAnsi="Calibri"/>
        </w:rPr>
        <w:t xml:space="preserve"> 1358–1366</w:t>
      </w:r>
    </w:p>
    <w:p w:rsidR="003108D4" w:rsidRPr="003108D4" w:rsidRDefault="003108D4" w:rsidP="003108D4">
      <w:pPr>
        <w:pStyle w:val="Bibliografia"/>
        <w:rPr>
          <w:rFonts w:ascii="Calibri" w:hAnsi="Calibri"/>
        </w:rPr>
      </w:pPr>
      <w:r w:rsidRPr="003108D4">
        <w:rPr>
          <w:rFonts w:ascii="Calibri" w:hAnsi="Calibri"/>
        </w:rPr>
        <w:t xml:space="preserve">Exinger F &amp; Lacroute F (1992) 6-Azauracil inhibition of GTP biosynthesis in Saccharomyces cerevisiae. </w:t>
      </w:r>
      <w:r w:rsidRPr="003108D4">
        <w:rPr>
          <w:rFonts w:ascii="Calibri" w:hAnsi="Calibri"/>
          <w:i/>
          <w:iCs/>
        </w:rPr>
        <w:t>Curr. Genet.</w:t>
      </w:r>
      <w:r w:rsidRPr="003108D4">
        <w:rPr>
          <w:rFonts w:ascii="Calibri" w:hAnsi="Calibri"/>
        </w:rPr>
        <w:t xml:space="preserve"> </w:t>
      </w:r>
      <w:r w:rsidRPr="003108D4">
        <w:rPr>
          <w:rFonts w:ascii="Calibri" w:hAnsi="Calibri"/>
          <w:b/>
          <w:bCs/>
        </w:rPr>
        <w:t>22:</w:t>
      </w:r>
      <w:r w:rsidRPr="003108D4">
        <w:rPr>
          <w:rFonts w:ascii="Calibri" w:hAnsi="Calibri"/>
        </w:rPr>
        <w:t xml:space="preserve"> 9–11</w:t>
      </w:r>
    </w:p>
    <w:p w:rsidR="003108D4" w:rsidRPr="003108D4" w:rsidRDefault="003108D4" w:rsidP="003108D4">
      <w:pPr>
        <w:pStyle w:val="Bibliografia"/>
        <w:rPr>
          <w:rFonts w:ascii="Calibri" w:hAnsi="Calibri"/>
        </w:rPr>
      </w:pPr>
      <w:r w:rsidRPr="003108D4">
        <w:rPr>
          <w:rFonts w:ascii="Calibri" w:hAnsi="Calibri"/>
        </w:rPr>
        <w:t xml:space="preserve">Filichkin SA, Priest HD, Givan SA, Shen R, Bryant DW, Fox SE, Wong W-K &amp; Mockler TC (2009) Genome-wide mapping of alternative splicing in Arabidopsis thaliana. </w:t>
      </w:r>
      <w:r w:rsidRPr="003108D4">
        <w:rPr>
          <w:rFonts w:ascii="Calibri" w:hAnsi="Calibri"/>
          <w:i/>
          <w:iCs/>
        </w:rPr>
        <w:t>Genome Res.</w:t>
      </w:r>
      <w:r w:rsidRPr="003108D4">
        <w:rPr>
          <w:rFonts w:ascii="Calibri" w:hAnsi="Calibri"/>
        </w:rPr>
        <w:t xml:space="preserve"> </w:t>
      </w:r>
      <w:r w:rsidRPr="003108D4">
        <w:rPr>
          <w:rFonts w:ascii="Calibri" w:hAnsi="Calibri"/>
          <w:b/>
          <w:bCs/>
        </w:rPr>
        <w:t>20:</w:t>
      </w:r>
      <w:r w:rsidRPr="003108D4">
        <w:rPr>
          <w:rFonts w:ascii="Calibri" w:hAnsi="Calibri"/>
        </w:rPr>
        <w:t xml:space="preserve"> 45–58</w:t>
      </w:r>
    </w:p>
    <w:p w:rsidR="003108D4" w:rsidRPr="003108D4" w:rsidRDefault="003108D4" w:rsidP="003108D4">
      <w:pPr>
        <w:pStyle w:val="Bibliografia"/>
        <w:rPr>
          <w:rFonts w:ascii="Calibri" w:hAnsi="Calibri"/>
        </w:rPr>
      </w:pPr>
      <w:r w:rsidRPr="003108D4">
        <w:rPr>
          <w:rFonts w:ascii="Calibri" w:hAnsi="Calibri"/>
        </w:rPr>
        <w:t xml:space="preserve">Grasser M, Kane CM, Merkle T, Melzer M, Emmersen J &amp; Grasser KD (2009) Transcript elongation factor TFIIS is involved in arabidopsis seed dormancy. </w:t>
      </w:r>
      <w:r w:rsidRPr="003108D4">
        <w:rPr>
          <w:rFonts w:ascii="Calibri" w:hAnsi="Calibri"/>
          <w:i/>
          <w:iCs/>
        </w:rPr>
        <w:t>J. Mol. Biol.</w:t>
      </w:r>
      <w:r w:rsidRPr="003108D4">
        <w:rPr>
          <w:rFonts w:ascii="Calibri" w:hAnsi="Calibri"/>
        </w:rPr>
        <w:t xml:space="preserve"> </w:t>
      </w:r>
      <w:r w:rsidRPr="003108D4">
        <w:rPr>
          <w:rFonts w:ascii="Calibri" w:hAnsi="Calibri"/>
          <w:b/>
          <w:bCs/>
        </w:rPr>
        <w:t>386:</w:t>
      </w:r>
      <w:r w:rsidRPr="003108D4">
        <w:rPr>
          <w:rFonts w:ascii="Calibri" w:hAnsi="Calibri"/>
        </w:rPr>
        <w:t xml:space="preserve"> 598–611</w:t>
      </w:r>
    </w:p>
    <w:p w:rsidR="003108D4" w:rsidRPr="003108D4" w:rsidRDefault="003108D4" w:rsidP="003108D4">
      <w:pPr>
        <w:pStyle w:val="Bibliografia"/>
        <w:rPr>
          <w:rFonts w:ascii="Calibri" w:hAnsi="Calibri"/>
        </w:rPr>
      </w:pPr>
      <w:r w:rsidRPr="003108D4">
        <w:rPr>
          <w:rFonts w:ascii="Calibri" w:hAnsi="Calibri"/>
        </w:rPr>
        <w:t xml:space="preserve">Hasegawa M, Miura T, Kuzuya K, Inoue A, Won Ki S, Horinouchi S, Yoshida T, Kunoh T, Koseki K, Mino K, Sasaki R, Yoshida M &amp; Mizukami T (2011) Identification of SAP155 as the Target of GEX1A (Herboxidiene), an Antitumor Natural Product. </w:t>
      </w:r>
      <w:r w:rsidRPr="003108D4">
        <w:rPr>
          <w:rFonts w:ascii="Calibri" w:hAnsi="Calibri"/>
          <w:i/>
          <w:iCs/>
        </w:rPr>
        <w:t>ACS Chem. Biol.</w:t>
      </w:r>
      <w:r w:rsidRPr="003108D4">
        <w:rPr>
          <w:rFonts w:ascii="Calibri" w:hAnsi="Calibri"/>
        </w:rPr>
        <w:t xml:space="preserve"> </w:t>
      </w:r>
      <w:r w:rsidRPr="003108D4">
        <w:rPr>
          <w:rFonts w:ascii="Calibri" w:hAnsi="Calibri"/>
          <w:b/>
          <w:bCs/>
        </w:rPr>
        <w:t>6:</w:t>
      </w:r>
      <w:r w:rsidRPr="003108D4">
        <w:rPr>
          <w:rFonts w:ascii="Calibri" w:hAnsi="Calibri"/>
        </w:rPr>
        <w:t xml:space="preserve"> 229–233</w:t>
      </w:r>
    </w:p>
    <w:p w:rsidR="003108D4" w:rsidRPr="003108D4" w:rsidRDefault="003108D4" w:rsidP="003108D4">
      <w:pPr>
        <w:pStyle w:val="Bibliografia"/>
        <w:rPr>
          <w:rFonts w:ascii="Calibri" w:hAnsi="Calibri"/>
        </w:rPr>
      </w:pPr>
      <w:r w:rsidRPr="003108D4">
        <w:rPr>
          <w:rFonts w:ascii="Calibri" w:hAnsi="Calibri"/>
        </w:rPr>
        <w:t xml:space="preserve">Ho SN, Hunt HD, Horton RM, Pullen JK &amp; Pease LR (1989) Site-directed mutagenesis by overlap extension using the polymerase chain reaction. </w:t>
      </w:r>
      <w:r w:rsidRPr="003108D4">
        <w:rPr>
          <w:rFonts w:ascii="Calibri" w:hAnsi="Calibri"/>
          <w:i/>
          <w:iCs/>
        </w:rPr>
        <w:t>Gene</w:t>
      </w:r>
      <w:r w:rsidRPr="003108D4">
        <w:rPr>
          <w:rFonts w:ascii="Calibri" w:hAnsi="Calibri"/>
        </w:rPr>
        <w:t xml:space="preserve"> </w:t>
      </w:r>
      <w:r w:rsidRPr="003108D4">
        <w:rPr>
          <w:rFonts w:ascii="Calibri" w:hAnsi="Calibri"/>
          <w:b/>
          <w:bCs/>
        </w:rPr>
        <w:t>77:</w:t>
      </w:r>
      <w:r w:rsidRPr="003108D4">
        <w:rPr>
          <w:rFonts w:ascii="Calibri" w:hAnsi="Calibri"/>
        </w:rPr>
        <w:t xml:space="preserve"> 51–59</w:t>
      </w:r>
    </w:p>
    <w:p w:rsidR="003108D4" w:rsidRPr="003108D4" w:rsidRDefault="003108D4" w:rsidP="003108D4">
      <w:pPr>
        <w:pStyle w:val="Bibliografia"/>
        <w:rPr>
          <w:rFonts w:ascii="Calibri" w:hAnsi="Calibri"/>
        </w:rPr>
      </w:pPr>
      <w:r w:rsidRPr="003108D4">
        <w:rPr>
          <w:rFonts w:ascii="Calibri" w:hAnsi="Calibri"/>
        </w:rPr>
        <w:t xml:space="preserve">Howe KJ, Kane CM &amp; Ares M Jr (2003) Perturbation of transcription elongation influences the fidelity of internal exon inclusion in Saccharomyces cerevisiae. </w:t>
      </w:r>
      <w:r w:rsidRPr="003108D4">
        <w:rPr>
          <w:rFonts w:ascii="Calibri" w:hAnsi="Calibri"/>
          <w:i/>
          <w:iCs/>
        </w:rPr>
        <w:t>RNA N. Y. N</w:t>
      </w:r>
      <w:r w:rsidRPr="003108D4">
        <w:rPr>
          <w:rFonts w:ascii="Calibri" w:hAnsi="Calibri"/>
        </w:rPr>
        <w:t xml:space="preserve"> </w:t>
      </w:r>
      <w:r w:rsidRPr="003108D4">
        <w:rPr>
          <w:rFonts w:ascii="Calibri" w:hAnsi="Calibri"/>
          <w:b/>
          <w:bCs/>
        </w:rPr>
        <w:t>9:</w:t>
      </w:r>
      <w:r w:rsidRPr="003108D4">
        <w:rPr>
          <w:rFonts w:ascii="Calibri" w:hAnsi="Calibri"/>
        </w:rPr>
        <w:t xml:space="preserve"> 993–1006</w:t>
      </w:r>
    </w:p>
    <w:p w:rsidR="003108D4" w:rsidRPr="003108D4" w:rsidRDefault="003108D4" w:rsidP="003108D4">
      <w:pPr>
        <w:pStyle w:val="Bibliografia"/>
        <w:rPr>
          <w:rFonts w:ascii="Calibri" w:hAnsi="Calibri"/>
        </w:rPr>
      </w:pPr>
      <w:r w:rsidRPr="003108D4">
        <w:rPr>
          <w:rFonts w:ascii="Calibri" w:hAnsi="Calibri"/>
        </w:rPr>
        <w:t xml:space="preserve">Ip JY, Schmidt D, Pan Q, Ramani AK, Fraser AG, Odom DT &amp; Blencowe BJ (2011) Global impact of RNA polymerase II elongation inhibition on alternative splicing regulation. </w:t>
      </w:r>
      <w:r w:rsidRPr="003108D4">
        <w:rPr>
          <w:rFonts w:ascii="Calibri" w:hAnsi="Calibri"/>
          <w:i/>
          <w:iCs/>
        </w:rPr>
        <w:t>Genome Res.</w:t>
      </w:r>
      <w:r w:rsidRPr="003108D4">
        <w:rPr>
          <w:rFonts w:ascii="Calibri" w:hAnsi="Calibri"/>
        </w:rPr>
        <w:t xml:space="preserve"> </w:t>
      </w:r>
      <w:r w:rsidRPr="003108D4">
        <w:rPr>
          <w:rFonts w:ascii="Calibri" w:hAnsi="Calibri"/>
          <w:b/>
          <w:bCs/>
        </w:rPr>
        <w:t>21:</w:t>
      </w:r>
      <w:r w:rsidRPr="003108D4">
        <w:rPr>
          <w:rFonts w:ascii="Calibri" w:hAnsi="Calibri"/>
        </w:rPr>
        <w:t xml:space="preserve"> 390–401</w:t>
      </w:r>
    </w:p>
    <w:p w:rsidR="003108D4" w:rsidRPr="003108D4" w:rsidRDefault="003108D4" w:rsidP="003108D4">
      <w:pPr>
        <w:pStyle w:val="Bibliografia"/>
        <w:rPr>
          <w:rFonts w:ascii="Calibri" w:hAnsi="Calibri"/>
        </w:rPr>
      </w:pPr>
      <w:r w:rsidRPr="003108D4">
        <w:rPr>
          <w:rFonts w:ascii="Calibri" w:hAnsi="Calibri"/>
        </w:rPr>
        <w:t xml:space="preserve">Izban MG &amp; Luse DS (1992) The RNA polymerase II ternary complex cleaves the nascent transcript in a 3’----5’ direction in the presence of elongation factor SII. </w:t>
      </w:r>
      <w:r w:rsidRPr="003108D4">
        <w:rPr>
          <w:rFonts w:ascii="Calibri" w:hAnsi="Calibri"/>
          <w:i/>
          <w:iCs/>
        </w:rPr>
        <w:t>Genes Dev.</w:t>
      </w:r>
      <w:r w:rsidRPr="003108D4">
        <w:rPr>
          <w:rFonts w:ascii="Calibri" w:hAnsi="Calibri"/>
        </w:rPr>
        <w:t xml:space="preserve"> </w:t>
      </w:r>
      <w:r w:rsidRPr="003108D4">
        <w:rPr>
          <w:rFonts w:ascii="Calibri" w:hAnsi="Calibri"/>
          <w:b/>
          <w:bCs/>
        </w:rPr>
        <w:t>6:</w:t>
      </w:r>
      <w:r w:rsidRPr="003108D4">
        <w:rPr>
          <w:rFonts w:ascii="Calibri" w:hAnsi="Calibri"/>
        </w:rPr>
        <w:t xml:space="preserve"> 1342–1356</w:t>
      </w:r>
    </w:p>
    <w:p w:rsidR="003108D4" w:rsidRPr="003108D4" w:rsidRDefault="003108D4" w:rsidP="003108D4">
      <w:pPr>
        <w:pStyle w:val="Bibliografia"/>
        <w:rPr>
          <w:rFonts w:ascii="Calibri" w:hAnsi="Calibri"/>
        </w:rPr>
      </w:pPr>
      <w:r w:rsidRPr="003108D4">
        <w:rPr>
          <w:rFonts w:ascii="Calibri" w:hAnsi="Calibri"/>
        </w:rPr>
        <w:t xml:space="preserve">Ji Q, Huang C-H, Peng J, Hashmi S, Ye T &amp; Chen Y (2007) Characterization of STIP, a multi-domain nuclear protein, highly conserved in metazoans, and essential for embryogenesis in Caenorhabditis elegans. </w:t>
      </w:r>
      <w:r w:rsidRPr="003108D4">
        <w:rPr>
          <w:rFonts w:ascii="Calibri" w:hAnsi="Calibri"/>
          <w:i/>
          <w:iCs/>
        </w:rPr>
        <w:t>Exp. Cell Res.</w:t>
      </w:r>
      <w:r w:rsidRPr="003108D4">
        <w:rPr>
          <w:rFonts w:ascii="Calibri" w:hAnsi="Calibri"/>
        </w:rPr>
        <w:t xml:space="preserve"> </w:t>
      </w:r>
      <w:r w:rsidRPr="003108D4">
        <w:rPr>
          <w:rFonts w:ascii="Calibri" w:hAnsi="Calibri"/>
          <w:b/>
          <w:bCs/>
        </w:rPr>
        <w:t>313:</w:t>
      </w:r>
      <w:r w:rsidRPr="003108D4">
        <w:rPr>
          <w:rFonts w:ascii="Calibri" w:hAnsi="Calibri"/>
        </w:rPr>
        <w:t xml:space="preserve"> 1460–1472</w:t>
      </w:r>
    </w:p>
    <w:p w:rsidR="003108D4" w:rsidRPr="003108D4" w:rsidRDefault="003108D4" w:rsidP="003108D4">
      <w:pPr>
        <w:pStyle w:val="Bibliografia"/>
        <w:rPr>
          <w:rFonts w:ascii="Calibri" w:hAnsi="Calibri"/>
        </w:rPr>
      </w:pPr>
      <w:r w:rsidRPr="003108D4">
        <w:rPr>
          <w:rFonts w:ascii="Calibri" w:hAnsi="Calibri"/>
        </w:rPr>
        <w:t xml:space="preserve">Jones MA, Williams BA, McNicol J, Simpson CG, Brown JWS &amp; Harmer SL (2012) Mutation of Arabidopsis SPLICEOSOMAL TIMEKEEPER LOCUS1 Causes Circadian Clock Defects. </w:t>
      </w:r>
      <w:r w:rsidRPr="003108D4">
        <w:rPr>
          <w:rFonts w:ascii="Calibri" w:hAnsi="Calibri"/>
          <w:i/>
          <w:iCs/>
        </w:rPr>
        <w:t>Plant Cell</w:t>
      </w:r>
      <w:r w:rsidRPr="003108D4">
        <w:rPr>
          <w:rFonts w:ascii="Calibri" w:hAnsi="Calibri"/>
        </w:rPr>
        <w:t xml:space="preserve"> Available at: http://www.plantcell.org/cgi/doi/10.1105/tpc.112.104828 [Accessed November 13, 2012]</w:t>
      </w:r>
    </w:p>
    <w:p w:rsidR="003108D4" w:rsidRPr="003108D4" w:rsidRDefault="003108D4" w:rsidP="003108D4">
      <w:pPr>
        <w:pStyle w:val="Bibliografia"/>
        <w:rPr>
          <w:rFonts w:ascii="Calibri" w:hAnsi="Calibri"/>
        </w:rPr>
      </w:pPr>
      <w:r w:rsidRPr="003108D4">
        <w:rPr>
          <w:rFonts w:ascii="Calibri" w:hAnsi="Calibri"/>
        </w:rPr>
        <w:t xml:space="preserve">Kaida D, Motoyoshi H, Tashiro E, Nojima T, Hagiwara M, Ishigami K, Watanabe H, Kitahara T, Yoshida T, Nakajima H, Tani T, Horinouchi S &amp; Yoshida M (2007) Spliceostatin A targets SF3b and inhibits both splicing and nuclear retention of pre-mRNA. </w:t>
      </w:r>
      <w:r w:rsidRPr="003108D4">
        <w:rPr>
          <w:rFonts w:ascii="Calibri" w:hAnsi="Calibri"/>
          <w:i/>
          <w:iCs/>
        </w:rPr>
        <w:t>Nat. Chem. Biol.</w:t>
      </w:r>
      <w:r w:rsidRPr="003108D4">
        <w:rPr>
          <w:rFonts w:ascii="Calibri" w:hAnsi="Calibri"/>
        </w:rPr>
        <w:t xml:space="preserve"> </w:t>
      </w:r>
      <w:r w:rsidRPr="003108D4">
        <w:rPr>
          <w:rFonts w:ascii="Calibri" w:hAnsi="Calibri"/>
          <w:b/>
          <w:bCs/>
        </w:rPr>
        <w:t>3:</w:t>
      </w:r>
      <w:r w:rsidRPr="003108D4">
        <w:rPr>
          <w:rFonts w:ascii="Calibri" w:hAnsi="Calibri"/>
        </w:rPr>
        <w:t xml:space="preserve"> 576–583</w:t>
      </w:r>
    </w:p>
    <w:p w:rsidR="003108D4" w:rsidRPr="003108D4" w:rsidRDefault="003108D4" w:rsidP="003108D4">
      <w:pPr>
        <w:pStyle w:val="Bibliografia"/>
        <w:rPr>
          <w:rFonts w:ascii="Calibri" w:hAnsi="Calibri"/>
        </w:rPr>
      </w:pPr>
      <w:r w:rsidRPr="003108D4">
        <w:rPr>
          <w:rFonts w:ascii="Calibri" w:hAnsi="Calibri"/>
        </w:rPr>
        <w:t xml:space="preserve">Kaufmann K, Muiño JM, Østerås M, Farinelli L, Krajewski P &amp; Angenent GC (2010) Chromatin immunoprecipitation (ChIP) of plant transcription factors followed by sequencing (ChIP-SEQ) or hybridization to whole genome arrays (ChIP-CHIP). </w:t>
      </w:r>
      <w:r w:rsidRPr="003108D4">
        <w:rPr>
          <w:rFonts w:ascii="Calibri" w:hAnsi="Calibri"/>
          <w:i/>
          <w:iCs/>
        </w:rPr>
        <w:t>Nat. Protoc.</w:t>
      </w:r>
      <w:r w:rsidRPr="003108D4">
        <w:rPr>
          <w:rFonts w:ascii="Calibri" w:hAnsi="Calibri"/>
        </w:rPr>
        <w:t xml:space="preserve"> </w:t>
      </w:r>
      <w:r w:rsidRPr="003108D4">
        <w:rPr>
          <w:rFonts w:ascii="Calibri" w:hAnsi="Calibri"/>
          <w:b/>
          <w:bCs/>
        </w:rPr>
        <w:t>5:</w:t>
      </w:r>
      <w:r w:rsidRPr="003108D4">
        <w:rPr>
          <w:rFonts w:ascii="Calibri" w:hAnsi="Calibri"/>
        </w:rPr>
        <w:t xml:space="preserve"> 457–472</w:t>
      </w:r>
    </w:p>
    <w:p w:rsidR="003108D4" w:rsidRPr="003108D4" w:rsidRDefault="003108D4" w:rsidP="003108D4">
      <w:pPr>
        <w:pStyle w:val="Bibliografia"/>
        <w:rPr>
          <w:rFonts w:ascii="Calibri" w:hAnsi="Calibri"/>
        </w:rPr>
      </w:pPr>
      <w:r w:rsidRPr="003108D4">
        <w:rPr>
          <w:rFonts w:ascii="Calibri" w:hAnsi="Calibri"/>
        </w:rPr>
        <w:t xml:space="preserve">Konforti BB, Koziolkiewicz MJ &amp; Konarska MM (1993) Disruption of base pairing between the 5′ splice site and the 5′ end of U1 snRNA is required for spliceosome assembly. </w:t>
      </w:r>
      <w:r w:rsidRPr="003108D4">
        <w:rPr>
          <w:rFonts w:ascii="Calibri" w:hAnsi="Calibri"/>
          <w:i/>
          <w:iCs/>
        </w:rPr>
        <w:t>Cell</w:t>
      </w:r>
      <w:r w:rsidRPr="003108D4">
        <w:rPr>
          <w:rFonts w:ascii="Calibri" w:hAnsi="Calibri"/>
        </w:rPr>
        <w:t xml:space="preserve"> </w:t>
      </w:r>
      <w:r w:rsidRPr="003108D4">
        <w:rPr>
          <w:rFonts w:ascii="Calibri" w:hAnsi="Calibri"/>
          <w:b/>
          <w:bCs/>
        </w:rPr>
        <w:t>75:</w:t>
      </w:r>
      <w:r w:rsidRPr="003108D4">
        <w:rPr>
          <w:rFonts w:ascii="Calibri" w:hAnsi="Calibri"/>
        </w:rPr>
        <w:t xml:space="preserve"> 863–873</w:t>
      </w:r>
    </w:p>
    <w:p w:rsidR="003108D4" w:rsidRPr="003108D4" w:rsidRDefault="003108D4" w:rsidP="003108D4">
      <w:pPr>
        <w:pStyle w:val="Bibliografia"/>
        <w:rPr>
          <w:rFonts w:ascii="Calibri" w:hAnsi="Calibri"/>
        </w:rPr>
      </w:pPr>
      <w:r w:rsidRPr="003108D4">
        <w:rPr>
          <w:rFonts w:ascii="Calibri" w:hAnsi="Calibri"/>
        </w:rPr>
        <w:lastRenderedPageBreak/>
        <w:t xml:space="preserve">Koodathingal P, Novak T, Piccirilli JA &amp; Staley JP (2010) The DEAH Box ATPases Prp16 and Prp43 Cooperate to Proofread 5′ Splice Site Cleavage during Pre-mRNA Splicing. </w:t>
      </w:r>
      <w:r w:rsidRPr="003108D4">
        <w:rPr>
          <w:rFonts w:ascii="Calibri" w:hAnsi="Calibri"/>
          <w:i/>
          <w:iCs/>
        </w:rPr>
        <w:t>Mol. Cell</w:t>
      </w:r>
      <w:r w:rsidRPr="003108D4">
        <w:rPr>
          <w:rFonts w:ascii="Calibri" w:hAnsi="Calibri"/>
        </w:rPr>
        <w:t xml:space="preserve"> </w:t>
      </w:r>
      <w:r w:rsidRPr="003108D4">
        <w:rPr>
          <w:rFonts w:ascii="Calibri" w:hAnsi="Calibri"/>
          <w:b/>
          <w:bCs/>
        </w:rPr>
        <w:t>39:</w:t>
      </w:r>
      <w:r w:rsidRPr="003108D4">
        <w:rPr>
          <w:rFonts w:ascii="Calibri" w:hAnsi="Calibri"/>
        </w:rPr>
        <w:t xml:space="preserve"> 385–395</w:t>
      </w:r>
    </w:p>
    <w:p w:rsidR="003108D4" w:rsidRPr="003108D4" w:rsidRDefault="003108D4" w:rsidP="003108D4">
      <w:pPr>
        <w:pStyle w:val="Bibliografia"/>
        <w:rPr>
          <w:rFonts w:ascii="Calibri" w:hAnsi="Calibri"/>
        </w:rPr>
      </w:pPr>
      <w:r w:rsidRPr="003108D4">
        <w:rPr>
          <w:rFonts w:ascii="Calibri" w:hAnsi="Calibri"/>
        </w:rPr>
        <w:t xml:space="preserve">Lagisetti C, Yermolina MV, Sharma LK, Palacios G, Prigaro BJ &amp; Webb TR (2014) Pre-mRNA splicing-modulatory pharmacophores: the total synthesis of herboxidiene, a pladienolide-herboxidiene hybrid analog and related derivatives. </w:t>
      </w:r>
      <w:r w:rsidRPr="003108D4">
        <w:rPr>
          <w:rFonts w:ascii="Calibri" w:hAnsi="Calibri"/>
          <w:i/>
          <w:iCs/>
        </w:rPr>
        <w:t>ACS Chem. Biol.</w:t>
      </w:r>
      <w:r w:rsidRPr="003108D4">
        <w:rPr>
          <w:rFonts w:ascii="Calibri" w:hAnsi="Calibri"/>
        </w:rPr>
        <w:t xml:space="preserve"> </w:t>
      </w:r>
      <w:r w:rsidRPr="003108D4">
        <w:rPr>
          <w:rFonts w:ascii="Calibri" w:hAnsi="Calibri"/>
          <w:b/>
          <w:bCs/>
        </w:rPr>
        <w:t>9:</w:t>
      </w:r>
      <w:r w:rsidRPr="003108D4">
        <w:rPr>
          <w:rFonts w:ascii="Calibri" w:hAnsi="Calibri"/>
        </w:rPr>
        <w:t xml:space="preserve"> 643–648</w:t>
      </w:r>
    </w:p>
    <w:p w:rsidR="003108D4" w:rsidRPr="003108D4" w:rsidRDefault="003108D4" w:rsidP="003108D4">
      <w:pPr>
        <w:pStyle w:val="Bibliografia"/>
        <w:rPr>
          <w:rFonts w:ascii="Calibri" w:hAnsi="Calibri"/>
        </w:rPr>
      </w:pPr>
      <w:r w:rsidRPr="003108D4">
        <w:rPr>
          <w:rFonts w:ascii="Calibri" w:hAnsi="Calibri"/>
        </w:rPr>
        <w:t xml:space="preserve">Liu Y, Koornneef M &amp; Soppe WJJ (2007) The absence of histone H2B monoubiquitination in the Arabidopsis hub1 (rdo4) mutant reveals a role for chromatin remodeling in seed dormancy. </w:t>
      </w:r>
      <w:r w:rsidRPr="003108D4">
        <w:rPr>
          <w:rFonts w:ascii="Calibri" w:hAnsi="Calibri"/>
          <w:i/>
          <w:iCs/>
        </w:rPr>
        <w:t>Plant Cell</w:t>
      </w:r>
      <w:r w:rsidRPr="003108D4">
        <w:rPr>
          <w:rFonts w:ascii="Calibri" w:hAnsi="Calibri"/>
        </w:rPr>
        <w:t xml:space="preserve"> </w:t>
      </w:r>
      <w:r w:rsidRPr="003108D4">
        <w:rPr>
          <w:rFonts w:ascii="Calibri" w:hAnsi="Calibri"/>
          <w:b/>
          <w:bCs/>
        </w:rPr>
        <w:t>19:</w:t>
      </w:r>
      <w:r w:rsidRPr="003108D4">
        <w:rPr>
          <w:rFonts w:ascii="Calibri" w:hAnsi="Calibri"/>
        </w:rPr>
        <w:t xml:space="preserve"> 433–444</w:t>
      </w:r>
    </w:p>
    <w:p w:rsidR="003108D4" w:rsidRPr="003108D4" w:rsidRDefault="003108D4" w:rsidP="003108D4">
      <w:pPr>
        <w:pStyle w:val="Bibliografia"/>
        <w:rPr>
          <w:rFonts w:ascii="Calibri" w:hAnsi="Calibri"/>
        </w:rPr>
      </w:pPr>
      <w:r w:rsidRPr="003108D4">
        <w:rPr>
          <w:rFonts w:ascii="Calibri" w:hAnsi="Calibri"/>
        </w:rPr>
        <w:t xml:space="preserve">Logemann E, Birkenbihl RP, Ulker B &amp; Somssich IE (2006) An improved method for preparing Agrobacterium cells that simplifies the Arabidopsis transformation protocol. </w:t>
      </w:r>
      <w:r w:rsidRPr="003108D4">
        <w:rPr>
          <w:rFonts w:ascii="Calibri" w:hAnsi="Calibri"/>
          <w:i/>
          <w:iCs/>
        </w:rPr>
        <w:t>Plant Methods</w:t>
      </w:r>
      <w:r w:rsidRPr="003108D4">
        <w:rPr>
          <w:rFonts w:ascii="Calibri" w:hAnsi="Calibri"/>
        </w:rPr>
        <w:t xml:space="preserve"> </w:t>
      </w:r>
      <w:r w:rsidRPr="003108D4">
        <w:rPr>
          <w:rFonts w:ascii="Calibri" w:hAnsi="Calibri"/>
          <w:b/>
          <w:bCs/>
        </w:rPr>
        <w:t>2:</w:t>
      </w:r>
      <w:r w:rsidRPr="003108D4">
        <w:rPr>
          <w:rFonts w:ascii="Calibri" w:hAnsi="Calibri"/>
        </w:rPr>
        <w:t xml:space="preserve"> 16</w:t>
      </w:r>
    </w:p>
    <w:p w:rsidR="003108D4" w:rsidRPr="003108D4" w:rsidRDefault="003108D4" w:rsidP="003108D4">
      <w:pPr>
        <w:pStyle w:val="Bibliografia"/>
        <w:rPr>
          <w:rFonts w:ascii="Calibri" w:hAnsi="Calibri"/>
        </w:rPr>
      </w:pPr>
      <w:r w:rsidRPr="003108D4">
        <w:rPr>
          <w:rFonts w:ascii="Calibri" w:hAnsi="Calibri"/>
        </w:rPr>
        <w:t xml:space="preserve">Marquez Y, Brown JWS, Simpson C, Barta A &amp; Kalyna M (2012) Transcriptome survey reveals increased complexity of the alternative splicing landscape in Arabidopsis. </w:t>
      </w:r>
      <w:r w:rsidRPr="003108D4">
        <w:rPr>
          <w:rFonts w:ascii="Calibri" w:hAnsi="Calibri"/>
          <w:i/>
          <w:iCs/>
        </w:rPr>
        <w:t>Genome Res.</w:t>
      </w:r>
      <w:r w:rsidRPr="003108D4">
        <w:rPr>
          <w:rFonts w:ascii="Calibri" w:hAnsi="Calibri"/>
        </w:rPr>
        <w:t xml:space="preserve"> </w:t>
      </w:r>
      <w:r w:rsidRPr="003108D4">
        <w:rPr>
          <w:rFonts w:ascii="Calibri" w:hAnsi="Calibri"/>
          <w:b/>
          <w:bCs/>
        </w:rPr>
        <w:t>22:</w:t>
      </w:r>
      <w:r w:rsidRPr="003108D4">
        <w:rPr>
          <w:rFonts w:ascii="Calibri" w:hAnsi="Calibri"/>
        </w:rPr>
        <w:t xml:space="preserve"> 1184–1195</w:t>
      </w:r>
    </w:p>
    <w:p w:rsidR="003108D4" w:rsidRPr="003108D4" w:rsidRDefault="003108D4" w:rsidP="003108D4">
      <w:pPr>
        <w:pStyle w:val="Bibliografia"/>
        <w:rPr>
          <w:rFonts w:ascii="Calibri" w:hAnsi="Calibri"/>
        </w:rPr>
      </w:pPr>
      <w:r w:rsidRPr="003108D4">
        <w:rPr>
          <w:rFonts w:ascii="Calibri" w:hAnsi="Calibri"/>
        </w:rPr>
        <w:t xml:space="preserve">De la Mata M, Alonso CR, Kadener S, Fededa JP, Blaustein M, Pelisch F, Cramer P, Bentley D &amp; Kornblihtt AR (2003) A slow RNA polymerase II affects alternative splicing in vivo. </w:t>
      </w:r>
      <w:r w:rsidRPr="003108D4">
        <w:rPr>
          <w:rFonts w:ascii="Calibri" w:hAnsi="Calibri"/>
          <w:i/>
          <w:iCs/>
        </w:rPr>
        <w:t>Mol. Cell</w:t>
      </w:r>
      <w:r w:rsidRPr="003108D4">
        <w:rPr>
          <w:rFonts w:ascii="Calibri" w:hAnsi="Calibri"/>
        </w:rPr>
        <w:t xml:space="preserve"> </w:t>
      </w:r>
      <w:r w:rsidRPr="003108D4">
        <w:rPr>
          <w:rFonts w:ascii="Calibri" w:hAnsi="Calibri"/>
          <w:b/>
          <w:bCs/>
        </w:rPr>
        <w:t>12:</w:t>
      </w:r>
      <w:r w:rsidRPr="003108D4">
        <w:rPr>
          <w:rFonts w:ascii="Calibri" w:hAnsi="Calibri"/>
        </w:rPr>
        <w:t xml:space="preserve"> 525–532</w:t>
      </w:r>
    </w:p>
    <w:p w:rsidR="003108D4" w:rsidRPr="003108D4" w:rsidRDefault="003108D4" w:rsidP="003108D4">
      <w:pPr>
        <w:pStyle w:val="Bibliografia"/>
        <w:rPr>
          <w:rFonts w:ascii="Calibri" w:hAnsi="Calibri"/>
        </w:rPr>
      </w:pPr>
      <w:r w:rsidRPr="003108D4">
        <w:rPr>
          <w:rFonts w:ascii="Calibri" w:hAnsi="Calibri"/>
        </w:rPr>
        <w:t xml:space="preserve">De la Mata M, Muñoz MJ, Alló M, Fededa JP, Schor IE &amp; Kornblihtt AR (2011) RNA Polymerase II Elongation at the Crossroads of Transcription and Alternative Splicing. </w:t>
      </w:r>
      <w:r w:rsidRPr="003108D4">
        <w:rPr>
          <w:rFonts w:ascii="Calibri" w:hAnsi="Calibri"/>
          <w:i/>
          <w:iCs/>
        </w:rPr>
        <w:t>Genet. Res. Int.</w:t>
      </w:r>
      <w:r w:rsidRPr="003108D4">
        <w:rPr>
          <w:rFonts w:ascii="Calibri" w:hAnsi="Calibri"/>
        </w:rPr>
        <w:t xml:space="preserve"> </w:t>
      </w:r>
      <w:r w:rsidRPr="003108D4">
        <w:rPr>
          <w:rFonts w:ascii="Calibri" w:hAnsi="Calibri"/>
          <w:b/>
          <w:bCs/>
        </w:rPr>
        <w:t>2011:</w:t>
      </w:r>
      <w:r w:rsidRPr="003108D4">
        <w:rPr>
          <w:rFonts w:ascii="Calibri" w:hAnsi="Calibri"/>
        </w:rPr>
        <w:t xml:space="preserve"> 1–9</w:t>
      </w:r>
    </w:p>
    <w:p w:rsidR="003108D4" w:rsidRPr="003108D4" w:rsidRDefault="003108D4" w:rsidP="003108D4">
      <w:pPr>
        <w:pStyle w:val="Bibliografia"/>
        <w:rPr>
          <w:rFonts w:ascii="Calibri" w:hAnsi="Calibri"/>
        </w:rPr>
      </w:pPr>
      <w:r w:rsidRPr="003108D4">
        <w:rPr>
          <w:rFonts w:ascii="Calibri" w:hAnsi="Calibri"/>
        </w:rPr>
        <w:t xml:space="preserve">Mayas RM, Maita H, Semlow DR &amp; Staley JP (2010) Spliceosome discards intermediates via the DEAH box ATPase Prp43p. </w:t>
      </w:r>
      <w:r w:rsidRPr="003108D4">
        <w:rPr>
          <w:rFonts w:ascii="Calibri" w:hAnsi="Calibri"/>
          <w:i/>
          <w:iCs/>
        </w:rPr>
        <w:t>Proc. Natl. Acad. Sci.</w:t>
      </w:r>
      <w:r w:rsidRPr="003108D4">
        <w:rPr>
          <w:rFonts w:ascii="Calibri" w:hAnsi="Calibri"/>
        </w:rPr>
        <w:t xml:space="preserve"> </w:t>
      </w:r>
      <w:r w:rsidRPr="003108D4">
        <w:rPr>
          <w:rFonts w:ascii="Calibri" w:hAnsi="Calibri"/>
          <w:b/>
          <w:bCs/>
        </w:rPr>
        <w:t>107:</w:t>
      </w:r>
      <w:r w:rsidRPr="003108D4">
        <w:rPr>
          <w:rFonts w:ascii="Calibri" w:hAnsi="Calibri"/>
        </w:rPr>
        <w:t xml:space="preserve"> 10020</w:t>
      </w:r>
    </w:p>
    <w:p w:rsidR="003108D4" w:rsidRPr="003108D4" w:rsidRDefault="003108D4" w:rsidP="003108D4">
      <w:pPr>
        <w:pStyle w:val="Bibliografia"/>
        <w:rPr>
          <w:rFonts w:ascii="Calibri" w:hAnsi="Calibri"/>
        </w:rPr>
      </w:pPr>
      <w:r w:rsidRPr="003108D4">
        <w:rPr>
          <w:rFonts w:ascii="Calibri" w:hAnsi="Calibri"/>
        </w:rPr>
        <w:t xml:space="preserve">Miller-Wideman M, Makkar N, Tran M, Isaac B, Biest N &amp; Stonard R (1992) Herboxidiene, a new herbicidal substance from Streptomyces chromofuscus A7847. Taxonomy, fermentation, isolation, physico-chemical and biological properties. </w:t>
      </w:r>
      <w:r w:rsidRPr="003108D4">
        <w:rPr>
          <w:rFonts w:ascii="Calibri" w:hAnsi="Calibri"/>
          <w:i/>
          <w:iCs/>
        </w:rPr>
        <w:t>J. Antibiot. (Tokyo)</w:t>
      </w:r>
      <w:r w:rsidRPr="003108D4">
        <w:rPr>
          <w:rFonts w:ascii="Calibri" w:hAnsi="Calibri"/>
        </w:rPr>
        <w:t xml:space="preserve"> </w:t>
      </w:r>
      <w:r w:rsidRPr="003108D4">
        <w:rPr>
          <w:rFonts w:ascii="Calibri" w:hAnsi="Calibri"/>
          <w:b/>
          <w:bCs/>
        </w:rPr>
        <w:t>45:</w:t>
      </w:r>
      <w:r w:rsidRPr="003108D4">
        <w:rPr>
          <w:rFonts w:ascii="Calibri" w:hAnsi="Calibri"/>
        </w:rPr>
        <w:t xml:space="preserve"> 914–921</w:t>
      </w:r>
    </w:p>
    <w:p w:rsidR="003108D4" w:rsidRPr="003108D4" w:rsidRDefault="003108D4" w:rsidP="003108D4">
      <w:pPr>
        <w:pStyle w:val="Bibliografia"/>
        <w:rPr>
          <w:rFonts w:ascii="Calibri" w:hAnsi="Calibri"/>
        </w:rPr>
      </w:pPr>
      <w:r w:rsidRPr="003108D4">
        <w:rPr>
          <w:rFonts w:ascii="Calibri" w:hAnsi="Calibri"/>
        </w:rPr>
        <w:t xml:space="preserve">Mortensen SA &amp; Grasser KD (2014) The seed dormancy defect of Arabidopsis mutants lacking the transcript elongation factor TFIIS is caused by reduced expression of the DOG1 gene. </w:t>
      </w:r>
      <w:r w:rsidRPr="003108D4">
        <w:rPr>
          <w:rFonts w:ascii="Calibri" w:hAnsi="Calibri"/>
          <w:i/>
          <w:iCs/>
        </w:rPr>
        <w:t>FEBS Lett.</w:t>
      </w:r>
      <w:r w:rsidRPr="003108D4">
        <w:rPr>
          <w:rFonts w:ascii="Calibri" w:hAnsi="Calibri"/>
        </w:rPr>
        <w:t xml:space="preserve"> </w:t>
      </w:r>
      <w:r w:rsidRPr="003108D4">
        <w:rPr>
          <w:rFonts w:ascii="Calibri" w:hAnsi="Calibri"/>
          <w:b/>
          <w:bCs/>
        </w:rPr>
        <w:t>588:</w:t>
      </w:r>
      <w:r w:rsidRPr="003108D4">
        <w:rPr>
          <w:rFonts w:ascii="Calibri" w:hAnsi="Calibri"/>
        </w:rPr>
        <w:t xml:space="preserve"> 47–51</w:t>
      </w:r>
    </w:p>
    <w:p w:rsidR="003108D4" w:rsidRPr="003108D4" w:rsidRDefault="003108D4" w:rsidP="003108D4">
      <w:pPr>
        <w:pStyle w:val="Bibliografia"/>
        <w:rPr>
          <w:rFonts w:ascii="Calibri" w:hAnsi="Calibri"/>
        </w:rPr>
      </w:pPr>
      <w:r w:rsidRPr="003108D4">
        <w:rPr>
          <w:rFonts w:ascii="Calibri" w:hAnsi="Calibri"/>
        </w:rPr>
        <w:t xml:space="preserve">Nelson JD, Denisenko O &amp; Bomsztyk K (2006) Protocol for the fast chromatin immunoprecipitation (ChIP) method. </w:t>
      </w:r>
      <w:r w:rsidRPr="003108D4">
        <w:rPr>
          <w:rFonts w:ascii="Calibri" w:hAnsi="Calibri"/>
          <w:i/>
          <w:iCs/>
        </w:rPr>
        <w:t>Nat. Protoc.</w:t>
      </w:r>
      <w:r w:rsidRPr="003108D4">
        <w:rPr>
          <w:rFonts w:ascii="Calibri" w:hAnsi="Calibri"/>
        </w:rPr>
        <w:t xml:space="preserve"> </w:t>
      </w:r>
      <w:r w:rsidRPr="003108D4">
        <w:rPr>
          <w:rFonts w:ascii="Calibri" w:hAnsi="Calibri"/>
          <w:b/>
          <w:bCs/>
        </w:rPr>
        <w:t>1:</w:t>
      </w:r>
      <w:r w:rsidRPr="003108D4">
        <w:rPr>
          <w:rFonts w:ascii="Calibri" w:hAnsi="Calibri"/>
        </w:rPr>
        <w:t xml:space="preserve"> 179–185</w:t>
      </w:r>
    </w:p>
    <w:p w:rsidR="003108D4" w:rsidRPr="003108D4" w:rsidRDefault="003108D4" w:rsidP="003108D4">
      <w:pPr>
        <w:pStyle w:val="Bibliografia"/>
        <w:rPr>
          <w:rFonts w:ascii="Calibri" w:hAnsi="Calibri"/>
        </w:rPr>
      </w:pPr>
      <w:r w:rsidRPr="003108D4">
        <w:rPr>
          <w:rFonts w:ascii="Calibri" w:hAnsi="Calibri"/>
        </w:rPr>
        <w:t xml:space="preserve">Pagani F, Stuani C, Zuccato E, Kornblihtt AR &amp; Baralle FE (2003) Promoter architecture modulates CFTR exon 9 skipping. </w:t>
      </w:r>
      <w:r w:rsidRPr="003108D4">
        <w:rPr>
          <w:rFonts w:ascii="Calibri" w:hAnsi="Calibri"/>
          <w:i/>
          <w:iCs/>
        </w:rPr>
        <w:t>J. Biol. Chem.</w:t>
      </w:r>
      <w:r w:rsidRPr="003108D4">
        <w:rPr>
          <w:rFonts w:ascii="Calibri" w:hAnsi="Calibri"/>
        </w:rPr>
        <w:t xml:space="preserve"> </w:t>
      </w:r>
      <w:r w:rsidRPr="003108D4">
        <w:rPr>
          <w:rFonts w:ascii="Calibri" w:hAnsi="Calibri"/>
          <w:b/>
          <w:bCs/>
        </w:rPr>
        <w:t>278:</w:t>
      </w:r>
      <w:r w:rsidRPr="003108D4">
        <w:rPr>
          <w:rFonts w:ascii="Calibri" w:hAnsi="Calibri"/>
        </w:rPr>
        <w:t xml:space="preserve"> 1511–1517</w:t>
      </w:r>
    </w:p>
    <w:p w:rsidR="003108D4" w:rsidRPr="003108D4" w:rsidRDefault="003108D4" w:rsidP="003108D4">
      <w:pPr>
        <w:pStyle w:val="Bibliografia"/>
        <w:rPr>
          <w:rFonts w:ascii="Calibri" w:hAnsi="Calibri"/>
        </w:rPr>
      </w:pPr>
      <w:r w:rsidRPr="003108D4">
        <w:rPr>
          <w:rFonts w:ascii="Calibri" w:hAnsi="Calibri"/>
        </w:rPr>
        <w:t xml:space="preserve">Palusa SG, Ali GS &amp; Reddy ASN (2007) Alternative splicing of pre-mRNAs of Arabidopsis serine/arginine-rich proteins: regulation by hormones and stresses: Stress regulation of alternative splicing of SR genes. </w:t>
      </w:r>
      <w:r w:rsidRPr="003108D4">
        <w:rPr>
          <w:rFonts w:ascii="Calibri" w:hAnsi="Calibri"/>
          <w:i/>
          <w:iCs/>
        </w:rPr>
        <w:t>Plant J.</w:t>
      </w:r>
      <w:r w:rsidRPr="003108D4">
        <w:rPr>
          <w:rFonts w:ascii="Calibri" w:hAnsi="Calibri"/>
        </w:rPr>
        <w:t xml:space="preserve"> </w:t>
      </w:r>
      <w:r w:rsidRPr="003108D4">
        <w:rPr>
          <w:rFonts w:ascii="Calibri" w:hAnsi="Calibri"/>
          <w:b/>
          <w:bCs/>
        </w:rPr>
        <w:t>49:</w:t>
      </w:r>
      <w:r w:rsidRPr="003108D4">
        <w:rPr>
          <w:rFonts w:ascii="Calibri" w:hAnsi="Calibri"/>
        </w:rPr>
        <w:t xml:space="preserve"> 1091–1107</w:t>
      </w:r>
    </w:p>
    <w:p w:rsidR="003108D4" w:rsidRPr="003108D4" w:rsidRDefault="003108D4" w:rsidP="003108D4">
      <w:pPr>
        <w:pStyle w:val="Bibliografia"/>
        <w:rPr>
          <w:rFonts w:ascii="Calibri" w:hAnsi="Calibri"/>
        </w:rPr>
      </w:pPr>
      <w:r w:rsidRPr="003108D4">
        <w:rPr>
          <w:rFonts w:ascii="Calibri" w:hAnsi="Calibri"/>
        </w:rPr>
        <w:t xml:space="preserve">Pandit S, Lynn B &amp; Rymond BC (2006) Inhibition of a spliceosome turnover pathway suppresses splicing defects. </w:t>
      </w:r>
      <w:r w:rsidRPr="003108D4">
        <w:rPr>
          <w:rFonts w:ascii="Calibri" w:hAnsi="Calibri"/>
          <w:i/>
          <w:iCs/>
        </w:rPr>
        <w:t>Proc. Natl. Acad. Sci.</w:t>
      </w:r>
      <w:r w:rsidRPr="003108D4">
        <w:rPr>
          <w:rFonts w:ascii="Calibri" w:hAnsi="Calibri"/>
        </w:rPr>
        <w:t xml:space="preserve"> </w:t>
      </w:r>
      <w:r w:rsidRPr="003108D4">
        <w:rPr>
          <w:rFonts w:ascii="Calibri" w:hAnsi="Calibri"/>
          <w:b/>
          <w:bCs/>
        </w:rPr>
        <w:t>103:</w:t>
      </w:r>
      <w:r w:rsidRPr="003108D4">
        <w:rPr>
          <w:rFonts w:ascii="Calibri" w:hAnsi="Calibri"/>
        </w:rPr>
        <w:t xml:space="preserve"> 13700–13705</w:t>
      </w:r>
    </w:p>
    <w:p w:rsidR="003108D4" w:rsidRPr="003108D4" w:rsidRDefault="003108D4" w:rsidP="003108D4">
      <w:pPr>
        <w:pStyle w:val="Bibliografia"/>
        <w:rPr>
          <w:rFonts w:ascii="Calibri" w:hAnsi="Calibri"/>
        </w:rPr>
      </w:pPr>
      <w:r w:rsidRPr="003108D4">
        <w:rPr>
          <w:rFonts w:ascii="Calibri" w:hAnsi="Calibri"/>
        </w:rPr>
        <w:lastRenderedPageBreak/>
        <w:t xml:space="preserve">Pandya-Jones A &amp; Black DL (2009) Co-transcriptional splicing of constitutive and alternative exons. </w:t>
      </w:r>
      <w:r w:rsidRPr="003108D4">
        <w:rPr>
          <w:rFonts w:ascii="Calibri" w:hAnsi="Calibri"/>
          <w:i/>
          <w:iCs/>
        </w:rPr>
        <w:t>RNA N. Y. N</w:t>
      </w:r>
      <w:r w:rsidRPr="003108D4">
        <w:rPr>
          <w:rFonts w:ascii="Calibri" w:hAnsi="Calibri"/>
        </w:rPr>
        <w:t xml:space="preserve"> </w:t>
      </w:r>
      <w:r w:rsidRPr="003108D4">
        <w:rPr>
          <w:rFonts w:ascii="Calibri" w:hAnsi="Calibri"/>
          <w:b/>
          <w:bCs/>
        </w:rPr>
        <w:t>15:</w:t>
      </w:r>
      <w:r w:rsidRPr="003108D4">
        <w:rPr>
          <w:rFonts w:ascii="Calibri" w:hAnsi="Calibri"/>
        </w:rPr>
        <w:t xml:space="preserve"> 1896–1908</w:t>
      </w:r>
    </w:p>
    <w:p w:rsidR="003108D4" w:rsidRPr="003108D4" w:rsidRDefault="003108D4" w:rsidP="003108D4">
      <w:pPr>
        <w:pStyle w:val="Bibliografia"/>
        <w:rPr>
          <w:rFonts w:ascii="Calibri" w:hAnsi="Calibri"/>
        </w:rPr>
      </w:pPr>
      <w:r w:rsidRPr="003108D4">
        <w:rPr>
          <w:rFonts w:ascii="Calibri" w:hAnsi="Calibri"/>
        </w:rPr>
        <w:t xml:space="preserve">Pan Q, Shai O, Lee LJ, Frey BJ &amp; Blencowe BJ (2008) Deep surveying of alternative splicing complexity in the human transcriptome by high-throughput sequencing. </w:t>
      </w:r>
      <w:r w:rsidRPr="003108D4">
        <w:rPr>
          <w:rFonts w:ascii="Calibri" w:hAnsi="Calibri"/>
          <w:i/>
          <w:iCs/>
        </w:rPr>
        <w:t>Nat. Genet.</w:t>
      </w:r>
      <w:r w:rsidRPr="003108D4">
        <w:rPr>
          <w:rFonts w:ascii="Calibri" w:hAnsi="Calibri"/>
        </w:rPr>
        <w:t xml:space="preserve"> </w:t>
      </w:r>
      <w:r w:rsidRPr="003108D4">
        <w:rPr>
          <w:rFonts w:ascii="Calibri" w:hAnsi="Calibri"/>
          <w:b/>
          <w:bCs/>
        </w:rPr>
        <w:t>40:</w:t>
      </w:r>
      <w:r w:rsidRPr="003108D4">
        <w:rPr>
          <w:rFonts w:ascii="Calibri" w:hAnsi="Calibri"/>
        </w:rPr>
        <w:t xml:space="preserve"> 1413–1415</w:t>
      </w:r>
    </w:p>
    <w:p w:rsidR="003108D4" w:rsidRPr="003108D4" w:rsidRDefault="003108D4" w:rsidP="003108D4">
      <w:pPr>
        <w:pStyle w:val="Bibliografia"/>
        <w:rPr>
          <w:rFonts w:ascii="Calibri" w:hAnsi="Calibri"/>
        </w:rPr>
      </w:pPr>
      <w:r w:rsidRPr="003108D4">
        <w:rPr>
          <w:rFonts w:ascii="Calibri" w:hAnsi="Calibri"/>
        </w:rPr>
        <w:t xml:space="preserve">Raczynska KD, Stepien A, Kierzkowski D, Kalak M, Bajczyk M, McNicol J, Simpson CG, Szweykowska-Kulinska Z, Brown JWS &amp; Jarmolowski A (2014) The SERRATE protein is involved in alternative splicing in Arabidopsis thaliana. </w:t>
      </w:r>
      <w:r w:rsidRPr="003108D4">
        <w:rPr>
          <w:rFonts w:ascii="Calibri" w:hAnsi="Calibri"/>
          <w:i/>
          <w:iCs/>
        </w:rPr>
        <w:t>Nucleic Acids Res.</w:t>
      </w:r>
      <w:r w:rsidRPr="003108D4">
        <w:rPr>
          <w:rFonts w:ascii="Calibri" w:hAnsi="Calibri"/>
        </w:rPr>
        <w:t xml:space="preserve"> </w:t>
      </w:r>
      <w:r w:rsidRPr="003108D4">
        <w:rPr>
          <w:rFonts w:ascii="Calibri" w:hAnsi="Calibri"/>
          <w:b/>
          <w:bCs/>
        </w:rPr>
        <w:t>42:</w:t>
      </w:r>
      <w:r w:rsidRPr="003108D4">
        <w:rPr>
          <w:rFonts w:ascii="Calibri" w:hAnsi="Calibri"/>
        </w:rPr>
        <w:t xml:space="preserve"> 1224–1244</w:t>
      </w:r>
    </w:p>
    <w:p w:rsidR="003108D4" w:rsidRPr="003108D4" w:rsidRDefault="003108D4" w:rsidP="003108D4">
      <w:pPr>
        <w:pStyle w:val="Bibliografia"/>
        <w:rPr>
          <w:rFonts w:ascii="Calibri" w:hAnsi="Calibri"/>
        </w:rPr>
      </w:pPr>
      <w:r w:rsidRPr="003108D4">
        <w:rPr>
          <w:rFonts w:ascii="Calibri" w:hAnsi="Calibri"/>
        </w:rPr>
        <w:t xml:space="preserve">Reines D (1992) Elongation factor-dependent transcript shortening by template-engaged RNA polymerase II. </w:t>
      </w:r>
      <w:r w:rsidRPr="003108D4">
        <w:rPr>
          <w:rFonts w:ascii="Calibri" w:hAnsi="Calibri"/>
          <w:i/>
          <w:iCs/>
        </w:rPr>
        <w:t>J. Biol. Chem.</w:t>
      </w:r>
      <w:r w:rsidRPr="003108D4">
        <w:rPr>
          <w:rFonts w:ascii="Calibri" w:hAnsi="Calibri"/>
        </w:rPr>
        <w:t xml:space="preserve"> </w:t>
      </w:r>
      <w:r w:rsidRPr="003108D4">
        <w:rPr>
          <w:rFonts w:ascii="Calibri" w:hAnsi="Calibri"/>
          <w:b/>
          <w:bCs/>
        </w:rPr>
        <w:t>267:</w:t>
      </w:r>
      <w:r w:rsidRPr="003108D4">
        <w:rPr>
          <w:rFonts w:ascii="Calibri" w:hAnsi="Calibri"/>
        </w:rPr>
        <w:t xml:space="preserve"> 3795–3800</w:t>
      </w:r>
    </w:p>
    <w:p w:rsidR="003108D4" w:rsidRPr="003108D4" w:rsidRDefault="003108D4" w:rsidP="003108D4">
      <w:pPr>
        <w:pStyle w:val="Bibliografia"/>
        <w:rPr>
          <w:rFonts w:ascii="Calibri" w:hAnsi="Calibri"/>
        </w:rPr>
      </w:pPr>
      <w:r w:rsidRPr="003108D4">
        <w:rPr>
          <w:rFonts w:ascii="Calibri" w:hAnsi="Calibri"/>
        </w:rPr>
        <w:t xml:space="preserve">Riles L, Shaw RJ, Johnston M &amp; Reines D (2004) Large-scale screening of yeast mutants for sensitivity to the IMP dehydrogenase inhibitor 6-azauracil. </w:t>
      </w:r>
      <w:r w:rsidRPr="003108D4">
        <w:rPr>
          <w:rFonts w:ascii="Calibri" w:hAnsi="Calibri"/>
          <w:i/>
          <w:iCs/>
        </w:rPr>
        <w:t>Yeast</w:t>
      </w:r>
      <w:r w:rsidRPr="003108D4">
        <w:rPr>
          <w:rFonts w:ascii="Calibri" w:hAnsi="Calibri"/>
        </w:rPr>
        <w:t xml:space="preserve"> </w:t>
      </w:r>
      <w:r w:rsidRPr="003108D4">
        <w:rPr>
          <w:rFonts w:ascii="Calibri" w:hAnsi="Calibri"/>
          <w:b/>
          <w:bCs/>
        </w:rPr>
        <w:t>21:</w:t>
      </w:r>
      <w:r w:rsidRPr="003108D4">
        <w:rPr>
          <w:rFonts w:ascii="Calibri" w:hAnsi="Calibri"/>
        </w:rPr>
        <w:t xml:space="preserve"> 241–248</w:t>
      </w:r>
    </w:p>
    <w:p w:rsidR="003108D4" w:rsidRPr="003108D4" w:rsidRDefault="003108D4" w:rsidP="003108D4">
      <w:pPr>
        <w:pStyle w:val="Bibliografia"/>
        <w:rPr>
          <w:rFonts w:ascii="Calibri" w:hAnsi="Calibri"/>
        </w:rPr>
      </w:pPr>
      <w:r w:rsidRPr="003108D4">
        <w:rPr>
          <w:rFonts w:ascii="Calibri" w:hAnsi="Calibri"/>
        </w:rPr>
        <w:t xml:space="preserve">Rowley MJ, Böhmdorfer G &amp; Wierzbicki AT (2013) Analysis of long non-coding RNAs produced by a specialized RNA polymerase in Arabidopsis thaliana. </w:t>
      </w:r>
      <w:r w:rsidRPr="003108D4">
        <w:rPr>
          <w:rFonts w:ascii="Calibri" w:hAnsi="Calibri"/>
          <w:i/>
          <w:iCs/>
        </w:rPr>
        <w:t>Methods San Diego Calif</w:t>
      </w:r>
      <w:r w:rsidRPr="003108D4">
        <w:rPr>
          <w:rFonts w:ascii="Calibri" w:hAnsi="Calibri"/>
        </w:rPr>
        <w:t xml:space="preserve"> </w:t>
      </w:r>
      <w:r w:rsidRPr="003108D4">
        <w:rPr>
          <w:rFonts w:ascii="Calibri" w:hAnsi="Calibri"/>
          <w:b/>
          <w:bCs/>
        </w:rPr>
        <w:t>63:</w:t>
      </w:r>
      <w:r w:rsidRPr="003108D4">
        <w:rPr>
          <w:rFonts w:ascii="Calibri" w:hAnsi="Calibri"/>
        </w:rPr>
        <w:t xml:space="preserve"> 160–169</w:t>
      </w:r>
    </w:p>
    <w:p w:rsidR="003108D4" w:rsidRPr="003108D4" w:rsidRDefault="003108D4" w:rsidP="003108D4">
      <w:pPr>
        <w:pStyle w:val="Bibliografia"/>
        <w:rPr>
          <w:rFonts w:ascii="Calibri" w:hAnsi="Calibri"/>
        </w:rPr>
      </w:pPr>
      <w:r w:rsidRPr="003108D4">
        <w:rPr>
          <w:rFonts w:ascii="Calibri" w:hAnsi="Calibri"/>
        </w:rPr>
        <w:t xml:space="preserve">Saint-André V, Batsché E, Rachez C &amp; Muchardt C (2011) Histone H3 lysine 9 trimethylation and HP1γ favor inclusion of alternative exons. </w:t>
      </w:r>
      <w:r w:rsidRPr="003108D4">
        <w:rPr>
          <w:rFonts w:ascii="Calibri" w:hAnsi="Calibri"/>
          <w:i/>
          <w:iCs/>
        </w:rPr>
        <w:t>Nat. Struct. Mol. Biol.</w:t>
      </w:r>
      <w:r w:rsidRPr="003108D4">
        <w:rPr>
          <w:rFonts w:ascii="Calibri" w:hAnsi="Calibri"/>
        </w:rPr>
        <w:t xml:space="preserve"> </w:t>
      </w:r>
      <w:r w:rsidRPr="003108D4">
        <w:rPr>
          <w:rFonts w:ascii="Calibri" w:hAnsi="Calibri"/>
          <w:b/>
          <w:bCs/>
        </w:rPr>
        <w:t>18:</w:t>
      </w:r>
      <w:r w:rsidRPr="003108D4">
        <w:rPr>
          <w:rFonts w:ascii="Calibri" w:hAnsi="Calibri"/>
        </w:rPr>
        <w:t xml:space="preserve"> 337–344</w:t>
      </w:r>
    </w:p>
    <w:p w:rsidR="003108D4" w:rsidRPr="003108D4" w:rsidRDefault="003108D4" w:rsidP="003108D4">
      <w:pPr>
        <w:pStyle w:val="Bibliografia"/>
        <w:rPr>
          <w:rFonts w:ascii="Calibri" w:hAnsi="Calibri"/>
        </w:rPr>
      </w:pPr>
      <w:r w:rsidRPr="003108D4">
        <w:rPr>
          <w:rFonts w:ascii="Calibri" w:hAnsi="Calibri"/>
        </w:rPr>
        <w:t>Schwab M (2008) Identification of Novel Seed Dormancy Mutants in Arabidopsis thaliana and Molecular and Biochemical Characterization of the Seed Dormancy Gene DOG1.</w:t>
      </w:r>
    </w:p>
    <w:p w:rsidR="003108D4" w:rsidRPr="003108D4" w:rsidRDefault="003108D4" w:rsidP="003108D4">
      <w:pPr>
        <w:pStyle w:val="Bibliografia"/>
        <w:rPr>
          <w:rFonts w:ascii="Calibri" w:hAnsi="Calibri"/>
        </w:rPr>
      </w:pPr>
      <w:r w:rsidRPr="003108D4">
        <w:rPr>
          <w:rFonts w:ascii="Calibri" w:hAnsi="Calibri"/>
        </w:rPr>
        <w:t xml:space="preserve">Sekimizu K, Kobayashi N, Mizuno D &amp; Natori S (1976) Purification of a factor from Ehrlich ascites tumor cells specifically stimulating RNA polymerase II. </w:t>
      </w:r>
      <w:r w:rsidRPr="003108D4">
        <w:rPr>
          <w:rFonts w:ascii="Calibri" w:hAnsi="Calibri"/>
          <w:i/>
          <w:iCs/>
        </w:rPr>
        <w:t>Biochemistry (Mosc.)</w:t>
      </w:r>
      <w:r w:rsidRPr="003108D4">
        <w:rPr>
          <w:rFonts w:ascii="Calibri" w:hAnsi="Calibri"/>
        </w:rPr>
        <w:t xml:space="preserve"> </w:t>
      </w:r>
      <w:r w:rsidRPr="003108D4">
        <w:rPr>
          <w:rFonts w:ascii="Calibri" w:hAnsi="Calibri"/>
          <w:b/>
          <w:bCs/>
        </w:rPr>
        <w:t>15:</w:t>
      </w:r>
      <w:r w:rsidRPr="003108D4">
        <w:rPr>
          <w:rFonts w:ascii="Calibri" w:hAnsi="Calibri"/>
        </w:rPr>
        <w:t xml:space="preserve"> 5064–5070</w:t>
      </w:r>
    </w:p>
    <w:p w:rsidR="003108D4" w:rsidRPr="003108D4" w:rsidRDefault="003108D4" w:rsidP="003108D4">
      <w:pPr>
        <w:pStyle w:val="Bibliografia"/>
        <w:rPr>
          <w:rFonts w:ascii="Calibri" w:hAnsi="Calibri"/>
        </w:rPr>
      </w:pPr>
      <w:r w:rsidRPr="003108D4">
        <w:rPr>
          <w:rFonts w:ascii="Calibri" w:hAnsi="Calibri"/>
        </w:rPr>
        <w:t xml:space="preserve">Shirzadegan M, Christie P &amp; Seemann JR (1991) An efficient method for isolation of RNA from tissue cultured plant cells. </w:t>
      </w:r>
      <w:r w:rsidRPr="003108D4">
        <w:rPr>
          <w:rFonts w:ascii="Calibri" w:hAnsi="Calibri"/>
          <w:i/>
          <w:iCs/>
        </w:rPr>
        <w:t>Nucleic Acids Res.</w:t>
      </w:r>
      <w:r w:rsidRPr="003108D4">
        <w:rPr>
          <w:rFonts w:ascii="Calibri" w:hAnsi="Calibri"/>
        </w:rPr>
        <w:t xml:space="preserve"> </w:t>
      </w:r>
      <w:r w:rsidRPr="003108D4">
        <w:rPr>
          <w:rFonts w:ascii="Calibri" w:hAnsi="Calibri"/>
          <w:b/>
          <w:bCs/>
        </w:rPr>
        <w:t>19:</w:t>
      </w:r>
      <w:r w:rsidRPr="003108D4">
        <w:rPr>
          <w:rFonts w:ascii="Calibri" w:hAnsi="Calibri"/>
        </w:rPr>
        <w:t xml:space="preserve"> 6055</w:t>
      </w:r>
    </w:p>
    <w:p w:rsidR="003108D4" w:rsidRPr="003108D4" w:rsidRDefault="003108D4" w:rsidP="003108D4">
      <w:pPr>
        <w:pStyle w:val="Bibliografia"/>
        <w:rPr>
          <w:rFonts w:ascii="Calibri" w:hAnsi="Calibri"/>
        </w:rPr>
      </w:pPr>
      <w:r w:rsidRPr="003108D4">
        <w:rPr>
          <w:rFonts w:ascii="Calibri" w:hAnsi="Calibri"/>
        </w:rPr>
        <w:t xml:space="preserve">Shukla S, Kavak E, Gregory M, Imashimizu M, Shutinoski B, Kashlev M, Oberdoerffer P, Sandberg R &amp; Oberdoerffer S (2011) CTCF-promoted RNA polymerase II pausing links DNA methylation to splicing. </w:t>
      </w:r>
      <w:r w:rsidRPr="003108D4">
        <w:rPr>
          <w:rFonts w:ascii="Calibri" w:hAnsi="Calibri"/>
          <w:i/>
          <w:iCs/>
        </w:rPr>
        <w:t>Nature</w:t>
      </w:r>
      <w:r w:rsidRPr="003108D4">
        <w:rPr>
          <w:rFonts w:ascii="Calibri" w:hAnsi="Calibri"/>
        </w:rPr>
        <w:t xml:space="preserve"> </w:t>
      </w:r>
      <w:r w:rsidRPr="003108D4">
        <w:rPr>
          <w:rFonts w:ascii="Calibri" w:hAnsi="Calibri"/>
          <w:b/>
          <w:bCs/>
        </w:rPr>
        <w:t>479:</w:t>
      </w:r>
      <w:r w:rsidRPr="003108D4">
        <w:rPr>
          <w:rFonts w:ascii="Calibri" w:hAnsi="Calibri"/>
        </w:rPr>
        <w:t xml:space="preserve"> 74–79</w:t>
      </w:r>
    </w:p>
    <w:p w:rsidR="003108D4" w:rsidRPr="003108D4" w:rsidRDefault="003108D4" w:rsidP="003108D4">
      <w:pPr>
        <w:pStyle w:val="Bibliografia"/>
        <w:rPr>
          <w:rFonts w:ascii="Calibri" w:hAnsi="Calibri"/>
        </w:rPr>
      </w:pPr>
      <w:r w:rsidRPr="003108D4">
        <w:rPr>
          <w:rFonts w:ascii="Calibri" w:hAnsi="Calibri"/>
        </w:rPr>
        <w:t xml:space="preserve">Sigurdsson S, Dirac-Svejstrup AB &amp; Svejstrup JQ (2010) Evidence that Transcript Cleavage Is Essential for RNA Polymerase II Transcription and Cell Viability. </w:t>
      </w:r>
      <w:r w:rsidRPr="003108D4">
        <w:rPr>
          <w:rFonts w:ascii="Calibri" w:hAnsi="Calibri"/>
          <w:i/>
          <w:iCs/>
        </w:rPr>
        <w:t>Mol. Cell</w:t>
      </w:r>
      <w:r w:rsidRPr="003108D4">
        <w:rPr>
          <w:rFonts w:ascii="Calibri" w:hAnsi="Calibri"/>
        </w:rPr>
        <w:t xml:space="preserve"> </w:t>
      </w:r>
      <w:r w:rsidRPr="003108D4">
        <w:rPr>
          <w:rFonts w:ascii="Calibri" w:hAnsi="Calibri"/>
          <w:b/>
          <w:bCs/>
        </w:rPr>
        <w:t>38:</w:t>
      </w:r>
      <w:r w:rsidRPr="003108D4">
        <w:rPr>
          <w:rFonts w:ascii="Calibri" w:hAnsi="Calibri"/>
        </w:rPr>
        <w:t xml:space="preserve"> 202–210</w:t>
      </w:r>
    </w:p>
    <w:p w:rsidR="003108D4" w:rsidRPr="003108D4" w:rsidRDefault="003108D4" w:rsidP="003108D4">
      <w:pPr>
        <w:pStyle w:val="Bibliografia"/>
        <w:rPr>
          <w:rFonts w:ascii="Calibri" w:hAnsi="Calibri"/>
        </w:rPr>
      </w:pPr>
      <w:r w:rsidRPr="003108D4">
        <w:rPr>
          <w:rFonts w:ascii="Calibri" w:hAnsi="Calibri"/>
        </w:rPr>
        <w:t xml:space="preserve">Simpson CG, Fuller J, Maronova M, Kalyna M, Davidson D, McNicol J, Barta A &amp; Brown JWS (2007) Monitoring changes in alternative precursor messenger RNA splicing in multiple gene transcripts. </w:t>
      </w:r>
      <w:r w:rsidRPr="003108D4">
        <w:rPr>
          <w:rFonts w:ascii="Calibri" w:hAnsi="Calibri"/>
          <w:i/>
          <w:iCs/>
        </w:rPr>
        <w:t>Plant J.</w:t>
      </w:r>
      <w:r w:rsidRPr="003108D4">
        <w:rPr>
          <w:rFonts w:ascii="Calibri" w:hAnsi="Calibri"/>
        </w:rPr>
        <w:t xml:space="preserve"> </w:t>
      </w:r>
      <w:r w:rsidRPr="003108D4">
        <w:rPr>
          <w:rFonts w:ascii="Calibri" w:hAnsi="Calibri"/>
          <w:b/>
          <w:bCs/>
        </w:rPr>
        <w:t>53:</w:t>
      </w:r>
      <w:r w:rsidRPr="003108D4">
        <w:rPr>
          <w:rFonts w:ascii="Calibri" w:hAnsi="Calibri"/>
        </w:rPr>
        <w:t xml:space="preserve"> 1035–1048</w:t>
      </w:r>
    </w:p>
    <w:p w:rsidR="003108D4" w:rsidRPr="003108D4" w:rsidRDefault="003108D4" w:rsidP="003108D4">
      <w:pPr>
        <w:pStyle w:val="Bibliografia"/>
        <w:rPr>
          <w:rFonts w:ascii="Calibri" w:hAnsi="Calibri"/>
        </w:rPr>
      </w:pPr>
      <w:r w:rsidRPr="003108D4">
        <w:rPr>
          <w:rFonts w:ascii="Calibri" w:hAnsi="Calibri"/>
        </w:rPr>
        <w:t xml:space="preserve">Swaraz AM, Park Y-D &amp; Hur Y (2011) Knock-out mutations of Arabidopsis SmD3-b induce pleotropic phenotypes through altered transcript splicing. </w:t>
      </w:r>
      <w:r w:rsidRPr="003108D4">
        <w:rPr>
          <w:rFonts w:ascii="Calibri" w:hAnsi="Calibri"/>
          <w:i/>
          <w:iCs/>
        </w:rPr>
        <w:t>Plant Sci. Int. J. Exp. Plant Biol.</w:t>
      </w:r>
      <w:r w:rsidRPr="003108D4">
        <w:rPr>
          <w:rFonts w:ascii="Calibri" w:hAnsi="Calibri"/>
        </w:rPr>
        <w:t xml:space="preserve"> </w:t>
      </w:r>
      <w:r w:rsidRPr="003108D4">
        <w:rPr>
          <w:rFonts w:ascii="Calibri" w:hAnsi="Calibri"/>
          <w:b/>
          <w:bCs/>
        </w:rPr>
        <w:t>180:</w:t>
      </w:r>
      <w:r w:rsidRPr="003108D4">
        <w:rPr>
          <w:rFonts w:ascii="Calibri" w:hAnsi="Calibri"/>
        </w:rPr>
        <w:t xml:space="preserve"> 661–671</w:t>
      </w:r>
    </w:p>
    <w:p w:rsidR="003108D4" w:rsidRPr="003108D4" w:rsidRDefault="003108D4" w:rsidP="003108D4">
      <w:pPr>
        <w:pStyle w:val="Bibliografia"/>
        <w:rPr>
          <w:rFonts w:ascii="Calibri" w:hAnsi="Calibri"/>
        </w:rPr>
      </w:pPr>
      <w:r w:rsidRPr="003108D4">
        <w:rPr>
          <w:rFonts w:ascii="Calibri" w:hAnsi="Calibri"/>
        </w:rPr>
        <w:t xml:space="preserve">Tannukit S, Wen X, Wang H &amp; Paine ML (2008) TFIP11, CCNL1 and EWSR1 Protein-protein Interactions, and Their Nuclear Localization. </w:t>
      </w:r>
      <w:r w:rsidRPr="003108D4">
        <w:rPr>
          <w:rFonts w:ascii="Calibri" w:hAnsi="Calibri"/>
          <w:i/>
          <w:iCs/>
        </w:rPr>
        <w:t>Int. J. Mol. Sci.</w:t>
      </w:r>
      <w:r w:rsidRPr="003108D4">
        <w:rPr>
          <w:rFonts w:ascii="Calibri" w:hAnsi="Calibri"/>
        </w:rPr>
        <w:t xml:space="preserve"> </w:t>
      </w:r>
      <w:r w:rsidRPr="003108D4">
        <w:rPr>
          <w:rFonts w:ascii="Calibri" w:hAnsi="Calibri"/>
          <w:b/>
          <w:bCs/>
        </w:rPr>
        <w:t>9:</w:t>
      </w:r>
      <w:r w:rsidRPr="003108D4">
        <w:rPr>
          <w:rFonts w:ascii="Calibri" w:hAnsi="Calibri"/>
        </w:rPr>
        <w:t xml:space="preserve"> 1504–1514</w:t>
      </w:r>
    </w:p>
    <w:p w:rsidR="003108D4" w:rsidRPr="003108D4" w:rsidRDefault="003108D4" w:rsidP="003108D4">
      <w:pPr>
        <w:pStyle w:val="Bibliografia"/>
        <w:rPr>
          <w:rFonts w:ascii="Calibri" w:hAnsi="Calibri"/>
        </w:rPr>
      </w:pPr>
      <w:r w:rsidRPr="003108D4">
        <w:rPr>
          <w:rFonts w:ascii="Calibri" w:hAnsi="Calibri"/>
        </w:rPr>
        <w:t xml:space="preserve">Tsai R-T (2005) Spliceosome disassembly catalyzed by Prp43 and its associated components Ntr1 and Ntr2. </w:t>
      </w:r>
      <w:r w:rsidRPr="003108D4">
        <w:rPr>
          <w:rFonts w:ascii="Calibri" w:hAnsi="Calibri"/>
          <w:i/>
          <w:iCs/>
        </w:rPr>
        <w:t>Genes Dev.</w:t>
      </w:r>
      <w:r w:rsidRPr="003108D4">
        <w:rPr>
          <w:rFonts w:ascii="Calibri" w:hAnsi="Calibri"/>
        </w:rPr>
        <w:t xml:space="preserve"> </w:t>
      </w:r>
      <w:r w:rsidRPr="003108D4">
        <w:rPr>
          <w:rFonts w:ascii="Calibri" w:hAnsi="Calibri"/>
          <w:b/>
          <w:bCs/>
        </w:rPr>
        <w:t>19:</w:t>
      </w:r>
      <w:r w:rsidRPr="003108D4">
        <w:rPr>
          <w:rFonts w:ascii="Calibri" w:hAnsi="Calibri"/>
        </w:rPr>
        <w:t xml:space="preserve"> 2991–3003</w:t>
      </w:r>
    </w:p>
    <w:p w:rsidR="003108D4" w:rsidRPr="003108D4" w:rsidRDefault="003108D4" w:rsidP="003108D4">
      <w:pPr>
        <w:pStyle w:val="Bibliografia"/>
        <w:rPr>
          <w:rFonts w:ascii="Calibri" w:hAnsi="Calibri"/>
        </w:rPr>
      </w:pPr>
      <w:r w:rsidRPr="003108D4">
        <w:rPr>
          <w:rFonts w:ascii="Calibri" w:hAnsi="Calibri"/>
        </w:rPr>
        <w:lastRenderedPageBreak/>
        <w:t xml:space="preserve">Waadt R, Schmidt LK, Lohse M, Hashimoto K, Bock R &amp; Kudla J (2008) Multicolor bimolecular fluorescence complementation reveals simultaneous formation of alternative CBL/CIPK complexes in planta. </w:t>
      </w:r>
      <w:r w:rsidRPr="003108D4">
        <w:rPr>
          <w:rFonts w:ascii="Calibri" w:hAnsi="Calibri"/>
          <w:i/>
          <w:iCs/>
        </w:rPr>
        <w:t>Plant J. Cell Mol. Biol.</w:t>
      </w:r>
      <w:r w:rsidRPr="003108D4">
        <w:rPr>
          <w:rFonts w:ascii="Calibri" w:hAnsi="Calibri"/>
        </w:rPr>
        <w:t xml:space="preserve"> </w:t>
      </w:r>
      <w:r w:rsidRPr="003108D4">
        <w:rPr>
          <w:rFonts w:ascii="Calibri" w:hAnsi="Calibri"/>
          <w:b/>
          <w:bCs/>
        </w:rPr>
        <w:t>56:</w:t>
      </w:r>
      <w:r w:rsidRPr="003108D4">
        <w:rPr>
          <w:rFonts w:ascii="Calibri" w:hAnsi="Calibri"/>
        </w:rPr>
        <w:t xml:space="preserve"> 505–516</w:t>
      </w:r>
    </w:p>
    <w:p w:rsidR="003108D4" w:rsidRPr="003108D4" w:rsidRDefault="003108D4" w:rsidP="003108D4">
      <w:pPr>
        <w:pStyle w:val="Bibliografia"/>
        <w:rPr>
          <w:rFonts w:ascii="Calibri" w:hAnsi="Calibri"/>
        </w:rPr>
      </w:pPr>
      <w:r w:rsidRPr="003108D4">
        <w:rPr>
          <w:rFonts w:ascii="Calibri" w:hAnsi="Calibri"/>
        </w:rPr>
        <w:t xml:space="preserve">Wahl MC, Will CL &amp; Lührmann R (2009) The Spliceosome: Design Principles of a Dynamic RNP Machine. </w:t>
      </w:r>
      <w:r w:rsidRPr="003108D4">
        <w:rPr>
          <w:rFonts w:ascii="Calibri" w:hAnsi="Calibri"/>
          <w:i/>
          <w:iCs/>
        </w:rPr>
        <w:t>Cell</w:t>
      </w:r>
      <w:r w:rsidRPr="003108D4">
        <w:rPr>
          <w:rFonts w:ascii="Calibri" w:hAnsi="Calibri"/>
        </w:rPr>
        <w:t xml:space="preserve"> </w:t>
      </w:r>
      <w:r w:rsidRPr="003108D4">
        <w:rPr>
          <w:rFonts w:ascii="Calibri" w:hAnsi="Calibri"/>
          <w:b/>
          <w:bCs/>
        </w:rPr>
        <w:t>136:</w:t>
      </w:r>
      <w:r w:rsidRPr="003108D4">
        <w:rPr>
          <w:rFonts w:ascii="Calibri" w:hAnsi="Calibri"/>
        </w:rPr>
        <w:t xml:space="preserve"> 701–718</w:t>
      </w:r>
    </w:p>
    <w:p w:rsidR="003108D4" w:rsidRPr="003108D4" w:rsidRDefault="003108D4" w:rsidP="003108D4">
      <w:pPr>
        <w:pStyle w:val="Bibliografia"/>
        <w:rPr>
          <w:rFonts w:ascii="Calibri" w:hAnsi="Calibri"/>
        </w:rPr>
      </w:pPr>
      <w:r w:rsidRPr="003108D4">
        <w:rPr>
          <w:rFonts w:ascii="Calibri" w:hAnsi="Calibri"/>
        </w:rPr>
        <w:t xml:space="preserve">Wen X, Lei Y-P, Zhou YL, Okamoto CT, Snead ML &amp; Paine ML (2005) Structural organization and cellular localization of tuftelin-interacting protein 11 (TFIP11). </w:t>
      </w:r>
      <w:r w:rsidRPr="003108D4">
        <w:rPr>
          <w:rFonts w:ascii="Calibri" w:hAnsi="Calibri"/>
          <w:i/>
          <w:iCs/>
        </w:rPr>
        <w:t>CMLS Cell. Mol. Life Sci.</w:t>
      </w:r>
      <w:r w:rsidRPr="003108D4">
        <w:rPr>
          <w:rFonts w:ascii="Calibri" w:hAnsi="Calibri"/>
        </w:rPr>
        <w:t xml:space="preserve"> </w:t>
      </w:r>
      <w:r w:rsidRPr="003108D4">
        <w:rPr>
          <w:rFonts w:ascii="Calibri" w:hAnsi="Calibri"/>
          <w:b/>
          <w:bCs/>
        </w:rPr>
        <w:t>62:</w:t>
      </w:r>
      <w:r w:rsidRPr="003108D4">
        <w:rPr>
          <w:rFonts w:ascii="Calibri" w:hAnsi="Calibri"/>
        </w:rPr>
        <w:t xml:space="preserve"> 1038–1046</w:t>
      </w:r>
    </w:p>
    <w:p w:rsidR="003108D4" w:rsidRPr="003108D4" w:rsidRDefault="003108D4" w:rsidP="003108D4">
      <w:pPr>
        <w:pStyle w:val="Bibliografia"/>
        <w:rPr>
          <w:rFonts w:ascii="Calibri" w:hAnsi="Calibri"/>
        </w:rPr>
      </w:pPr>
      <w:r w:rsidRPr="003108D4">
        <w:rPr>
          <w:rFonts w:ascii="Calibri" w:hAnsi="Calibri"/>
        </w:rPr>
        <w:t xml:space="preserve">Wu F-H, Shen S-C, Lee L-Y, Lee S-H, Chan M-T &amp; Lin C-S (2009) Tape-Arabidopsis Sandwich - a simpler Arabidopsis protoplast isolation method. </w:t>
      </w:r>
      <w:r w:rsidRPr="003108D4">
        <w:rPr>
          <w:rFonts w:ascii="Calibri" w:hAnsi="Calibri"/>
          <w:i/>
          <w:iCs/>
        </w:rPr>
        <w:t>Plant Methods</w:t>
      </w:r>
      <w:r w:rsidRPr="003108D4">
        <w:rPr>
          <w:rFonts w:ascii="Calibri" w:hAnsi="Calibri"/>
        </w:rPr>
        <w:t xml:space="preserve"> </w:t>
      </w:r>
      <w:r w:rsidRPr="003108D4">
        <w:rPr>
          <w:rFonts w:ascii="Calibri" w:hAnsi="Calibri"/>
          <w:b/>
          <w:bCs/>
        </w:rPr>
        <w:t>5:</w:t>
      </w:r>
      <w:r w:rsidRPr="003108D4">
        <w:rPr>
          <w:rFonts w:ascii="Calibri" w:hAnsi="Calibri"/>
        </w:rPr>
        <w:t xml:space="preserve"> 16</w:t>
      </w:r>
    </w:p>
    <w:p w:rsidR="003108D4" w:rsidRPr="003108D4" w:rsidRDefault="003108D4" w:rsidP="003108D4">
      <w:pPr>
        <w:pStyle w:val="Bibliografia"/>
        <w:rPr>
          <w:rFonts w:ascii="Calibri" w:hAnsi="Calibri"/>
        </w:rPr>
      </w:pPr>
      <w:r w:rsidRPr="003108D4">
        <w:rPr>
          <w:rFonts w:ascii="Calibri" w:hAnsi="Calibri"/>
        </w:rPr>
        <w:t xml:space="preserve">Yoshimoto R, Okawa K, Yoshida M, Ohno M &amp; Kataoka N (2014) Identification of a novel component C2ORF3 in the lariat-intron complex: lack of C2ORF3 interferes with pre-mRNA splicing via intron turnover pathway. </w:t>
      </w:r>
      <w:r w:rsidRPr="003108D4">
        <w:rPr>
          <w:rFonts w:ascii="Calibri" w:hAnsi="Calibri"/>
          <w:i/>
          <w:iCs/>
        </w:rPr>
        <w:t>Genes Cells</w:t>
      </w:r>
      <w:r w:rsidRPr="003108D4">
        <w:rPr>
          <w:rFonts w:ascii="Calibri" w:hAnsi="Calibri"/>
        </w:rPr>
        <w:t xml:space="preserve"> </w:t>
      </w:r>
      <w:r w:rsidRPr="003108D4">
        <w:rPr>
          <w:rFonts w:ascii="Calibri" w:hAnsi="Calibri"/>
          <w:b/>
          <w:bCs/>
        </w:rPr>
        <w:t>19:</w:t>
      </w:r>
      <w:r w:rsidRPr="003108D4">
        <w:rPr>
          <w:rFonts w:ascii="Calibri" w:hAnsi="Calibri"/>
        </w:rPr>
        <w:t xml:space="preserve"> 78–87</w:t>
      </w:r>
    </w:p>
    <w:p w:rsidR="003108D4" w:rsidRPr="003108D4" w:rsidRDefault="003108D4" w:rsidP="003108D4">
      <w:pPr>
        <w:pStyle w:val="Bibliografia"/>
        <w:rPr>
          <w:rFonts w:ascii="Calibri" w:hAnsi="Calibri"/>
        </w:rPr>
      </w:pPr>
      <w:r w:rsidRPr="003108D4">
        <w:rPr>
          <w:rFonts w:ascii="Calibri" w:hAnsi="Calibri"/>
        </w:rPr>
        <w:t xml:space="preserve">Yoshizumi T, Tsumoto Y, Takiguchi T, Nagata N, Yamamoto YY, Kawashima M, Ichikawa T, Nakazawa M, Yamamoto N &amp; Matsui M (2006) Increased level of polyploidy1, a conserved repressor of CYCLINA2 transcription, controls endoreduplication in Arabidopsis. </w:t>
      </w:r>
      <w:r w:rsidRPr="003108D4">
        <w:rPr>
          <w:rFonts w:ascii="Calibri" w:hAnsi="Calibri"/>
          <w:i/>
          <w:iCs/>
        </w:rPr>
        <w:t>Plant Cell</w:t>
      </w:r>
      <w:r w:rsidRPr="003108D4">
        <w:rPr>
          <w:rFonts w:ascii="Calibri" w:hAnsi="Calibri"/>
        </w:rPr>
        <w:t xml:space="preserve"> </w:t>
      </w:r>
      <w:r w:rsidRPr="003108D4">
        <w:rPr>
          <w:rFonts w:ascii="Calibri" w:hAnsi="Calibri"/>
          <w:b/>
          <w:bCs/>
        </w:rPr>
        <w:t>18:</w:t>
      </w:r>
      <w:r w:rsidRPr="003108D4">
        <w:rPr>
          <w:rFonts w:ascii="Calibri" w:hAnsi="Calibri"/>
        </w:rPr>
        <w:t xml:space="preserve"> 2452–2468</w:t>
      </w:r>
    </w:p>
    <w:p w:rsidR="003108D4" w:rsidRPr="003108D4" w:rsidRDefault="003108D4" w:rsidP="003108D4">
      <w:pPr>
        <w:pStyle w:val="Bibliografia"/>
        <w:rPr>
          <w:rFonts w:ascii="Calibri" w:hAnsi="Calibri"/>
        </w:rPr>
      </w:pPr>
      <w:r w:rsidRPr="003108D4">
        <w:rPr>
          <w:rFonts w:ascii="Calibri" w:hAnsi="Calibri"/>
        </w:rPr>
        <w:t xml:space="preserve">Zhang C-J, Zhou J-X, Liu J, Ma Z-Y, Zhang S-W, Dou K, Huang H-W, Cai T, Liu R, Zhu J-K &amp; He X-J (2013) The splicing machinery promotes RNA-directed DNA methylation and transcriptional silencing in Arabidopsis. </w:t>
      </w:r>
      <w:r w:rsidRPr="003108D4">
        <w:rPr>
          <w:rFonts w:ascii="Calibri" w:hAnsi="Calibri"/>
          <w:i/>
          <w:iCs/>
        </w:rPr>
        <w:t>EMBO J.</w:t>
      </w:r>
      <w:r w:rsidRPr="003108D4">
        <w:rPr>
          <w:rFonts w:ascii="Calibri" w:hAnsi="Calibri"/>
        </w:rPr>
        <w:t xml:space="preserve"> </w:t>
      </w:r>
      <w:r w:rsidRPr="003108D4">
        <w:rPr>
          <w:rFonts w:ascii="Calibri" w:hAnsi="Calibri"/>
          <w:b/>
          <w:bCs/>
        </w:rPr>
        <w:t>32:</w:t>
      </w:r>
      <w:r w:rsidRPr="003108D4">
        <w:rPr>
          <w:rFonts w:ascii="Calibri" w:hAnsi="Calibri"/>
        </w:rPr>
        <w:t xml:space="preserve"> 1128–1140</w:t>
      </w:r>
    </w:p>
    <w:p w:rsidR="004C4D23" w:rsidRDefault="00756583" w:rsidP="003108D4">
      <w:pPr>
        <w:pStyle w:val="Bibliografia"/>
        <w:rPr>
          <w:lang w:val="en-GB"/>
        </w:rPr>
      </w:pPr>
      <w:r>
        <w:fldChar w:fldCharType="end"/>
      </w:r>
    </w:p>
    <w:sectPr w:rsidR="004C4D23" w:rsidSect="004E14B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D0E" w:rsidRDefault="00930D0E" w:rsidP="002A0DB7">
      <w:pPr>
        <w:spacing w:after="0" w:line="240" w:lineRule="auto"/>
      </w:pPr>
      <w:r>
        <w:separator/>
      </w:r>
    </w:p>
  </w:endnote>
  <w:endnote w:type="continuationSeparator" w:id="0">
    <w:p w:rsidR="00930D0E" w:rsidRDefault="00930D0E" w:rsidP="002A0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203"/>
      <w:docPartObj>
        <w:docPartGallery w:val="Page Numbers (Bottom of Page)"/>
        <w:docPartUnique/>
      </w:docPartObj>
    </w:sdtPr>
    <w:sdtContent>
      <w:p w:rsidR="009A3BC0" w:rsidRDefault="009A3BC0">
        <w:pPr>
          <w:pStyle w:val="Stopka"/>
          <w:jc w:val="right"/>
        </w:pPr>
        <w:fldSimple w:instr=" PAGE   \* MERGEFORMAT ">
          <w:r w:rsidR="00106363">
            <w:rPr>
              <w:noProof/>
            </w:rPr>
            <w:t>25</w:t>
          </w:r>
        </w:fldSimple>
      </w:p>
    </w:sdtContent>
  </w:sdt>
  <w:p w:rsidR="009A3BC0" w:rsidRDefault="009A3BC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D0E" w:rsidRDefault="00930D0E" w:rsidP="002A0DB7">
      <w:pPr>
        <w:spacing w:after="0" w:line="240" w:lineRule="auto"/>
      </w:pPr>
      <w:r>
        <w:separator/>
      </w:r>
    </w:p>
  </w:footnote>
  <w:footnote w:type="continuationSeparator" w:id="0">
    <w:p w:rsidR="00930D0E" w:rsidRDefault="00930D0E" w:rsidP="002A0D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67283"/>
    <w:multiLevelType w:val="hybridMultilevel"/>
    <w:tmpl w:val="8582565E"/>
    <w:lvl w:ilvl="0" w:tplc="2F80975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0A134D"/>
    <w:multiLevelType w:val="multilevel"/>
    <w:tmpl w:val="CFC8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44541"/>
    <w:multiLevelType w:val="hybridMultilevel"/>
    <w:tmpl w:val="3F98F7A4"/>
    <w:lvl w:ilvl="0" w:tplc="0A8E5008">
      <w:start w:val="2"/>
      <w:numFmt w:val="decimal"/>
      <w:lvlText w:val="%1."/>
      <w:lvlJc w:val="left"/>
      <w:pPr>
        <w:tabs>
          <w:tab w:val="num" w:pos="720"/>
        </w:tabs>
        <w:ind w:left="720" w:hanging="360"/>
      </w:pPr>
    </w:lvl>
    <w:lvl w:ilvl="1" w:tplc="CEEA679E" w:tentative="1">
      <w:start w:val="1"/>
      <w:numFmt w:val="decimal"/>
      <w:lvlText w:val="%2."/>
      <w:lvlJc w:val="left"/>
      <w:pPr>
        <w:tabs>
          <w:tab w:val="num" w:pos="1440"/>
        </w:tabs>
        <w:ind w:left="1440" w:hanging="360"/>
      </w:pPr>
    </w:lvl>
    <w:lvl w:ilvl="2" w:tplc="AFB66444" w:tentative="1">
      <w:start w:val="1"/>
      <w:numFmt w:val="decimal"/>
      <w:lvlText w:val="%3."/>
      <w:lvlJc w:val="left"/>
      <w:pPr>
        <w:tabs>
          <w:tab w:val="num" w:pos="2160"/>
        </w:tabs>
        <w:ind w:left="2160" w:hanging="360"/>
      </w:pPr>
    </w:lvl>
    <w:lvl w:ilvl="3" w:tplc="1BD88988" w:tentative="1">
      <w:start w:val="1"/>
      <w:numFmt w:val="decimal"/>
      <w:lvlText w:val="%4."/>
      <w:lvlJc w:val="left"/>
      <w:pPr>
        <w:tabs>
          <w:tab w:val="num" w:pos="2880"/>
        </w:tabs>
        <w:ind w:left="2880" w:hanging="360"/>
      </w:pPr>
    </w:lvl>
    <w:lvl w:ilvl="4" w:tplc="ACC0D3A2" w:tentative="1">
      <w:start w:val="1"/>
      <w:numFmt w:val="decimal"/>
      <w:lvlText w:val="%5."/>
      <w:lvlJc w:val="left"/>
      <w:pPr>
        <w:tabs>
          <w:tab w:val="num" w:pos="3600"/>
        </w:tabs>
        <w:ind w:left="3600" w:hanging="360"/>
      </w:pPr>
    </w:lvl>
    <w:lvl w:ilvl="5" w:tplc="952061F0" w:tentative="1">
      <w:start w:val="1"/>
      <w:numFmt w:val="decimal"/>
      <w:lvlText w:val="%6."/>
      <w:lvlJc w:val="left"/>
      <w:pPr>
        <w:tabs>
          <w:tab w:val="num" w:pos="4320"/>
        </w:tabs>
        <w:ind w:left="4320" w:hanging="360"/>
      </w:pPr>
    </w:lvl>
    <w:lvl w:ilvl="6" w:tplc="A77CAC78" w:tentative="1">
      <w:start w:val="1"/>
      <w:numFmt w:val="decimal"/>
      <w:lvlText w:val="%7."/>
      <w:lvlJc w:val="left"/>
      <w:pPr>
        <w:tabs>
          <w:tab w:val="num" w:pos="5040"/>
        </w:tabs>
        <w:ind w:left="5040" w:hanging="360"/>
      </w:pPr>
    </w:lvl>
    <w:lvl w:ilvl="7" w:tplc="EAA449FA" w:tentative="1">
      <w:start w:val="1"/>
      <w:numFmt w:val="decimal"/>
      <w:lvlText w:val="%8."/>
      <w:lvlJc w:val="left"/>
      <w:pPr>
        <w:tabs>
          <w:tab w:val="num" w:pos="5760"/>
        </w:tabs>
        <w:ind w:left="5760" w:hanging="360"/>
      </w:pPr>
    </w:lvl>
    <w:lvl w:ilvl="8" w:tplc="8AB25EF8" w:tentative="1">
      <w:start w:val="1"/>
      <w:numFmt w:val="decimal"/>
      <w:lvlText w:val="%9."/>
      <w:lvlJc w:val="left"/>
      <w:pPr>
        <w:tabs>
          <w:tab w:val="num" w:pos="6480"/>
        </w:tabs>
        <w:ind w:left="6480" w:hanging="360"/>
      </w:pPr>
    </w:lvl>
  </w:abstractNum>
  <w:abstractNum w:abstractNumId="3">
    <w:nsid w:val="48813462"/>
    <w:multiLevelType w:val="hybridMultilevel"/>
    <w:tmpl w:val="6E985EDA"/>
    <w:lvl w:ilvl="0" w:tplc="651A2502">
      <w:start w:val="1"/>
      <w:numFmt w:val="upperLetter"/>
      <w:lvlText w:val="%1)"/>
      <w:lvlJc w:val="left"/>
      <w:pPr>
        <w:tabs>
          <w:tab w:val="num" w:pos="720"/>
        </w:tabs>
        <w:ind w:left="720" w:hanging="360"/>
      </w:pPr>
    </w:lvl>
    <w:lvl w:ilvl="1" w:tplc="180CD58C" w:tentative="1">
      <w:start w:val="1"/>
      <w:numFmt w:val="upperLetter"/>
      <w:lvlText w:val="%2)"/>
      <w:lvlJc w:val="left"/>
      <w:pPr>
        <w:tabs>
          <w:tab w:val="num" w:pos="1440"/>
        </w:tabs>
        <w:ind w:left="1440" w:hanging="360"/>
      </w:pPr>
    </w:lvl>
    <w:lvl w:ilvl="2" w:tplc="D8168112" w:tentative="1">
      <w:start w:val="1"/>
      <w:numFmt w:val="upperLetter"/>
      <w:lvlText w:val="%3)"/>
      <w:lvlJc w:val="left"/>
      <w:pPr>
        <w:tabs>
          <w:tab w:val="num" w:pos="2160"/>
        </w:tabs>
        <w:ind w:left="2160" w:hanging="360"/>
      </w:pPr>
    </w:lvl>
    <w:lvl w:ilvl="3" w:tplc="32624140" w:tentative="1">
      <w:start w:val="1"/>
      <w:numFmt w:val="upperLetter"/>
      <w:lvlText w:val="%4)"/>
      <w:lvlJc w:val="left"/>
      <w:pPr>
        <w:tabs>
          <w:tab w:val="num" w:pos="2880"/>
        </w:tabs>
        <w:ind w:left="2880" w:hanging="360"/>
      </w:pPr>
    </w:lvl>
    <w:lvl w:ilvl="4" w:tplc="86B0AAB0" w:tentative="1">
      <w:start w:val="1"/>
      <w:numFmt w:val="upperLetter"/>
      <w:lvlText w:val="%5)"/>
      <w:lvlJc w:val="left"/>
      <w:pPr>
        <w:tabs>
          <w:tab w:val="num" w:pos="3600"/>
        </w:tabs>
        <w:ind w:left="3600" w:hanging="360"/>
      </w:pPr>
    </w:lvl>
    <w:lvl w:ilvl="5" w:tplc="9AAE6C1E" w:tentative="1">
      <w:start w:val="1"/>
      <w:numFmt w:val="upperLetter"/>
      <w:lvlText w:val="%6)"/>
      <w:lvlJc w:val="left"/>
      <w:pPr>
        <w:tabs>
          <w:tab w:val="num" w:pos="4320"/>
        </w:tabs>
        <w:ind w:left="4320" w:hanging="360"/>
      </w:pPr>
    </w:lvl>
    <w:lvl w:ilvl="6" w:tplc="52CCF1B8" w:tentative="1">
      <w:start w:val="1"/>
      <w:numFmt w:val="upperLetter"/>
      <w:lvlText w:val="%7)"/>
      <w:lvlJc w:val="left"/>
      <w:pPr>
        <w:tabs>
          <w:tab w:val="num" w:pos="5040"/>
        </w:tabs>
        <w:ind w:left="5040" w:hanging="360"/>
      </w:pPr>
    </w:lvl>
    <w:lvl w:ilvl="7" w:tplc="D8BC3A84" w:tentative="1">
      <w:start w:val="1"/>
      <w:numFmt w:val="upperLetter"/>
      <w:lvlText w:val="%8)"/>
      <w:lvlJc w:val="left"/>
      <w:pPr>
        <w:tabs>
          <w:tab w:val="num" w:pos="5760"/>
        </w:tabs>
        <w:ind w:left="5760" w:hanging="360"/>
      </w:pPr>
    </w:lvl>
    <w:lvl w:ilvl="8" w:tplc="3B443372" w:tentative="1">
      <w:start w:val="1"/>
      <w:numFmt w:val="upperLetter"/>
      <w:lvlText w:val="%9)"/>
      <w:lvlJc w:val="left"/>
      <w:pPr>
        <w:tabs>
          <w:tab w:val="num" w:pos="6480"/>
        </w:tabs>
        <w:ind w:left="6480" w:hanging="360"/>
      </w:pPr>
    </w:lvl>
  </w:abstractNum>
  <w:abstractNum w:abstractNumId="4">
    <w:nsid w:val="508D0A76"/>
    <w:multiLevelType w:val="hybridMultilevel"/>
    <w:tmpl w:val="091AAFE0"/>
    <w:lvl w:ilvl="0" w:tplc="B6AC6032">
      <w:start w:val="1"/>
      <w:numFmt w:val="decimal"/>
      <w:lvlText w:val="%1."/>
      <w:lvlJc w:val="left"/>
      <w:pPr>
        <w:tabs>
          <w:tab w:val="num" w:pos="720"/>
        </w:tabs>
        <w:ind w:left="720" w:hanging="360"/>
      </w:pPr>
    </w:lvl>
    <w:lvl w:ilvl="1" w:tplc="D3A4DF70" w:tentative="1">
      <w:start w:val="1"/>
      <w:numFmt w:val="decimal"/>
      <w:lvlText w:val="%2."/>
      <w:lvlJc w:val="left"/>
      <w:pPr>
        <w:tabs>
          <w:tab w:val="num" w:pos="1440"/>
        </w:tabs>
        <w:ind w:left="1440" w:hanging="360"/>
      </w:pPr>
    </w:lvl>
    <w:lvl w:ilvl="2" w:tplc="8F8086BA" w:tentative="1">
      <w:start w:val="1"/>
      <w:numFmt w:val="decimal"/>
      <w:lvlText w:val="%3."/>
      <w:lvlJc w:val="left"/>
      <w:pPr>
        <w:tabs>
          <w:tab w:val="num" w:pos="2160"/>
        </w:tabs>
        <w:ind w:left="2160" w:hanging="360"/>
      </w:pPr>
    </w:lvl>
    <w:lvl w:ilvl="3" w:tplc="34BEE8B2" w:tentative="1">
      <w:start w:val="1"/>
      <w:numFmt w:val="decimal"/>
      <w:lvlText w:val="%4."/>
      <w:lvlJc w:val="left"/>
      <w:pPr>
        <w:tabs>
          <w:tab w:val="num" w:pos="2880"/>
        </w:tabs>
        <w:ind w:left="2880" w:hanging="360"/>
      </w:pPr>
    </w:lvl>
    <w:lvl w:ilvl="4" w:tplc="8954C428" w:tentative="1">
      <w:start w:val="1"/>
      <w:numFmt w:val="decimal"/>
      <w:lvlText w:val="%5."/>
      <w:lvlJc w:val="left"/>
      <w:pPr>
        <w:tabs>
          <w:tab w:val="num" w:pos="3600"/>
        </w:tabs>
        <w:ind w:left="3600" w:hanging="360"/>
      </w:pPr>
    </w:lvl>
    <w:lvl w:ilvl="5" w:tplc="E786BF74" w:tentative="1">
      <w:start w:val="1"/>
      <w:numFmt w:val="decimal"/>
      <w:lvlText w:val="%6."/>
      <w:lvlJc w:val="left"/>
      <w:pPr>
        <w:tabs>
          <w:tab w:val="num" w:pos="4320"/>
        </w:tabs>
        <w:ind w:left="4320" w:hanging="360"/>
      </w:pPr>
    </w:lvl>
    <w:lvl w:ilvl="6" w:tplc="49DE2E28" w:tentative="1">
      <w:start w:val="1"/>
      <w:numFmt w:val="decimal"/>
      <w:lvlText w:val="%7."/>
      <w:lvlJc w:val="left"/>
      <w:pPr>
        <w:tabs>
          <w:tab w:val="num" w:pos="5040"/>
        </w:tabs>
        <w:ind w:left="5040" w:hanging="360"/>
      </w:pPr>
    </w:lvl>
    <w:lvl w:ilvl="7" w:tplc="2FD45C4A" w:tentative="1">
      <w:start w:val="1"/>
      <w:numFmt w:val="decimal"/>
      <w:lvlText w:val="%8."/>
      <w:lvlJc w:val="left"/>
      <w:pPr>
        <w:tabs>
          <w:tab w:val="num" w:pos="5760"/>
        </w:tabs>
        <w:ind w:left="5760" w:hanging="360"/>
      </w:pPr>
    </w:lvl>
    <w:lvl w:ilvl="8" w:tplc="161A332A" w:tentative="1">
      <w:start w:val="1"/>
      <w:numFmt w:val="decimal"/>
      <w:lvlText w:val="%9."/>
      <w:lvlJc w:val="left"/>
      <w:pPr>
        <w:tabs>
          <w:tab w:val="num" w:pos="6480"/>
        </w:tabs>
        <w:ind w:left="6480" w:hanging="360"/>
      </w:pPr>
    </w:lvl>
  </w:abstractNum>
  <w:abstractNum w:abstractNumId="5">
    <w:nsid w:val="52710873"/>
    <w:multiLevelType w:val="hybridMultilevel"/>
    <w:tmpl w:val="8EB413FA"/>
    <w:lvl w:ilvl="0" w:tplc="6D8859E2">
      <w:start w:val="1"/>
      <w:numFmt w:val="upperLetter"/>
      <w:lvlText w:val="(%1)"/>
      <w:lvlJc w:val="left"/>
      <w:pPr>
        <w:ind w:left="735" w:hanging="375"/>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7A5356"/>
    <w:multiLevelType w:val="hybridMultilevel"/>
    <w:tmpl w:val="5B46F1EE"/>
    <w:lvl w:ilvl="0" w:tplc="47C4AD8C">
      <w:start w:val="1"/>
      <w:numFmt w:val="upperLetter"/>
      <w:lvlText w:val="(%1)"/>
      <w:lvlJc w:val="left"/>
      <w:pPr>
        <w:ind w:left="735" w:hanging="375"/>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F82849"/>
    <w:multiLevelType w:val="hybridMultilevel"/>
    <w:tmpl w:val="57D60456"/>
    <w:lvl w:ilvl="0" w:tplc="BF628E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045435"/>
    <w:multiLevelType w:val="hybridMultilevel"/>
    <w:tmpl w:val="74DA6A54"/>
    <w:lvl w:ilvl="0" w:tplc="9738D3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7"/>
  </w:num>
  <w:num w:numId="6">
    <w:abstractNumId w:val="0"/>
  </w:num>
  <w:num w:numId="7">
    <w:abstractNumId w:val="5"/>
  </w:num>
  <w:num w:numId="8">
    <w:abstractNumId w:val="8"/>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aging Editor">
    <w15:presenceInfo w15:providerId="None" w15:userId="Managing Edi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
  <w:rsids>
    <w:rsidRoot w:val="004E14B8"/>
    <w:rsid w:val="00007972"/>
    <w:rsid w:val="000109E1"/>
    <w:rsid w:val="0001283F"/>
    <w:rsid w:val="00020735"/>
    <w:rsid w:val="00022FB1"/>
    <w:rsid w:val="000237CC"/>
    <w:rsid w:val="00030CAA"/>
    <w:rsid w:val="00031142"/>
    <w:rsid w:val="00031360"/>
    <w:rsid w:val="00032455"/>
    <w:rsid w:val="00034DF6"/>
    <w:rsid w:val="0004147B"/>
    <w:rsid w:val="00045D2D"/>
    <w:rsid w:val="00047474"/>
    <w:rsid w:val="00051635"/>
    <w:rsid w:val="00052A07"/>
    <w:rsid w:val="00052D49"/>
    <w:rsid w:val="0005401A"/>
    <w:rsid w:val="00054B78"/>
    <w:rsid w:val="00054C48"/>
    <w:rsid w:val="00055D0F"/>
    <w:rsid w:val="0006017A"/>
    <w:rsid w:val="000616A8"/>
    <w:rsid w:val="00063EDB"/>
    <w:rsid w:val="000716F4"/>
    <w:rsid w:val="00072F4C"/>
    <w:rsid w:val="000734FE"/>
    <w:rsid w:val="00074C7E"/>
    <w:rsid w:val="00075334"/>
    <w:rsid w:val="00076C8A"/>
    <w:rsid w:val="00077F78"/>
    <w:rsid w:val="00082C49"/>
    <w:rsid w:val="00085752"/>
    <w:rsid w:val="0008697C"/>
    <w:rsid w:val="00090369"/>
    <w:rsid w:val="0009082A"/>
    <w:rsid w:val="00091899"/>
    <w:rsid w:val="00094D0B"/>
    <w:rsid w:val="000A2E66"/>
    <w:rsid w:val="000A5EDE"/>
    <w:rsid w:val="000A666F"/>
    <w:rsid w:val="000B12F4"/>
    <w:rsid w:val="000B1390"/>
    <w:rsid w:val="000B5222"/>
    <w:rsid w:val="000B53EC"/>
    <w:rsid w:val="000B5EE2"/>
    <w:rsid w:val="000B616B"/>
    <w:rsid w:val="000B66A2"/>
    <w:rsid w:val="000C238E"/>
    <w:rsid w:val="000C45B0"/>
    <w:rsid w:val="000C4C8D"/>
    <w:rsid w:val="000C4F7E"/>
    <w:rsid w:val="000C6E03"/>
    <w:rsid w:val="000D0676"/>
    <w:rsid w:val="000D1886"/>
    <w:rsid w:val="000D3ECF"/>
    <w:rsid w:val="000D4F6A"/>
    <w:rsid w:val="000D5497"/>
    <w:rsid w:val="000D7538"/>
    <w:rsid w:val="000E1612"/>
    <w:rsid w:val="000E32D2"/>
    <w:rsid w:val="000E3529"/>
    <w:rsid w:val="000E48CE"/>
    <w:rsid w:val="000E6228"/>
    <w:rsid w:val="000E7072"/>
    <w:rsid w:val="000F272D"/>
    <w:rsid w:val="000F4087"/>
    <w:rsid w:val="000F4A19"/>
    <w:rsid w:val="000F7047"/>
    <w:rsid w:val="00101345"/>
    <w:rsid w:val="00106363"/>
    <w:rsid w:val="00106A62"/>
    <w:rsid w:val="00107354"/>
    <w:rsid w:val="0011103B"/>
    <w:rsid w:val="00112034"/>
    <w:rsid w:val="00112036"/>
    <w:rsid w:val="00112259"/>
    <w:rsid w:val="0011261D"/>
    <w:rsid w:val="00112C58"/>
    <w:rsid w:val="0011413F"/>
    <w:rsid w:val="00116996"/>
    <w:rsid w:val="00120C47"/>
    <w:rsid w:val="00120F4B"/>
    <w:rsid w:val="0012376D"/>
    <w:rsid w:val="0012434D"/>
    <w:rsid w:val="0013049C"/>
    <w:rsid w:val="00131A2B"/>
    <w:rsid w:val="00131F1D"/>
    <w:rsid w:val="001336A8"/>
    <w:rsid w:val="001368AC"/>
    <w:rsid w:val="00142131"/>
    <w:rsid w:val="001518E9"/>
    <w:rsid w:val="001548DC"/>
    <w:rsid w:val="001572E4"/>
    <w:rsid w:val="001604B1"/>
    <w:rsid w:val="00161245"/>
    <w:rsid w:val="001636C9"/>
    <w:rsid w:val="001639A1"/>
    <w:rsid w:val="001648FF"/>
    <w:rsid w:val="001670D7"/>
    <w:rsid w:val="001715FC"/>
    <w:rsid w:val="00173A5C"/>
    <w:rsid w:val="00174778"/>
    <w:rsid w:val="001756CB"/>
    <w:rsid w:val="00177CAE"/>
    <w:rsid w:val="00187ADE"/>
    <w:rsid w:val="00190001"/>
    <w:rsid w:val="00192CF4"/>
    <w:rsid w:val="00193D56"/>
    <w:rsid w:val="0019472B"/>
    <w:rsid w:val="001972B0"/>
    <w:rsid w:val="001979D4"/>
    <w:rsid w:val="001A1C74"/>
    <w:rsid w:val="001A3103"/>
    <w:rsid w:val="001A4247"/>
    <w:rsid w:val="001A7346"/>
    <w:rsid w:val="001B2808"/>
    <w:rsid w:val="001B2E14"/>
    <w:rsid w:val="001B33F4"/>
    <w:rsid w:val="001B3D85"/>
    <w:rsid w:val="001B413E"/>
    <w:rsid w:val="001B7ADA"/>
    <w:rsid w:val="001C472A"/>
    <w:rsid w:val="001C47BF"/>
    <w:rsid w:val="001D3C8D"/>
    <w:rsid w:val="001D6664"/>
    <w:rsid w:val="001D6779"/>
    <w:rsid w:val="001E1617"/>
    <w:rsid w:val="001E3DAF"/>
    <w:rsid w:val="001E72C2"/>
    <w:rsid w:val="001F0588"/>
    <w:rsid w:val="001F17D4"/>
    <w:rsid w:val="001F2E6E"/>
    <w:rsid w:val="0020067E"/>
    <w:rsid w:val="00201F2B"/>
    <w:rsid w:val="00203DFD"/>
    <w:rsid w:val="00204290"/>
    <w:rsid w:val="002054B2"/>
    <w:rsid w:val="00207D6D"/>
    <w:rsid w:val="002125E1"/>
    <w:rsid w:val="00215DB0"/>
    <w:rsid w:val="00220B28"/>
    <w:rsid w:val="00224476"/>
    <w:rsid w:val="00226865"/>
    <w:rsid w:val="00227DF9"/>
    <w:rsid w:val="0023208D"/>
    <w:rsid w:val="00237912"/>
    <w:rsid w:val="00240E83"/>
    <w:rsid w:val="00240FDD"/>
    <w:rsid w:val="002453CC"/>
    <w:rsid w:val="0025184B"/>
    <w:rsid w:val="00252F05"/>
    <w:rsid w:val="002549C9"/>
    <w:rsid w:val="00256264"/>
    <w:rsid w:val="00260ED8"/>
    <w:rsid w:val="00261384"/>
    <w:rsid w:val="00262826"/>
    <w:rsid w:val="0026653A"/>
    <w:rsid w:val="00271293"/>
    <w:rsid w:val="00276F74"/>
    <w:rsid w:val="00290F26"/>
    <w:rsid w:val="00293798"/>
    <w:rsid w:val="00295CF3"/>
    <w:rsid w:val="002A068E"/>
    <w:rsid w:val="002A0DB7"/>
    <w:rsid w:val="002A1487"/>
    <w:rsid w:val="002A2CEB"/>
    <w:rsid w:val="002A4E82"/>
    <w:rsid w:val="002A5B0E"/>
    <w:rsid w:val="002B120C"/>
    <w:rsid w:val="002B3936"/>
    <w:rsid w:val="002B4797"/>
    <w:rsid w:val="002C0547"/>
    <w:rsid w:val="002C412C"/>
    <w:rsid w:val="002C4D14"/>
    <w:rsid w:val="002C4D4F"/>
    <w:rsid w:val="002C61D6"/>
    <w:rsid w:val="002D26E3"/>
    <w:rsid w:val="002D4189"/>
    <w:rsid w:val="002D584D"/>
    <w:rsid w:val="002D679B"/>
    <w:rsid w:val="002D68F1"/>
    <w:rsid w:val="002E347B"/>
    <w:rsid w:val="002E4455"/>
    <w:rsid w:val="002E4F10"/>
    <w:rsid w:val="002E562B"/>
    <w:rsid w:val="002E77B0"/>
    <w:rsid w:val="002F2DB9"/>
    <w:rsid w:val="002F3727"/>
    <w:rsid w:val="002F5296"/>
    <w:rsid w:val="00301B7E"/>
    <w:rsid w:val="0030358C"/>
    <w:rsid w:val="00304EF7"/>
    <w:rsid w:val="00305ACA"/>
    <w:rsid w:val="00305C1C"/>
    <w:rsid w:val="00306C84"/>
    <w:rsid w:val="003108D4"/>
    <w:rsid w:val="0031330E"/>
    <w:rsid w:val="00313ECF"/>
    <w:rsid w:val="00317C24"/>
    <w:rsid w:val="00320383"/>
    <w:rsid w:val="00320F8C"/>
    <w:rsid w:val="00321882"/>
    <w:rsid w:val="00323906"/>
    <w:rsid w:val="00323AD4"/>
    <w:rsid w:val="00324A8F"/>
    <w:rsid w:val="00325C4A"/>
    <w:rsid w:val="0032613D"/>
    <w:rsid w:val="003262DE"/>
    <w:rsid w:val="00326E4A"/>
    <w:rsid w:val="00327331"/>
    <w:rsid w:val="00336D22"/>
    <w:rsid w:val="00337B5A"/>
    <w:rsid w:val="00340DB6"/>
    <w:rsid w:val="0034592B"/>
    <w:rsid w:val="00345DE3"/>
    <w:rsid w:val="0034670B"/>
    <w:rsid w:val="00355225"/>
    <w:rsid w:val="003556C0"/>
    <w:rsid w:val="00356693"/>
    <w:rsid w:val="0035774F"/>
    <w:rsid w:val="00364C73"/>
    <w:rsid w:val="003675E8"/>
    <w:rsid w:val="00370268"/>
    <w:rsid w:val="00370C23"/>
    <w:rsid w:val="00373450"/>
    <w:rsid w:val="003740B0"/>
    <w:rsid w:val="003867A3"/>
    <w:rsid w:val="00386921"/>
    <w:rsid w:val="00387228"/>
    <w:rsid w:val="0038746E"/>
    <w:rsid w:val="00390D7C"/>
    <w:rsid w:val="00390F60"/>
    <w:rsid w:val="0039123E"/>
    <w:rsid w:val="00391526"/>
    <w:rsid w:val="00394D07"/>
    <w:rsid w:val="003958C1"/>
    <w:rsid w:val="003A2084"/>
    <w:rsid w:val="003A2769"/>
    <w:rsid w:val="003A5483"/>
    <w:rsid w:val="003A57F8"/>
    <w:rsid w:val="003A5FE8"/>
    <w:rsid w:val="003B3FF2"/>
    <w:rsid w:val="003B458D"/>
    <w:rsid w:val="003C0A4D"/>
    <w:rsid w:val="003C2029"/>
    <w:rsid w:val="003C27F7"/>
    <w:rsid w:val="003C6D83"/>
    <w:rsid w:val="003D24D0"/>
    <w:rsid w:val="003D33AC"/>
    <w:rsid w:val="003D5637"/>
    <w:rsid w:val="003E10B4"/>
    <w:rsid w:val="003E3028"/>
    <w:rsid w:val="003F0A1D"/>
    <w:rsid w:val="003F4785"/>
    <w:rsid w:val="003F7D7C"/>
    <w:rsid w:val="00400F70"/>
    <w:rsid w:val="00403D04"/>
    <w:rsid w:val="00415358"/>
    <w:rsid w:val="00415CE5"/>
    <w:rsid w:val="00417271"/>
    <w:rsid w:val="00420B76"/>
    <w:rsid w:val="00423FE7"/>
    <w:rsid w:val="00426A32"/>
    <w:rsid w:val="00427644"/>
    <w:rsid w:val="00433CE3"/>
    <w:rsid w:val="00433DD5"/>
    <w:rsid w:val="00434D48"/>
    <w:rsid w:val="00435AE4"/>
    <w:rsid w:val="004375C6"/>
    <w:rsid w:val="004403EB"/>
    <w:rsid w:val="00443D10"/>
    <w:rsid w:val="00446813"/>
    <w:rsid w:val="0045263C"/>
    <w:rsid w:val="00453817"/>
    <w:rsid w:val="00453B01"/>
    <w:rsid w:val="0045590A"/>
    <w:rsid w:val="00456276"/>
    <w:rsid w:val="0046017F"/>
    <w:rsid w:val="004631B7"/>
    <w:rsid w:val="0046371A"/>
    <w:rsid w:val="00463A03"/>
    <w:rsid w:val="00463DD3"/>
    <w:rsid w:val="00465794"/>
    <w:rsid w:val="004717D2"/>
    <w:rsid w:val="00471980"/>
    <w:rsid w:val="00472B1C"/>
    <w:rsid w:val="00472F4B"/>
    <w:rsid w:val="00476B97"/>
    <w:rsid w:val="004778A4"/>
    <w:rsid w:val="0048071E"/>
    <w:rsid w:val="00480B8B"/>
    <w:rsid w:val="00481746"/>
    <w:rsid w:val="00484C7B"/>
    <w:rsid w:val="00486077"/>
    <w:rsid w:val="00491E08"/>
    <w:rsid w:val="0049326B"/>
    <w:rsid w:val="00493493"/>
    <w:rsid w:val="00496613"/>
    <w:rsid w:val="00497106"/>
    <w:rsid w:val="004A27E0"/>
    <w:rsid w:val="004A2887"/>
    <w:rsid w:val="004A6D3E"/>
    <w:rsid w:val="004A7BB1"/>
    <w:rsid w:val="004A7DA2"/>
    <w:rsid w:val="004B3DB0"/>
    <w:rsid w:val="004B5455"/>
    <w:rsid w:val="004C2A6D"/>
    <w:rsid w:val="004C31C1"/>
    <w:rsid w:val="004C416F"/>
    <w:rsid w:val="004C4D23"/>
    <w:rsid w:val="004C5BEE"/>
    <w:rsid w:val="004C6C36"/>
    <w:rsid w:val="004D03D8"/>
    <w:rsid w:val="004D1F1C"/>
    <w:rsid w:val="004D2F7A"/>
    <w:rsid w:val="004D4746"/>
    <w:rsid w:val="004E14B8"/>
    <w:rsid w:val="004E2099"/>
    <w:rsid w:val="004E2DFA"/>
    <w:rsid w:val="004E2F55"/>
    <w:rsid w:val="004E75E5"/>
    <w:rsid w:val="004F3975"/>
    <w:rsid w:val="004F4742"/>
    <w:rsid w:val="004F642B"/>
    <w:rsid w:val="00500857"/>
    <w:rsid w:val="005019AB"/>
    <w:rsid w:val="00503AAB"/>
    <w:rsid w:val="00504026"/>
    <w:rsid w:val="0050595B"/>
    <w:rsid w:val="00510086"/>
    <w:rsid w:val="005102F2"/>
    <w:rsid w:val="0051285C"/>
    <w:rsid w:val="005142D4"/>
    <w:rsid w:val="00514BC0"/>
    <w:rsid w:val="00516F79"/>
    <w:rsid w:val="00520E05"/>
    <w:rsid w:val="00520F03"/>
    <w:rsid w:val="005242A2"/>
    <w:rsid w:val="0052587F"/>
    <w:rsid w:val="00525D34"/>
    <w:rsid w:val="00526B9F"/>
    <w:rsid w:val="00534FB6"/>
    <w:rsid w:val="005350CC"/>
    <w:rsid w:val="005355F7"/>
    <w:rsid w:val="005362D8"/>
    <w:rsid w:val="00541123"/>
    <w:rsid w:val="00541DCA"/>
    <w:rsid w:val="005449B5"/>
    <w:rsid w:val="0054547C"/>
    <w:rsid w:val="00547892"/>
    <w:rsid w:val="00551FF7"/>
    <w:rsid w:val="00552CBF"/>
    <w:rsid w:val="005536B9"/>
    <w:rsid w:val="00557254"/>
    <w:rsid w:val="00560720"/>
    <w:rsid w:val="005841F4"/>
    <w:rsid w:val="00585D47"/>
    <w:rsid w:val="00590B68"/>
    <w:rsid w:val="00592BB7"/>
    <w:rsid w:val="005A114D"/>
    <w:rsid w:val="005A32A9"/>
    <w:rsid w:val="005B03EE"/>
    <w:rsid w:val="005B0AFE"/>
    <w:rsid w:val="005B18AB"/>
    <w:rsid w:val="005B196C"/>
    <w:rsid w:val="005B2436"/>
    <w:rsid w:val="005C0852"/>
    <w:rsid w:val="005C0B86"/>
    <w:rsid w:val="005C174E"/>
    <w:rsid w:val="005C2F1A"/>
    <w:rsid w:val="005C2FE4"/>
    <w:rsid w:val="005C3BCD"/>
    <w:rsid w:val="005C3DFF"/>
    <w:rsid w:val="005C4C37"/>
    <w:rsid w:val="005C50C9"/>
    <w:rsid w:val="005C6AE0"/>
    <w:rsid w:val="005C7B62"/>
    <w:rsid w:val="005D2DBF"/>
    <w:rsid w:val="005D38AA"/>
    <w:rsid w:val="005D716F"/>
    <w:rsid w:val="005E3D86"/>
    <w:rsid w:val="005F3B50"/>
    <w:rsid w:val="005F4599"/>
    <w:rsid w:val="00605745"/>
    <w:rsid w:val="00605A61"/>
    <w:rsid w:val="00606861"/>
    <w:rsid w:val="0060686F"/>
    <w:rsid w:val="00607AB2"/>
    <w:rsid w:val="00612DB5"/>
    <w:rsid w:val="00621909"/>
    <w:rsid w:val="00621A00"/>
    <w:rsid w:val="00623639"/>
    <w:rsid w:val="006254F4"/>
    <w:rsid w:val="00630BE5"/>
    <w:rsid w:val="00633FB8"/>
    <w:rsid w:val="006348E6"/>
    <w:rsid w:val="00636BB3"/>
    <w:rsid w:val="006410D2"/>
    <w:rsid w:val="006416C2"/>
    <w:rsid w:val="006438E5"/>
    <w:rsid w:val="00644330"/>
    <w:rsid w:val="00644661"/>
    <w:rsid w:val="0064572C"/>
    <w:rsid w:val="006507C6"/>
    <w:rsid w:val="00650E0D"/>
    <w:rsid w:val="00652A2D"/>
    <w:rsid w:val="006610FC"/>
    <w:rsid w:val="00664881"/>
    <w:rsid w:val="00667452"/>
    <w:rsid w:val="006675E1"/>
    <w:rsid w:val="00667CD7"/>
    <w:rsid w:val="00671ED0"/>
    <w:rsid w:val="006731B1"/>
    <w:rsid w:val="00676475"/>
    <w:rsid w:val="00683287"/>
    <w:rsid w:val="006841D8"/>
    <w:rsid w:val="00686821"/>
    <w:rsid w:val="00686FB2"/>
    <w:rsid w:val="006905C3"/>
    <w:rsid w:val="00690C78"/>
    <w:rsid w:val="006919E5"/>
    <w:rsid w:val="006937D8"/>
    <w:rsid w:val="00697915"/>
    <w:rsid w:val="006A00C0"/>
    <w:rsid w:val="006A424B"/>
    <w:rsid w:val="006A4A06"/>
    <w:rsid w:val="006A5E03"/>
    <w:rsid w:val="006A7029"/>
    <w:rsid w:val="006B1606"/>
    <w:rsid w:val="006B3488"/>
    <w:rsid w:val="006B3C60"/>
    <w:rsid w:val="006B5748"/>
    <w:rsid w:val="006B67E2"/>
    <w:rsid w:val="006C1EF8"/>
    <w:rsid w:val="006C3336"/>
    <w:rsid w:val="006C5C86"/>
    <w:rsid w:val="006C782C"/>
    <w:rsid w:val="006C7B91"/>
    <w:rsid w:val="006D1282"/>
    <w:rsid w:val="006D1A46"/>
    <w:rsid w:val="006D22D3"/>
    <w:rsid w:val="006D666C"/>
    <w:rsid w:val="006D7E2A"/>
    <w:rsid w:val="006E31FA"/>
    <w:rsid w:val="006E4F46"/>
    <w:rsid w:val="006E6B3C"/>
    <w:rsid w:val="006E75DF"/>
    <w:rsid w:val="006F045F"/>
    <w:rsid w:val="006F2DA2"/>
    <w:rsid w:val="006F483C"/>
    <w:rsid w:val="006F7EE7"/>
    <w:rsid w:val="00706735"/>
    <w:rsid w:val="0071086D"/>
    <w:rsid w:val="00710B73"/>
    <w:rsid w:val="00711345"/>
    <w:rsid w:val="00713F0D"/>
    <w:rsid w:val="00717161"/>
    <w:rsid w:val="00717B48"/>
    <w:rsid w:val="007223E5"/>
    <w:rsid w:val="00731389"/>
    <w:rsid w:val="00731473"/>
    <w:rsid w:val="0073650E"/>
    <w:rsid w:val="00736E6E"/>
    <w:rsid w:val="00740224"/>
    <w:rsid w:val="00743753"/>
    <w:rsid w:val="00744036"/>
    <w:rsid w:val="00744B50"/>
    <w:rsid w:val="0074584A"/>
    <w:rsid w:val="00745F77"/>
    <w:rsid w:val="00746362"/>
    <w:rsid w:val="007520DB"/>
    <w:rsid w:val="00754A31"/>
    <w:rsid w:val="00756583"/>
    <w:rsid w:val="00757066"/>
    <w:rsid w:val="007576A8"/>
    <w:rsid w:val="00760670"/>
    <w:rsid w:val="00763944"/>
    <w:rsid w:val="00763966"/>
    <w:rsid w:val="00770C3C"/>
    <w:rsid w:val="00774B23"/>
    <w:rsid w:val="007775EE"/>
    <w:rsid w:val="007814C1"/>
    <w:rsid w:val="0078193C"/>
    <w:rsid w:val="00785ED3"/>
    <w:rsid w:val="00790AE0"/>
    <w:rsid w:val="00794B67"/>
    <w:rsid w:val="007A1329"/>
    <w:rsid w:val="007A2DA4"/>
    <w:rsid w:val="007A4BA8"/>
    <w:rsid w:val="007A6D5E"/>
    <w:rsid w:val="007A7219"/>
    <w:rsid w:val="007A7B7A"/>
    <w:rsid w:val="007A7EFB"/>
    <w:rsid w:val="007B0C15"/>
    <w:rsid w:val="007B15BE"/>
    <w:rsid w:val="007B345B"/>
    <w:rsid w:val="007B45A5"/>
    <w:rsid w:val="007B7891"/>
    <w:rsid w:val="007C20BD"/>
    <w:rsid w:val="007C27F7"/>
    <w:rsid w:val="007C3478"/>
    <w:rsid w:val="007C7DDB"/>
    <w:rsid w:val="007D5FC1"/>
    <w:rsid w:val="007E0B6D"/>
    <w:rsid w:val="007E29A3"/>
    <w:rsid w:val="007E2B16"/>
    <w:rsid w:val="007E5949"/>
    <w:rsid w:val="007E7957"/>
    <w:rsid w:val="007E7F3E"/>
    <w:rsid w:val="007F1631"/>
    <w:rsid w:val="007F33D1"/>
    <w:rsid w:val="007F7700"/>
    <w:rsid w:val="00802FFC"/>
    <w:rsid w:val="0080361E"/>
    <w:rsid w:val="008056D0"/>
    <w:rsid w:val="00810DDF"/>
    <w:rsid w:val="0081223B"/>
    <w:rsid w:val="00812731"/>
    <w:rsid w:val="00813ADC"/>
    <w:rsid w:val="00814B85"/>
    <w:rsid w:val="00814B88"/>
    <w:rsid w:val="008153C5"/>
    <w:rsid w:val="00821B10"/>
    <w:rsid w:val="00821C03"/>
    <w:rsid w:val="00822C2B"/>
    <w:rsid w:val="0082570F"/>
    <w:rsid w:val="00826CC8"/>
    <w:rsid w:val="0083096E"/>
    <w:rsid w:val="00832532"/>
    <w:rsid w:val="008331BC"/>
    <w:rsid w:val="008404EF"/>
    <w:rsid w:val="00840627"/>
    <w:rsid w:val="00846D90"/>
    <w:rsid w:val="00851980"/>
    <w:rsid w:val="00852112"/>
    <w:rsid w:val="0085475B"/>
    <w:rsid w:val="00860750"/>
    <w:rsid w:val="00862633"/>
    <w:rsid w:val="008626AB"/>
    <w:rsid w:val="00863A61"/>
    <w:rsid w:val="00872110"/>
    <w:rsid w:val="00873312"/>
    <w:rsid w:val="008753C1"/>
    <w:rsid w:val="00880424"/>
    <w:rsid w:val="00885BDD"/>
    <w:rsid w:val="00892721"/>
    <w:rsid w:val="00894810"/>
    <w:rsid w:val="00895DA6"/>
    <w:rsid w:val="00897CE1"/>
    <w:rsid w:val="00897D16"/>
    <w:rsid w:val="008A47FE"/>
    <w:rsid w:val="008A5C8E"/>
    <w:rsid w:val="008A7D0B"/>
    <w:rsid w:val="008B2121"/>
    <w:rsid w:val="008B35FD"/>
    <w:rsid w:val="008C0652"/>
    <w:rsid w:val="008C0720"/>
    <w:rsid w:val="008C22FC"/>
    <w:rsid w:val="008C444F"/>
    <w:rsid w:val="008D14D5"/>
    <w:rsid w:val="008D1ED2"/>
    <w:rsid w:val="008D213B"/>
    <w:rsid w:val="008D298D"/>
    <w:rsid w:val="008D3673"/>
    <w:rsid w:val="008D4345"/>
    <w:rsid w:val="008D745C"/>
    <w:rsid w:val="008D7958"/>
    <w:rsid w:val="008D7EB4"/>
    <w:rsid w:val="008E04BA"/>
    <w:rsid w:val="008E3EDF"/>
    <w:rsid w:val="008E4489"/>
    <w:rsid w:val="008E4D1C"/>
    <w:rsid w:val="008E4E27"/>
    <w:rsid w:val="008E6CA6"/>
    <w:rsid w:val="008F0963"/>
    <w:rsid w:val="008F1E83"/>
    <w:rsid w:val="008F1FF3"/>
    <w:rsid w:val="008F48DE"/>
    <w:rsid w:val="008F4995"/>
    <w:rsid w:val="008F4A80"/>
    <w:rsid w:val="008F5E20"/>
    <w:rsid w:val="008F7630"/>
    <w:rsid w:val="00900505"/>
    <w:rsid w:val="0090384E"/>
    <w:rsid w:val="009047A0"/>
    <w:rsid w:val="00905363"/>
    <w:rsid w:val="00905879"/>
    <w:rsid w:val="00905C69"/>
    <w:rsid w:val="00906551"/>
    <w:rsid w:val="009070E8"/>
    <w:rsid w:val="0090719D"/>
    <w:rsid w:val="009127E9"/>
    <w:rsid w:val="00913112"/>
    <w:rsid w:val="00917813"/>
    <w:rsid w:val="00917BAB"/>
    <w:rsid w:val="00921A83"/>
    <w:rsid w:val="00924C03"/>
    <w:rsid w:val="00925CC5"/>
    <w:rsid w:val="00930CC2"/>
    <w:rsid w:val="00930D0E"/>
    <w:rsid w:val="00934C44"/>
    <w:rsid w:val="009443C0"/>
    <w:rsid w:val="00945B8D"/>
    <w:rsid w:val="00950600"/>
    <w:rsid w:val="009509F1"/>
    <w:rsid w:val="00950FF2"/>
    <w:rsid w:val="00951A9C"/>
    <w:rsid w:val="0095331C"/>
    <w:rsid w:val="009569AD"/>
    <w:rsid w:val="00961CBF"/>
    <w:rsid w:val="00967C82"/>
    <w:rsid w:val="0097269D"/>
    <w:rsid w:val="00972DFD"/>
    <w:rsid w:val="00980A32"/>
    <w:rsid w:val="00980FDC"/>
    <w:rsid w:val="009818C1"/>
    <w:rsid w:val="00982342"/>
    <w:rsid w:val="009831A5"/>
    <w:rsid w:val="00983A09"/>
    <w:rsid w:val="009851D7"/>
    <w:rsid w:val="00985610"/>
    <w:rsid w:val="00987745"/>
    <w:rsid w:val="00991159"/>
    <w:rsid w:val="00993D11"/>
    <w:rsid w:val="00994098"/>
    <w:rsid w:val="00994971"/>
    <w:rsid w:val="009950E7"/>
    <w:rsid w:val="0099551A"/>
    <w:rsid w:val="009A0E6A"/>
    <w:rsid w:val="009A2F55"/>
    <w:rsid w:val="009A3BC0"/>
    <w:rsid w:val="009A3EEE"/>
    <w:rsid w:val="009A5156"/>
    <w:rsid w:val="009A550F"/>
    <w:rsid w:val="009A69CC"/>
    <w:rsid w:val="009A6DCF"/>
    <w:rsid w:val="009A7551"/>
    <w:rsid w:val="009B0BE2"/>
    <w:rsid w:val="009B2D16"/>
    <w:rsid w:val="009B2D1A"/>
    <w:rsid w:val="009B3A79"/>
    <w:rsid w:val="009B68CD"/>
    <w:rsid w:val="009C0E94"/>
    <w:rsid w:val="009C2AFB"/>
    <w:rsid w:val="009C4564"/>
    <w:rsid w:val="009C4A5C"/>
    <w:rsid w:val="009C62E5"/>
    <w:rsid w:val="009D05CA"/>
    <w:rsid w:val="009D40C6"/>
    <w:rsid w:val="009D47DF"/>
    <w:rsid w:val="009D4CC1"/>
    <w:rsid w:val="009D51CE"/>
    <w:rsid w:val="009D7743"/>
    <w:rsid w:val="009E0D6E"/>
    <w:rsid w:val="009E41BB"/>
    <w:rsid w:val="009E5146"/>
    <w:rsid w:val="009E6119"/>
    <w:rsid w:val="009E7AEF"/>
    <w:rsid w:val="009F097E"/>
    <w:rsid w:val="009F1F20"/>
    <w:rsid w:val="009F47DE"/>
    <w:rsid w:val="009F758D"/>
    <w:rsid w:val="00A0106D"/>
    <w:rsid w:val="00A01A03"/>
    <w:rsid w:val="00A041D4"/>
    <w:rsid w:val="00A06325"/>
    <w:rsid w:val="00A12006"/>
    <w:rsid w:val="00A12DA2"/>
    <w:rsid w:val="00A13FC7"/>
    <w:rsid w:val="00A17089"/>
    <w:rsid w:val="00A17234"/>
    <w:rsid w:val="00A1723C"/>
    <w:rsid w:val="00A25B16"/>
    <w:rsid w:val="00A2748A"/>
    <w:rsid w:val="00A2756A"/>
    <w:rsid w:val="00A30228"/>
    <w:rsid w:val="00A35929"/>
    <w:rsid w:val="00A406BB"/>
    <w:rsid w:val="00A43456"/>
    <w:rsid w:val="00A45923"/>
    <w:rsid w:val="00A47485"/>
    <w:rsid w:val="00A50783"/>
    <w:rsid w:val="00A5135E"/>
    <w:rsid w:val="00A54536"/>
    <w:rsid w:val="00A56D3B"/>
    <w:rsid w:val="00A63BC9"/>
    <w:rsid w:val="00A65D49"/>
    <w:rsid w:val="00A65FA8"/>
    <w:rsid w:val="00A66A75"/>
    <w:rsid w:val="00A710F9"/>
    <w:rsid w:val="00A7214F"/>
    <w:rsid w:val="00A72652"/>
    <w:rsid w:val="00A806A8"/>
    <w:rsid w:val="00A8357E"/>
    <w:rsid w:val="00A83FE6"/>
    <w:rsid w:val="00A841EE"/>
    <w:rsid w:val="00A84DFE"/>
    <w:rsid w:val="00A84E32"/>
    <w:rsid w:val="00A85155"/>
    <w:rsid w:val="00A8552D"/>
    <w:rsid w:val="00A86982"/>
    <w:rsid w:val="00A87CDE"/>
    <w:rsid w:val="00A917F1"/>
    <w:rsid w:val="00A92A43"/>
    <w:rsid w:val="00A96C5E"/>
    <w:rsid w:val="00AA2BB5"/>
    <w:rsid w:val="00AA418B"/>
    <w:rsid w:val="00AA4EEE"/>
    <w:rsid w:val="00AB1549"/>
    <w:rsid w:val="00AB3DEB"/>
    <w:rsid w:val="00AB7A99"/>
    <w:rsid w:val="00AC1859"/>
    <w:rsid w:val="00AC4BE9"/>
    <w:rsid w:val="00AD0242"/>
    <w:rsid w:val="00AD6292"/>
    <w:rsid w:val="00AD6780"/>
    <w:rsid w:val="00AE25BB"/>
    <w:rsid w:val="00AE3E64"/>
    <w:rsid w:val="00AE71B6"/>
    <w:rsid w:val="00AF06FD"/>
    <w:rsid w:val="00AF17F5"/>
    <w:rsid w:val="00AF5C87"/>
    <w:rsid w:val="00B02FC6"/>
    <w:rsid w:val="00B03602"/>
    <w:rsid w:val="00B038FD"/>
    <w:rsid w:val="00B04281"/>
    <w:rsid w:val="00B129B1"/>
    <w:rsid w:val="00B14AF2"/>
    <w:rsid w:val="00B14D4D"/>
    <w:rsid w:val="00B14FA2"/>
    <w:rsid w:val="00B17B53"/>
    <w:rsid w:val="00B20990"/>
    <w:rsid w:val="00B21607"/>
    <w:rsid w:val="00B24B15"/>
    <w:rsid w:val="00B263E1"/>
    <w:rsid w:val="00B32D40"/>
    <w:rsid w:val="00B34D47"/>
    <w:rsid w:val="00B41527"/>
    <w:rsid w:val="00B419C4"/>
    <w:rsid w:val="00B42212"/>
    <w:rsid w:val="00B42B95"/>
    <w:rsid w:val="00B43552"/>
    <w:rsid w:val="00B43873"/>
    <w:rsid w:val="00B444E6"/>
    <w:rsid w:val="00B4636D"/>
    <w:rsid w:val="00B51B0B"/>
    <w:rsid w:val="00B5669E"/>
    <w:rsid w:val="00B57AA0"/>
    <w:rsid w:val="00B6017B"/>
    <w:rsid w:val="00B602A7"/>
    <w:rsid w:val="00B6052F"/>
    <w:rsid w:val="00B62561"/>
    <w:rsid w:val="00B62DEC"/>
    <w:rsid w:val="00B64FE1"/>
    <w:rsid w:val="00B71CB3"/>
    <w:rsid w:val="00B75993"/>
    <w:rsid w:val="00B759AC"/>
    <w:rsid w:val="00B80A6E"/>
    <w:rsid w:val="00B80AE3"/>
    <w:rsid w:val="00B87175"/>
    <w:rsid w:val="00B915C1"/>
    <w:rsid w:val="00B940C4"/>
    <w:rsid w:val="00B96F40"/>
    <w:rsid w:val="00BA2375"/>
    <w:rsid w:val="00BA2B70"/>
    <w:rsid w:val="00BA476C"/>
    <w:rsid w:val="00BB156D"/>
    <w:rsid w:val="00BB19C5"/>
    <w:rsid w:val="00BB426D"/>
    <w:rsid w:val="00BB6E52"/>
    <w:rsid w:val="00BC2D79"/>
    <w:rsid w:val="00BC4ED5"/>
    <w:rsid w:val="00BC637C"/>
    <w:rsid w:val="00BC7ADD"/>
    <w:rsid w:val="00BD299D"/>
    <w:rsid w:val="00BD3FA3"/>
    <w:rsid w:val="00BD41BA"/>
    <w:rsid w:val="00BD4D7D"/>
    <w:rsid w:val="00BD5DDF"/>
    <w:rsid w:val="00BE00FF"/>
    <w:rsid w:val="00BE0E66"/>
    <w:rsid w:val="00BE1314"/>
    <w:rsid w:val="00BE5986"/>
    <w:rsid w:val="00BE59DC"/>
    <w:rsid w:val="00BE606F"/>
    <w:rsid w:val="00BE68FB"/>
    <w:rsid w:val="00BE7DB2"/>
    <w:rsid w:val="00BF1E78"/>
    <w:rsid w:val="00BF2FF1"/>
    <w:rsid w:val="00C0068F"/>
    <w:rsid w:val="00C0138F"/>
    <w:rsid w:val="00C02B74"/>
    <w:rsid w:val="00C06022"/>
    <w:rsid w:val="00C12948"/>
    <w:rsid w:val="00C14682"/>
    <w:rsid w:val="00C159FB"/>
    <w:rsid w:val="00C15A5C"/>
    <w:rsid w:val="00C16226"/>
    <w:rsid w:val="00C23E5F"/>
    <w:rsid w:val="00C31635"/>
    <w:rsid w:val="00C3317E"/>
    <w:rsid w:val="00C3673F"/>
    <w:rsid w:val="00C41BDD"/>
    <w:rsid w:val="00C42E90"/>
    <w:rsid w:val="00C44126"/>
    <w:rsid w:val="00C450F8"/>
    <w:rsid w:val="00C45353"/>
    <w:rsid w:val="00C45383"/>
    <w:rsid w:val="00C45540"/>
    <w:rsid w:val="00C4582B"/>
    <w:rsid w:val="00C47CAD"/>
    <w:rsid w:val="00C50A05"/>
    <w:rsid w:val="00C50A8E"/>
    <w:rsid w:val="00C51FD1"/>
    <w:rsid w:val="00C52A99"/>
    <w:rsid w:val="00C5392A"/>
    <w:rsid w:val="00C55048"/>
    <w:rsid w:val="00C61F80"/>
    <w:rsid w:val="00C64A61"/>
    <w:rsid w:val="00C6561E"/>
    <w:rsid w:val="00C73EBF"/>
    <w:rsid w:val="00C745AA"/>
    <w:rsid w:val="00C76F5C"/>
    <w:rsid w:val="00C772A9"/>
    <w:rsid w:val="00C778CA"/>
    <w:rsid w:val="00C80D9C"/>
    <w:rsid w:val="00C8300C"/>
    <w:rsid w:val="00C836EC"/>
    <w:rsid w:val="00C83BC2"/>
    <w:rsid w:val="00C8569C"/>
    <w:rsid w:val="00C866A9"/>
    <w:rsid w:val="00C942C2"/>
    <w:rsid w:val="00C94BA2"/>
    <w:rsid w:val="00C954CB"/>
    <w:rsid w:val="00C959A0"/>
    <w:rsid w:val="00C9685E"/>
    <w:rsid w:val="00C970FE"/>
    <w:rsid w:val="00CA1E45"/>
    <w:rsid w:val="00CA31E6"/>
    <w:rsid w:val="00CB0ED0"/>
    <w:rsid w:val="00CB3BF5"/>
    <w:rsid w:val="00CB5D3C"/>
    <w:rsid w:val="00CB5D94"/>
    <w:rsid w:val="00CB617D"/>
    <w:rsid w:val="00CB6548"/>
    <w:rsid w:val="00CB68DA"/>
    <w:rsid w:val="00CB6919"/>
    <w:rsid w:val="00CB6EDC"/>
    <w:rsid w:val="00CC00CC"/>
    <w:rsid w:val="00CC02F0"/>
    <w:rsid w:val="00CC1238"/>
    <w:rsid w:val="00CC4FFA"/>
    <w:rsid w:val="00CC7E0C"/>
    <w:rsid w:val="00CD085B"/>
    <w:rsid w:val="00CD33FB"/>
    <w:rsid w:val="00CD3667"/>
    <w:rsid w:val="00CD3E18"/>
    <w:rsid w:val="00CD4B84"/>
    <w:rsid w:val="00CD7A98"/>
    <w:rsid w:val="00CE0B9F"/>
    <w:rsid w:val="00CE73C7"/>
    <w:rsid w:val="00CF2773"/>
    <w:rsid w:val="00CF2BF4"/>
    <w:rsid w:val="00CF47D6"/>
    <w:rsid w:val="00D0076F"/>
    <w:rsid w:val="00D01621"/>
    <w:rsid w:val="00D031CB"/>
    <w:rsid w:val="00D03EE1"/>
    <w:rsid w:val="00D10535"/>
    <w:rsid w:val="00D12DDB"/>
    <w:rsid w:val="00D13140"/>
    <w:rsid w:val="00D14C6D"/>
    <w:rsid w:val="00D151AB"/>
    <w:rsid w:val="00D21914"/>
    <w:rsid w:val="00D23682"/>
    <w:rsid w:val="00D2435F"/>
    <w:rsid w:val="00D25DC2"/>
    <w:rsid w:val="00D26D3D"/>
    <w:rsid w:val="00D303E8"/>
    <w:rsid w:val="00D30AA9"/>
    <w:rsid w:val="00D31078"/>
    <w:rsid w:val="00D33B1E"/>
    <w:rsid w:val="00D3457A"/>
    <w:rsid w:val="00D34C89"/>
    <w:rsid w:val="00D34E3B"/>
    <w:rsid w:val="00D36B85"/>
    <w:rsid w:val="00D4289C"/>
    <w:rsid w:val="00D456E0"/>
    <w:rsid w:val="00D4582C"/>
    <w:rsid w:val="00D5108B"/>
    <w:rsid w:val="00D54286"/>
    <w:rsid w:val="00D57707"/>
    <w:rsid w:val="00D6224C"/>
    <w:rsid w:val="00D64188"/>
    <w:rsid w:val="00D66D3B"/>
    <w:rsid w:val="00D72233"/>
    <w:rsid w:val="00D750C4"/>
    <w:rsid w:val="00D75C4E"/>
    <w:rsid w:val="00D80915"/>
    <w:rsid w:val="00D81081"/>
    <w:rsid w:val="00D81454"/>
    <w:rsid w:val="00D81A6E"/>
    <w:rsid w:val="00D82A8C"/>
    <w:rsid w:val="00D865B4"/>
    <w:rsid w:val="00D92347"/>
    <w:rsid w:val="00D95ACC"/>
    <w:rsid w:val="00D964BD"/>
    <w:rsid w:val="00DA0ACE"/>
    <w:rsid w:val="00DA10AB"/>
    <w:rsid w:val="00DA2BC1"/>
    <w:rsid w:val="00DA2DBC"/>
    <w:rsid w:val="00DA2FCA"/>
    <w:rsid w:val="00DA7ADB"/>
    <w:rsid w:val="00DA7BAB"/>
    <w:rsid w:val="00DB395D"/>
    <w:rsid w:val="00DB6FA3"/>
    <w:rsid w:val="00DC1CD6"/>
    <w:rsid w:val="00DC3B98"/>
    <w:rsid w:val="00DC4232"/>
    <w:rsid w:val="00DC53A5"/>
    <w:rsid w:val="00DC5810"/>
    <w:rsid w:val="00DC60E4"/>
    <w:rsid w:val="00DD6AB8"/>
    <w:rsid w:val="00DD7B9B"/>
    <w:rsid w:val="00DE0250"/>
    <w:rsid w:val="00DE68FF"/>
    <w:rsid w:val="00DE697A"/>
    <w:rsid w:val="00DE71A6"/>
    <w:rsid w:val="00DF0171"/>
    <w:rsid w:val="00DF0CC5"/>
    <w:rsid w:val="00DF293D"/>
    <w:rsid w:val="00DF68A1"/>
    <w:rsid w:val="00E0151F"/>
    <w:rsid w:val="00E021C6"/>
    <w:rsid w:val="00E117AA"/>
    <w:rsid w:val="00E12743"/>
    <w:rsid w:val="00E14737"/>
    <w:rsid w:val="00E229A3"/>
    <w:rsid w:val="00E22A36"/>
    <w:rsid w:val="00E233DD"/>
    <w:rsid w:val="00E23731"/>
    <w:rsid w:val="00E23DE3"/>
    <w:rsid w:val="00E24346"/>
    <w:rsid w:val="00E261BC"/>
    <w:rsid w:val="00E3181B"/>
    <w:rsid w:val="00E354A6"/>
    <w:rsid w:val="00E36EBA"/>
    <w:rsid w:val="00E40C80"/>
    <w:rsid w:val="00E4154A"/>
    <w:rsid w:val="00E41895"/>
    <w:rsid w:val="00E436E0"/>
    <w:rsid w:val="00E43EC3"/>
    <w:rsid w:val="00E44E7D"/>
    <w:rsid w:val="00E45666"/>
    <w:rsid w:val="00E477D9"/>
    <w:rsid w:val="00E47AC5"/>
    <w:rsid w:val="00E503A3"/>
    <w:rsid w:val="00E516D6"/>
    <w:rsid w:val="00E5244B"/>
    <w:rsid w:val="00E57D77"/>
    <w:rsid w:val="00E62C65"/>
    <w:rsid w:val="00E63910"/>
    <w:rsid w:val="00E64214"/>
    <w:rsid w:val="00E70310"/>
    <w:rsid w:val="00E71567"/>
    <w:rsid w:val="00E73E97"/>
    <w:rsid w:val="00E75C66"/>
    <w:rsid w:val="00E76497"/>
    <w:rsid w:val="00E811E7"/>
    <w:rsid w:val="00E83F2D"/>
    <w:rsid w:val="00E85019"/>
    <w:rsid w:val="00E85C2C"/>
    <w:rsid w:val="00E86D0C"/>
    <w:rsid w:val="00E86FAD"/>
    <w:rsid w:val="00E8704A"/>
    <w:rsid w:val="00E91AB0"/>
    <w:rsid w:val="00E927F8"/>
    <w:rsid w:val="00E972E1"/>
    <w:rsid w:val="00EA52FC"/>
    <w:rsid w:val="00EA7AD0"/>
    <w:rsid w:val="00EB1D3F"/>
    <w:rsid w:val="00EB30BB"/>
    <w:rsid w:val="00EB3B65"/>
    <w:rsid w:val="00EB4FE4"/>
    <w:rsid w:val="00EB5D63"/>
    <w:rsid w:val="00EC4C39"/>
    <w:rsid w:val="00EC7585"/>
    <w:rsid w:val="00ED0FF7"/>
    <w:rsid w:val="00ED23CE"/>
    <w:rsid w:val="00ED374A"/>
    <w:rsid w:val="00ED41CE"/>
    <w:rsid w:val="00ED4E0A"/>
    <w:rsid w:val="00ED5E1D"/>
    <w:rsid w:val="00ED7C4B"/>
    <w:rsid w:val="00ED7ED1"/>
    <w:rsid w:val="00EE0A31"/>
    <w:rsid w:val="00EE4577"/>
    <w:rsid w:val="00EE5408"/>
    <w:rsid w:val="00EE6A5D"/>
    <w:rsid w:val="00EE6BE6"/>
    <w:rsid w:val="00EE6D7A"/>
    <w:rsid w:val="00EE7A5B"/>
    <w:rsid w:val="00EF3F62"/>
    <w:rsid w:val="00EF4785"/>
    <w:rsid w:val="00EF7924"/>
    <w:rsid w:val="00EF7E60"/>
    <w:rsid w:val="00F00689"/>
    <w:rsid w:val="00F02777"/>
    <w:rsid w:val="00F02898"/>
    <w:rsid w:val="00F02DD8"/>
    <w:rsid w:val="00F075C2"/>
    <w:rsid w:val="00F07745"/>
    <w:rsid w:val="00F10E21"/>
    <w:rsid w:val="00F149D3"/>
    <w:rsid w:val="00F14AF0"/>
    <w:rsid w:val="00F15780"/>
    <w:rsid w:val="00F1701B"/>
    <w:rsid w:val="00F17316"/>
    <w:rsid w:val="00F22223"/>
    <w:rsid w:val="00F23364"/>
    <w:rsid w:val="00F240B1"/>
    <w:rsid w:val="00F258F8"/>
    <w:rsid w:val="00F27BB0"/>
    <w:rsid w:val="00F30E75"/>
    <w:rsid w:val="00F33580"/>
    <w:rsid w:val="00F37BFE"/>
    <w:rsid w:val="00F4519B"/>
    <w:rsid w:val="00F46EBB"/>
    <w:rsid w:val="00F50DC9"/>
    <w:rsid w:val="00F52413"/>
    <w:rsid w:val="00F6128B"/>
    <w:rsid w:val="00F61BC4"/>
    <w:rsid w:val="00F646A1"/>
    <w:rsid w:val="00F657F4"/>
    <w:rsid w:val="00F712E8"/>
    <w:rsid w:val="00F745A1"/>
    <w:rsid w:val="00F75B94"/>
    <w:rsid w:val="00F84A7B"/>
    <w:rsid w:val="00F86143"/>
    <w:rsid w:val="00F90AC3"/>
    <w:rsid w:val="00F92713"/>
    <w:rsid w:val="00F95325"/>
    <w:rsid w:val="00F96782"/>
    <w:rsid w:val="00F97CB2"/>
    <w:rsid w:val="00FA0030"/>
    <w:rsid w:val="00FA0F33"/>
    <w:rsid w:val="00FA0FE1"/>
    <w:rsid w:val="00FA357F"/>
    <w:rsid w:val="00FA59D4"/>
    <w:rsid w:val="00FA7BC9"/>
    <w:rsid w:val="00FB0A92"/>
    <w:rsid w:val="00FB24E6"/>
    <w:rsid w:val="00FB5442"/>
    <w:rsid w:val="00FB589E"/>
    <w:rsid w:val="00FB7CDD"/>
    <w:rsid w:val="00FC048E"/>
    <w:rsid w:val="00FC2574"/>
    <w:rsid w:val="00FC382C"/>
    <w:rsid w:val="00FC3D1F"/>
    <w:rsid w:val="00FC60C8"/>
    <w:rsid w:val="00FC61B0"/>
    <w:rsid w:val="00FC6755"/>
    <w:rsid w:val="00FD1010"/>
    <w:rsid w:val="00FD1BDC"/>
    <w:rsid w:val="00FD586E"/>
    <w:rsid w:val="00FD7EAA"/>
    <w:rsid w:val="00FE31AC"/>
    <w:rsid w:val="00FE3491"/>
    <w:rsid w:val="00FF2816"/>
    <w:rsid w:val="00FF7B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77"/>
  </w:style>
  <w:style w:type="paragraph" w:styleId="Nagwek2">
    <w:name w:val="heading 2"/>
    <w:basedOn w:val="Normalny"/>
    <w:next w:val="Normalny"/>
    <w:link w:val="Nagwek2Znak"/>
    <w:uiPriority w:val="9"/>
    <w:semiHidden/>
    <w:unhideWhenUsed/>
    <w:qFormat/>
    <w:rsid w:val="004E14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13E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E14B8"/>
    <w:pPr>
      <w:spacing w:after="0" w:line="240" w:lineRule="auto"/>
    </w:pPr>
  </w:style>
  <w:style w:type="character" w:styleId="Odwoaniedokomentarza">
    <w:name w:val="annotation reference"/>
    <w:basedOn w:val="Domylnaczcionkaakapitu"/>
    <w:uiPriority w:val="99"/>
    <w:semiHidden/>
    <w:unhideWhenUsed/>
    <w:rsid w:val="004E14B8"/>
    <w:rPr>
      <w:sz w:val="16"/>
      <w:szCs w:val="16"/>
    </w:rPr>
  </w:style>
  <w:style w:type="paragraph" w:styleId="Tekstkomentarza">
    <w:name w:val="annotation text"/>
    <w:basedOn w:val="Normalny"/>
    <w:link w:val="TekstkomentarzaZnak"/>
    <w:uiPriority w:val="99"/>
    <w:unhideWhenUsed/>
    <w:rsid w:val="004E14B8"/>
    <w:pPr>
      <w:spacing w:line="240" w:lineRule="auto"/>
    </w:pPr>
    <w:rPr>
      <w:sz w:val="20"/>
      <w:szCs w:val="20"/>
    </w:rPr>
  </w:style>
  <w:style w:type="character" w:customStyle="1" w:styleId="TekstkomentarzaZnak">
    <w:name w:val="Tekst komentarza Znak"/>
    <w:basedOn w:val="Domylnaczcionkaakapitu"/>
    <w:link w:val="Tekstkomentarza"/>
    <w:uiPriority w:val="99"/>
    <w:rsid w:val="004E14B8"/>
    <w:rPr>
      <w:sz w:val="20"/>
      <w:szCs w:val="20"/>
    </w:rPr>
  </w:style>
  <w:style w:type="paragraph" w:styleId="Tematkomentarza">
    <w:name w:val="annotation subject"/>
    <w:basedOn w:val="Tekstkomentarza"/>
    <w:next w:val="Tekstkomentarza"/>
    <w:link w:val="TematkomentarzaZnak"/>
    <w:uiPriority w:val="99"/>
    <w:semiHidden/>
    <w:unhideWhenUsed/>
    <w:rsid w:val="004E14B8"/>
    <w:rPr>
      <w:b/>
      <w:bCs/>
    </w:rPr>
  </w:style>
  <w:style w:type="character" w:customStyle="1" w:styleId="TematkomentarzaZnak">
    <w:name w:val="Temat komentarza Znak"/>
    <w:basedOn w:val="TekstkomentarzaZnak"/>
    <w:link w:val="Tematkomentarza"/>
    <w:uiPriority w:val="99"/>
    <w:semiHidden/>
    <w:rsid w:val="004E14B8"/>
    <w:rPr>
      <w:b/>
      <w:bCs/>
      <w:sz w:val="20"/>
      <w:szCs w:val="20"/>
    </w:rPr>
  </w:style>
  <w:style w:type="paragraph" w:styleId="Tekstdymka">
    <w:name w:val="Balloon Text"/>
    <w:basedOn w:val="Normalny"/>
    <w:link w:val="TekstdymkaZnak"/>
    <w:uiPriority w:val="99"/>
    <w:semiHidden/>
    <w:unhideWhenUsed/>
    <w:rsid w:val="004E14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14B8"/>
    <w:rPr>
      <w:rFonts w:ascii="Tahoma" w:hAnsi="Tahoma" w:cs="Tahoma"/>
      <w:sz w:val="16"/>
      <w:szCs w:val="16"/>
    </w:rPr>
  </w:style>
  <w:style w:type="paragraph" w:styleId="Poprawka">
    <w:name w:val="Revision"/>
    <w:hidden/>
    <w:uiPriority w:val="99"/>
    <w:semiHidden/>
    <w:rsid w:val="004E14B8"/>
    <w:pPr>
      <w:spacing w:after="0" w:line="240" w:lineRule="auto"/>
    </w:pPr>
  </w:style>
  <w:style w:type="paragraph" w:styleId="NormalnyWeb">
    <w:name w:val="Normal (Web)"/>
    <w:basedOn w:val="Normalny"/>
    <w:uiPriority w:val="99"/>
    <w:semiHidden/>
    <w:unhideWhenUsed/>
    <w:rsid w:val="004E14B8"/>
    <w:pPr>
      <w:spacing w:before="100" w:beforeAutospacing="1" w:after="100" w:afterAutospacing="1" w:line="240" w:lineRule="auto"/>
    </w:pPr>
    <w:rPr>
      <w:rFonts w:ascii="Times" w:hAnsi="Times" w:cs="Times New Roman"/>
      <w:sz w:val="20"/>
      <w:szCs w:val="20"/>
      <w:lang w:val="cs-CZ"/>
    </w:rPr>
  </w:style>
  <w:style w:type="character" w:styleId="Uwydatnienie">
    <w:name w:val="Emphasis"/>
    <w:basedOn w:val="Domylnaczcionkaakapitu"/>
    <w:uiPriority w:val="20"/>
    <w:qFormat/>
    <w:rsid w:val="004E14B8"/>
    <w:rPr>
      <w:i/>
      <w:iCs/>
    </w:rPr>
  </w:style>
  <w:style w:type="paragraph" w:styleId="Bibliografia">
    <w:name w:val="Bibliography"/>
    <w:basedOn w:val="Normalny"/>
    <w:next w:val="Normalny"/>
    <w:uiPriority w:val="37"/>
    <w:unhideWhenUsed/>
    <w:rsid w:val="004E14B8"/>
    <w:pPr>
      <w:spacing w:after="240" w:line="240" w:lineRule="auto"/>
      <w:ind w:left="720" w:hanging="720"/>
    </w:pPr>
  </w:style>
  <w:style w:type="paragraph" w:styleId="Akapitzlist">
    <w:name w:val="List Paragraph"/>
    <w:basedOn w:val="Normalny"/>
    <w:uiPriority w:val="34"/>
    <w:qFormat/>
    <w:rsid w:val="004E14B8"/>
    <w:pPr>
      <w:spacing w:after="0" w:line="240" w:lineRule="auto"/>
      <w:ind w:left="720"/>
      <w:contextualSpacing/>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4E14B8"/>
    <w:rPr>
      <w:b/>
      <w:bCs/>
    </w:rPr>
  </w:style>
  <w:style w:type="paragraph" w:styleId="Nagwek">
    <w:name w:val="header"/>
    <w:basedOn w:val="Normalny"/>
    <w:link w:val="NagwekZnak"/>
    <w:uiPriority w:val="99"/>
    <w:unhideWhenUsed/>
    <w:rsid w:val="004E14B8"/>
    <w:pPr>
      <w:tabs>
        <w:tab w:val="center" w:pos="4153"/>
        <w:tab w:val="right" w:pos="8306"/>
      </w:tabs>
      <w:spacing w:after="0" w:line="240" w:lineRule="auto"/>
    </w:pPr>
  </w:style>
  <w:style w:type="character" w:customStyle="1" w:styleId="NagwekZnak">
    <w:name w:val="Nagłówek Znak"/>
    <w:basedOn w:val="Domylnaczcionkaakapitu"/>
    <w:link w:val="Nagwek"/>
    <w:uiPriority w:val="99"/>
    <w:rsid w:val="004E14B8"/>
    <w:rPr>
      <w:rFonts w:eastAsiaTheme="minorEastAsia"/>
    </w:rPr>
  </w:style>
  <w:style w:type="paragraph" w:styleId="Stopka">
    <w:name w:val="footer"/>
    <w:basedOn w:val="Normalny"/>
    <w:link w:val="StopkaZnak"/>
    <w:uiPriority w:val="99"/>
    <w:unhideWhenUsed/>
    <w:rsid w:val="004E14B8"/>
    <w:pPr>
      <w:tabs>
        <w:tab w:val="center" w:pos="4153"/>
        <w:tab w:val="right" w:pos="8306"/>
      </w:tabs>
      <w:spacing w:after="0" w:line="240" w:lineRule="auto"/>
    </w:pPr>
  </w:style>
  <w:style w:type="character" w:customStyle="1" w:styleId="StopkaZnak">
    <w:name w:val="Stopka Znak"/>
    <w:basedOn w:val="Domylnaczcionkaakapitu"/>
    <w:link w:val="Stopka"/>
    <w:uiPriority w:val="99"/>
    <w:rsid w:val="004E14B8"/>
    <w:rPr>
      <w:rFonts w:eastAsiaTheme="minorEastAsia"/>
    </w:rPr>
  </w:style>
  <w:style w:type="character" w:customStyle="1" w:styleId="Nagwek2Znak">
    <w:name w:val="Nagłówek 2 Znak"/>
    <w:basedOn w:val="Domylnaczcionkaakapitu"/>
    <w:link w:val="Nagwek2"/>
    <w:uiPriority w:val="9"/>
    <w:semiHidden/>
    <w:rsid w:val="004E14B8"/>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E3181B"/>
    <w:rPr>
      <w:color w:val="0000FF" w:themeColor="hyperlink"/>
      <w:u w:val="single"/>
    </w:rPr>
  </w:style>
  <w:style w:type="character" w:customStyle="1" w:styleId="apple-converted-space">
    <w:name w:val="apple-converted-space"/>
    <w:basedOn w:val="Domylnaczcionkaakapitu"/>
    <w:rsid w:val="00E3181B"/>
  </w:style>
  <w:style w:type="character" w:customStyle="1" w:styleId="st">
    <w:name w:val="st"/>
    <w:basedOn w:val="Domylnaczcionkaakapitu"/>
    <w:rsid w:val="00E3181B"/>
  </w:style>
  <w:style w:type="character" w:customStyle="1" w:styleId="fn-label">
    <w:name w:val="fn-label"/>
    <w:basedOn w:val="Domylnaczcionkaakapitu"/>
    <w:rsid w:val="005D38AA"/>
  </w:style>
  <w:style w:type="character" w:customStyle="1" w:styleId="Nagwek3Znak">
    <w:name w:val="Nagłówek 3 Znak"/>
    <w:basedOn w:val="Domylnaczcionkaakapitu"/>
    <w:link w:val="Nagwek3"/>
    <w:uiPriority w:val="9"/>
    <w:semiHidden/>
    <w:rsid w:val="00313EC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616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A1879-419F-425C-B781-98196AC5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1</Pages>
  <Words>40297</Words>
  <Characters>229698</Characters>
  <Application>Microsoft Office Word</Application>
  <DocSecurity>0</DocSecurity>
  <Lines>1914</Lines>
  <Paragraphs>538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269457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dc:creator>
  <cp:lastModifiedBy>szymon</cp:lastModifiedBy>
  <cp:revision>20</cp:revision>
  <cp:lastPrinted>2014-07-03T11:28:00Z</cp:lastPrinted>
  <dcterms:created xsi:type="dcterms:W3CDTF">2014-09-22T10:08:00Z</dcterms:created>
  <dcterms:modified xsi:type="dcterms:W3CDTF">2014-09-25T13:38:00Z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zotero-version="4.0.22"&gt;&lt;session id="ZFo12ozv"/&gt;&lt;style id="http://www.zotero.org/styles/the-embo-journal"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 name="noteType" value="0"/&gt;&lt;/prefs&gt;&lt;/data&gt;</vt:lpwstr>
  </property>
</Properties>
</file>