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15AB0" w14:textId="343BCCFB" w:rsidR="001C6EA9" w:rsidRPr="007C749A" w:rsidRDefault="001C6EA9" w:rsidP="00563112">
      <w:pPr>
        <w:spacing w:after="0" w:line="360" w:lineRule="auto"/>
        <w:rPr>
          <w:rFonts w:ascii="Times New Roman" w:hAnsi="Times New Roman" w:cs="Times New Roman"/>
          <w:bCs/>
          <w:iCs/>
          <w:sz w:val="24"/>
          <w:szCs w:val="24"/>
          <w:lang w:val="en-US"/>
        </w:rPr>
      </w:pPr>
      <w:proofErr w:type="gramStart"/>
      <w:r w:rsidRPr="007C749A">
        <w:rPr>
          <w:rFonts w:ascii="Times New Roman" w:hAnsi="Times New Roman" w:cs="Times New Roman"/>
          <w:bCs/>
          <w:sz w:val="24"/>
          <w:szCs w:val="24"/>
          <w:lang w:val="en-US"/>
        </w:rPr>
        <w:t xml:space="preserve">MLVF </w:t>
      </w:r>
      <w:r w:rsidR="00BD0443" w:rsidRPr="007C749A">
        <w:rPr>
          <w:rFonts w:ascii="Times New Roman" w:hAnsi="Times New Roman" w:cs="Times New Roman"/>
          <w:bCs/>
          <w:sz w:val="24"/>
          <w:szCs w:val="24"/>
          <w:lang w:val="en-US"/>
        </w:rPr>
        <w:t>a</w:t>
      </w:r>
      <w:r w:rsidRPr="007C749A">
        <w:rPr>
          <w:rFonts w:ascii="Times New Roman" w:hAnsi="Times New Roman" w:cs="Times New Roman"/>
          <w:bCs/>
          <w:sz w:val="24"/>
          <w:szCs w:val="24"/>
          <w:lang w:val="en-US"/>
        </w:rPr>
        <w:t xml:space="preserve">nalysis of </w:t>
      </w:r>
      <w:r w:rsidR="006454FC" w:rsidRPr="007C749A">
        <w:rPr>
          <w:rFonts w:ascii="Times New Roman" w:hAnsi="Times New Roman" w:cs="Times New Roman"/>
          <w:bCs/>
          <w:sz w:val="24"/>
          <w:szCs w:val="24"/>
          <w:lang w:val="en-US"/>
        </w:rPr>
        <w:t>A</w:t>
      </w:r>
      <w:r w:rsidRPr="007C749A">
        <w:rPr>
          <w:rFonts w:ascii="Times New Roman" w:hAnsi="Times New Roman" w:cs="Times New Roman"/>
          <w:bCs/>
          <w:sz w:val="24"/>
          <w:szCs w:val="24"/>
          <w:lang w:val="en-US"/>
        </w:rPr>
        <w:t>nginosus (</w:t>
      </w:r>
      <w:proofErr w:type="spellStart"/>
      <w:r w:rsidR="006454FC" w:rsidRPr="007C749A">
        <w:rPr>
          <w:rFonts w:ascii="Times New Roman" w:hAnsi="Times New Roman" w:cs="Times New Roman"/>
          <w:bCs/>
          <w:sz w:val="24"/>
          <w:szCs w:val="24"/>
          <w:lang w:val="en-US"/>
        </w:rPr>
        <w:t>M</w:t>
      </w:r>
      <w:r w:rsidRPr="007C749A">
        <w:rPr>
          <w:rFonts w:ascii="Times New Roman" w:hAnsi="Times New Roman" w:cs="Times New Roman"/>
          <w:bCs/>
          <w:sz w:val="24"/>
          <w:szCs w:val="24"/>
          <w:lang w:val="en-US"/>
        </w:rPr>
        <w:t>illeri</w:t>
      </w:r>
      <w:proofErr w:type="spellEnd"/>
      <w:r w:rsidRPr="007C749A">
        <w:rPr>
          <w:rFonts w:ascii="Times New Roman" w:hAnsi="Times New Roman" w:cs="Times New Roman"/>
          <w:bCs/>
          <w:sz w:val="24"/>
          <w:szCs w:val="24"/>
          <w:lang w:val="en-US"/>
        </w:rPr>
        <w:t>)</w:t>
      </w:r>
      <w:r w:rsidRPr="007C749A">
        <w:rPr>
          <w:rFonts w:ascii="Times New Roman" w:hAnsi="Times New Roman" w:cs="Times New Roman"/>
          <w:bCs/>
          <w:i/>
          <w:sz w:val="24"/>
          <w:szCs w:val="24"/>
          <w:lang w:val="en-US"/>
        </w:rPr>
        <w:t xml:space="preserve"> </w:t>
      </w:r>
      <w:r w:rsidR="00BD0443" w:rsidRPr="007C749A">
        <w:rPr>
          <w:rFonts w:ascii="Times New Roman" w:hAnsi="Times New Roman" w:cs="Times New Roman"/>
          <w:bCs/>
          <w:sz w:val="24"/>
          <w:szCs w:val="24"/>
          <w:lang w:val="en-US"/>
        </w:rPr>
        <w:t>g</w:t>
      </w:r>
      <w:r w:rsidR="00D70E42" w:rsidRPr="007C749A">
        <w:rPr>
          <w:rFonts w:ascii="Times New Roman" w:hAnsi="Times New Roman" w:cs="Times New Roman"/>
          <w:bCs/>
          <w:sz w:val="24"/>
          <w:szCs w:val="24"/>
          <w:lang w:val="en-US"/>
        </w:rPr>
        <w:t xml:space="preserve">roup </w:t>
      </w:r>
      <w:r w:rsidR="00BD0443" w:rsidRPr="007C749A">
        <w:rPr>
          <w:rFonts w:ascii="Times New Roman" w:hAnsi="Times New Roman" w:cs="Times New Roman"/>
          <w:bCs/>
          <w:sz w:val="24"/>
          <w:szCs w:val="24"/>
          <w:lang w:val="en-US"/>
        </w:rPr>
        <w:t>s</w:t>
      </w:r>
      <w:r w:rsidRPr="007C749A">
        <w:rPr>
          <w:rFonts w:ascii="Times New Roman" w:hAnsi="Times New Roman" w:cs="Times New Roman"/>
          <w:bCs/>
          <w:sz w:val="24"/>
          <w:szCs w:val="24"/>
          <w:lang w:val="en-US"/>
        </w:rPr>
        <w:t>treptococci</w:t>
      </w:r>
      <w:r w:rsidRPr="007C749A">
        <w:rPr>
          <w:rFonts w:ascii="Times New Roman" w:hAnsi="Times New Roman" w:cs="Times New Roman"/>
          <w:bCs/>
          <w:i/>
          <w:iCs/>
          <w:sz w:val="24"/>
          <w:szCs w:val="24"/>
          <w:lang w:val="en-US"/>
        </w:rPr>
        <w:t>.</w:t>
      </w:r>
      <w:proofErr w:type="gramEnd"/>
      <w:r w:rsidRPr="007C749A">
        <w:rPr>
          <w:rFonts w:ascii="Times New Roman" w:hAnsi="Times New Roman" w:cs="Times New Roman"/>
          <w:bCs/>
          <w:iCs/>
          <w:sz w:val="24"/>
          <w:szCs w:val="24"/>
          <w:lang w:val="en-US"/>
        </w:rPr>
        <w:t xml:space="preserve"> </w:t>
      </w:r>
    </w:p>
    <w:p w14:paraId="60C85DD8" w14:textId="77777777" w:rsidR="001C6EA9" w:rsidRPr="007C749A" w:rsidRDefault="001C6EA9" w:rsidP="00563112">
      <w:pPr>
        <w:spacing w:after="0" w:line="360" w:lineRule="auto"/>
        <w:rPr>
          <w:rFonts w:ascii="Times New Roman" w:hAnsi="Times New Roman" w:cs="Times New Roman"/>
          <w:bCs/>
          <w:iCs/>
          <w:sz w:val="24"/>
          <w:szCs w:val="24"/>
          <w:lang w:val="en-US"/>
        </w:rPr>
      </w:pPr>
    </w:p>
    <w:p w14:paraId="2BC80E6B" w14:textId="77777777" w:rsidR="001C6EA9" w:rsidRPr="007C749A" w:rsidRDefault="001C6EA9" w:rsidP="00563112">
      <w:pPr>
        <w:spacing w:after="0" w:line="360" w:lineRule="auto"/>
        <w:rPr>
          <w:rFonts w:ascii="Times New Roman" w:hAnsi="Times New Roman" w:cs="Times New Roman"/>
          <w:sz w:val="24"/>
          <w:szCs w:val="24"/>
        </w:rPr>
      </w:pPr>
      <w:r w:rsidRPr="007C749A">
        <w:rPr>
          <w:rFonts w:ascii="Times New Roman" w:hAnsi="Times New Roman" w:cs="Times New Roman"/>
          <w:sz w:val="24"/>
          <w:szCs w:val="24"/>
        </w:rPr>
        <w:t>Katarzyna Obszańska</w:t>
      </w:r>
      <w:r w:rsidRPr="007C749A">
        <w:rPr>
          <w:rFonts w:ascii="Times New Roman" w:hAnsi="Times New Roman" w:cs="Times New Roman"/>
          <w:sz w:val="24"/>
          <w:szCs w:val="24"/>
          <w:vertAlign w:val="superscript"/>
        </w:rPr>
        <w:t>1</w:t>
      </w:r>
      <w:r w:rsidRPr="007C749A">
        <w:rPr>
          <w:rFonts w:ascii="Times New Roman" w:hAnsi="Times New Roman" w:cs="Times New Roman"/>
          <w:sz w:val="24"/>
          <w:szCs w:val="24"/>
        </w:rPr>
        <w:t>, Izabella Kern-Zdanowicz</w:t>
      </w:r>
      <w:r w:rsidRPr="007C749A">
        <w:rPr>
          <w:rFonts w:ascii="Times New Roman" w:hAnsi="Times New Roman" w:cs="Times New Roman"/>
          <w:sz w:val="24"/>
          <w:szCs w:val="24"/>
          <w:vertAlign w:val="superscript"/>
        </w:rPr>
        <w:t>1</w:t>
      </w:r>
      <w:r w:rsidRPr="007C749A">
        <w:rPr>
          <w:rFonts w:ascii="Times New Roman" w:hAnsi="Times New Roman" w:cs="Times New Roman"/>
          <w:sz w:val="24"/>
          <w:szCs w:val="24"/>
        </w:rPr>
        <w:t xml:space="preserve"> and Izabela Sitkiewicz</w:t>
      </w:r>
      <w:r w:rsidRPr="007C749A">
        <w:rPr>
          <w:rFonts w:ascii="Times New Roman" w:hAnsi="Times New Roman" w:cs="Times New Roman"/>
          <w:sz w:val="24"/>
          <w:szCs w:val="24"/>
          <w:vertAlign w:val="superscript"/>
        </w:rPr>
        <w:t>2*</w:t>
      </w:r>
    </w:p>
    <w:p w14:paraId="3C91BF3E" w14:textId="77777777" w:rsidR="001F0F8E" w:rsidRPr="007C749A" w:rsidRDefault="001F0F8E" w:rsidP="00563112">
      <w:pPr>
        <w:spacing w:after="0" w:line="360" w:lineRule="auto"/>
        <w:rPr>
          <w:rFonts w:ascii="Times New Roman" w:hAnsi="Times New Roman" w:cs="Times New Roman"/>
          <w:sz w:val="24"/>
          <w:szCs w:val="24"/>
        </w:rPr>
      </w:pPr>
    </w:p>
    <w:p w14:paraId="0F7941BF" w14:textId="77777777" w:rsidR="001C6EA9" w:rsidRPr="007C749A" w:rsidRDefault="001C6EA9" w:rsidP="00563112">
      <w:pPr>
        <w:spacing w:after="0" w:line="360" w:lineRule="auto"/>
        <w:rPr>
          <w:rFonts w:ascii="Times New Roman" w:hAnsi="Times New Roman" w:cs="Times New Roman"/>
          <w:sz w:val="24"/>
          <w:szCs w:val="24"/>
          <w:lang w:val="en-US"/>
        </w:rPr>
      </w:pPr>
      <w:r w:rsidRPr="007C749A">
        <w:rPr>
          <w:rFonts w:ascii="Times New Roman" w:hAnsi="Times New Roman" w:cs="Times New Roman"/>
          <w:sz w:val="24"/>
          <w:szCs w:val="24"/>
          <w:vertAlign w:val="superscript"/>
          <w:lang w:val="en-US"/>
        </w:rPr>
        <w:t>1</w:t>
      </w:r>
      <w:r w:rsidRPr="007C749A">
        <w:rPr>
          <w:rFonts w:ascii="Times New Roman" w:hAnsi="Times New Roman" w:cs="Times New Roman"/>
          <w:sz w:val="24"/>
          <w:szCs w:val="24"/>
          <w:lang w:val="en-US"/>
        </w:rPr>
        <w:t xml:space="preserve">Department of Microbial Biochemistry, Institute of Biochemistry and Biophysics, Polish Academy of Sciences, </w:t>
      </w:r>
      <w:proofErr w:type="spellStart"/>
      <w:r w:rsidRPr="007C749A">
        <w:rPr>
          <w:rFonts w:ascii="Times New Roman" w:hAnsi="Times New Roman" w:cs="Times New Roman"/>
          <w:sz w:val="24"/>
          <w:szCs w:val="24"/>
          <w:lang w:val="en-US"/>
        </w:rPr>
        <w:t>Pawińskiego</w:t>
      </w:r>
      <w:proofErr w:type="spellEnd"/>
      <w:r w:rsidRPr="007C749A">
        <w:rPr>
          <w:rFonts w:ascii="Times New Roman" w:hAnsi="Times New Roman" w:cs="Times New Roman"/>
          <w:sz w:val="24"/>
          <w:szCs w:val="24"/>
          <w:lang w:val="en-US"/>
        </w:rPr>
        <w:t xml:space="preserve"> 5a, 02-1</w:t>
      </w:r>
      <w:r w:rsidR="009E2CB2" w:rsidRPr="007C749A">
        <w:rPr>
          <w:rFonts w:ascii="Times New Roman" w:hAnsi="Times New Roman" w:cs="Times New Roman"/>
          <w:sz w:val="24"/>
          <w:szCs w:val="24"/>
          <w:lang w:val="en-US"/>
        </w:rPr>
        <w:t>0</w:t>
      </w:r>
      <w:r w:rsidRPr="007C749A">
        <w:rPr>
          <w:rFonts w:ascii="Times New Roman" w:hAnsi="Times New Roman" w:cs="Times New Roman"/>
          <w:sz w:val="24"/>
          <w:szCs w:val="24"/>
          <w:lang w:val="en-US"/>
        </w:rPr>
        <w:t>6 Warszawa, Poland</w:t>
      </w:r>
    </w:p>
    <w:p w14:paraId="2924506D" w14:textId="77777777" w:rsidR="001C6EA9" w:rsidRPr="007C749A" w:rsidRDefault="001C6EA9" w:rsidP="00563112">
      <w:pPr>
        <w:spacing w:after="0" w:line="360" w:lineRule="auto"/>
        <w:rPr>
          <w:rFonts w:ascii="Times New Roman" w:hAnsi="Times New Roman" w:cs="Times New Roman"/>
          <w:sz w:val="24"/>
          <w:szCs w:val="24"/>
          <w:lang w:val="en-US"/>
        </w:rPr>
      </w:pPr>
      <w:proofErr w:type="gramStart"/>
      <w:r w:rsidRPr="007C749A">
        <w:rPr>
          <w:rFonts w:ascii="Times New Roman" w:hAnsi="Times New Roman" w:cs="Times New Roman"/>
          <w:sz w:val="24"/>
          <w:szCs w:val="24"/>
          <w:vertAlign w:val="superscript"/>
          <w:lang w:val="en-US"/>
        </w:rPr>
        <w:t>2</w:t>
      </w:r>
      <w:r w:rsidRPr="007C749A">
        <w:rPr>
          <w:rFonts w:ascii="Times New Roman" w:hAnsi="Times New Roman" w:cs="Times New Roman"/>
          <w:sz w:val="24"/>
          <w:szCs w:val="24"/>
          <w:lang w:val="en-US"/>
        </w:rPr>
        <w:t xml:space="preserve">Department of </w:t>
      </w:r>
      <w:r w:rsidR="00402F9C" w:rsidRPr="007C749A">
        <w:rPr>
          <w:rFonts w:ascii="Times New Roman" w:hAnsi="Times New Roman" w:cs="Times New Roman"/>
          <w:sz w:val="24"/>
          <w:szCs w:val="24"/>
          <w:lang w:val="en-US"/>
        </w:rPr>
        <w:t>Molecular Microbiology</w:t>
      </w:r>
      <w:r w:rsidRPr="007C749A">
        <w:rPr>
          <w:rFonts w:ascii="Times New Roman" w:hAnsi="Times New Roman" w:cs="Times New Roman"/>
          <w:sz w:val="24"/>
          <w:szCs w:val="24"/>
          <w:lang w:val="en-US"/>
        </w:rPr>
        <w:t xml:space="preserve">, National Medicines Institute, </w:t>
      </w:r>
      <w:proofErr w:type="spellStart"/>
      <w:r w:rsidRPr="007C749A">
        <w:rPr>
          <w:rFonts w:ascii="Times New Roman" w:hAnsi="Times New Roman" w:cs="Times New Roman"/>
          <w:sz w:val="24"/>
          <w:szCs w:val="24"/>
          <w:lang w:val="en-US"/>
        </w:rPr>
        <w:t>Chełmska</w:t>
      </w:r>
      <w:proofErr w:type="spellEnd"/>
      <w:r w:rsidRPr="007C749A">
        <w:rPr>
          <w:rFonts w:ascii="Times New Roman" w:hAnsi="Times New Roman" w:cs="Times New Roman"/>
          <w:sz w:val="24"/>
          <w:szCs w:val="24"/>
          <w:lang w:val="en-US"/>
        </w:rPr>
        <w:t xml:space="preserve"> 30/34, 00-725 Warszawa, Poland.</w:t>
      </w:r>
      <w:proofErr w:type="gramEnd"/>
      <w:r w:rsidRPr="007C749A">
        <w:rPr>
          <w:rFonts w:ascii="Times New Roman" w:hAnsi="Times New Roman" w:cs="Times New Roman"/>
          <w:sz w:val="24"/>
          <w:szCs w:val="24"/>
          <w:lang w:val="en-US"/>
        </w:rPr>
        <w:t xml:space="preserve"> Phone (+48 22) 841 12 22, fax (+48 22) 841 29 41</w:t>
      </w:r>
    </w:p>
    <w:p w14:paraId="51E5E725" w14:textId="77777777" w:rsidR="001C6EA9" w:rsidRPr="007C749A" w:rsidRDefault="001C6EA9" w:rsidP="00563112">
      <w:pPr>
        <w:spacing w:after="0" w:line="360" w:lineRule="auto"/>
        <w:rPr>
          <w:rFonts w:ascii="Times New Roman" w:hAnsi="Times New Roman" w:cs="Times New Roman"/>
          <w:sz w:val="24"/>
          <w:szCs w:val="24"/>
          <w:lang w:val="en-US"/>
        </w:rPr>
      </w:pPr>
    </w:p>
    <w:p w14:paraId="4457A519" w14:textId="77777777" w:rsidR="001C6EA9" w:rsidRPr="007C749A" w:rsidRDefault="001C6EA9" w:rsidP="00563112">
      <w:pPr>
        <w:spacing w:after="0" w:line="360" w:lineRule="auto"/>
        <w:rPr>
          <w:rFonts w:ascii="Times New Roman" w:hAnsi="Times New Roman" w:cs="Times New Roman"/>
          <w:sz w:val="24"/>
          <w:szCs w:val="24"/>
          <w:lang w:val="en-US"/>
        </w:rPr>
      </w:pPr>
      <w:r w:rsidRPr="007C749A">
        <w:rPr>
          <w:rFonts w:ascii="Times New Roman" w:hAnsi="Times New Roman" w:cs="Times New Roman"/>
          <w:sz w:val="24"/>
          <w:szCs w:val="24"/>
          <w:lang w:val="en-US"/>
        </w:rPr>
        <w:t xml:space="preserve">* </w:t>
      </w:r>
      <w:proofErr w:type="gramStart"/>
      <w:r w:rsidRPr="007C749A">
        <w:rPr>
          <w:rFonts w:ascii="Times New Roman" w:hAnsi="Times New Roman" w:cs="Times New Roman"/>
          <w:sz w:val="24"/>
          <w:szCs w:val="24"/>
          <w:lang w:val="en-US"/>
        </w:rPr>
        <w:t>corresponding</w:t>
      </w:r>
      <w:proofErr w:type="gramEnd"/>
      <w:r w:rsidRPr="007C749A">
        <w:rPr>
          <w:rFonts w:ascii="Times New Roman" w:hAnsi="Times New Roman" w:cs="Times New Roman"/>
          <w:sz w:val="24"/>
          <w:szCs w:val="24"/>
          <w:lang w:val="en-US"/>
        </w:rPr>
        <w:t xml:space="preserve"> author</w:t>
      </w:r>
    </w:p>
    <w:p w14:paraId="559AC660" w14:textId="77777777" w:rsidR="0091321F" w:rsidRPr="007C749A" w:rsidRDefault="0091321F" w:rsidP="00563112">
      <w:pPr>
        <w:spacing w:line="360" w:lineRule="auto"/>
        <w:rPr>
          <w:rFonts w:ascii="Times New Roman" w:hAnsi="Times New Roman" w:cs="Times New Roman"/>
          <w:sz w:val="24"/>
          <w:szCs w:val="24"/>
          <w:lang w:val="en-US"/>
        </w:rPr>
      </w:pPr>
      <w:r w:rsidRPr="007C749A">
        <w:rPr>
          <w:rFonts w:ascii="Times New Roman" w:hAnsi="Times New Roman" w:cs="Times New Roman"/>
          <w:sz w:val="24"/>
          <w:szCs w:val="24"/>
          <w:lang w:val="en-US"/>
        </w:rPr>
        <w:br w:type="page"/>
      </w:r>
    </w:p>
    <w:p w14:paraId="536990C0" w14:textId="77777777" w:rsidR="0069000A" w:rsidRPr="007C749A" w:rsidRDefault="0069000A" w:rsidP="00B31613">
      <w:pPr>
        <w:jc w:val="center"/>
        <w:rPr>
          <w:rFonts w:ascii="Times New Roman" w:hAnsi="Times New Roman" w:cs="Times New Roman"/>
          <w:b/>
          <w:bCs/>
          <w:sz w:val="24"/>
          <w:szCs w:val="24"/>
          <w:lang w:val="en-US"/>
        </w:rPr>
      </w:pPr>
      <w:r w:rsidRPr="007C749A">
        <w:rPr>
          <w:rFonts w:ascii="Times New Roman" w:hAnsi="Times New Roman" w:cs="Times New Roman"/>
          <w:b/>
          <w:bCs/>
          <w:sz w:val="24"/>
          <w:szCs w:val="24"/>
          <w:lang w:val="en-US"/>
        </w:rPr>
        <w:lastRenderedPageBreak/>
        <w:t>Abstract</w:t>
      </w:r>
    </w:p>
    <w:p w14:paraId="09669288" w14:textId="77777777" w:rsidR="0069000A" w:rsidRPr="007C749A" w:rsidRDefault="0069000A" w:rsidP="0069000A">
      <w:pPr>
        <w:rPr>
          <w:rFonts w:ascii="Times New Roman" w:hAnsi="Times New Roman" w:cs="Times New Roman"/>
          <w:bCs/>
          <w:sz w:val="24"/>
          <w:szCs w:val="24"/>
          <w:lang w:val="en-US"/>
        </w:rPr>
      </w:pPr>
    </w:p>
    <w:p w14:paraId="7D0FBC4F" w14:textId="01FF9B26" w:rsidR="0069000A" w:rsidRPr="007C749A" w:rsidRDefault="0069000A" w:rsidP="00B31613">
      <w:pPr>
        <w:spacing w:line="360" w:lineRule="auto"/>
        <w:rPr>
          <w:rFonts w:ascii="Times New Roman" w:hAnsi="Times New Roman" w:cs="Times New Roman"/>
          <w:bCs/>
          <w:sz w:val="24"/>
          <w:szCs w:val="24"/>
          <w:lang w:val="en-US"/>
        </w:rPr>
      </w:pPr>
      <w:r w:rsidRPr="007C749A">
        <w:rPr>
          <w:rFonts w:ascii="Times New Roman" w:hAnsi="Times New Roman" w:cs="Times New Roman"/>
          <w:bCs/>
          <w:sz w:val="24"/>
          <w:szCs w:val="24"/>
          <w:lang w:val="en-US"/>
        </w:rPr>
        <w:t xml:space="preserve">We developed a new method of typing for </w:t>
      </w:r>
      <w:r w:rsidR="00D70E42" w:rsidRPr="007C749A">
        <w:rPr>
          <w:rFonts w:ascii="Times New Roman" w:hAnsi="Times New Roman" w:cs="Times New Roman"/>
          <w:bCs/>
          <w:sz w:val="24"/>
          <w:szCs w:val="24"/>
          <w:lang w:val="en-US"/>
        </w:rPr>
        <w:t>A</w:t>
      </w:r>
      <w:r w:rsidRPr="007C749A">
        <w:rPr>
          <w:rFonts w:ascii="Times New Roman" w:hAnsi="Times New Roman" w:cs="Times New Roman"/>
          <w:bCs/>
          <w:sz w:val="24"/>
          <w:szCs w:val="24"/>
          <w:lang w:val="en-US"/>
        </w:rPr>
        <w:t xml:space="preserve">nginosus group </w:t>
      </w:r>
      <w:r w:rsidR="00D70E42" w:rsidRPr="007C749A">
        <w:rPr>
          <w:rFonts w:ascii="Times New Roman" w:hAnsi="Times New Roman" w:cs="Times New Roman"/>
          <w:bCs/>
          <w:sz w:val="24"/>
          <w:szCs w:val="24"/>
          <w:lang w:val="en-US"/>
        </w:rPr>
        <w:t xml:space="preserve">streptococci </w:t>
      </w:r>
      <w:r w:rsidRPr="007C749A">
        <w:rPr>
          <w:rFonts w:ascii="Times New Roman" w:hAnsi="Times New Roman" w:cs="Times New Roman"/>
          <w:bCs/>
          <w:sz w:val="24"/>
          <w:szCs w:val="24"/>
          <w:lang w:val="en-US"/>
        </w:rPr>
        <w:t xml:space="preserve">(SAG). It is the first SAG dedicated, PCR based method, which allows </w:t>
      </w:r>
      <w:proofErr w:type="gramStart"/>
      <w:r w:rsidRPr="007C749A">
        <w:rPr>
          <w:rFonts w:ascii="Times New Roman" w:hAnsi="Times New Roman" w:cs="Times New Roman"/>
          <w:bCs/>
          <w:sz w:val="24"/>
          <w:szCs w:val="24"/>
          <w:lang w:val="en-US"/>
        </w:rPr>
        <w:t>to determine</w:t>
      </w:r>
      <w:proofErr w:type="gramEnd"/>
      <w:r w:rsidRPr="007C749A">
        <w:rPr>
          <w:rFonts w:ascii="Times New Roman" w:hAnsi="Times New Roman" w:cs="Times New Roman"/>
          <w:bCs/>
          <w:sz w:val="24"/>
          <w:szCs w:val="24"/>
          <w:lang w:val="en-US"/>
        </w:rPr>
        <w:t xml:space="preserve"> relationship between strains. The method is based on the detection of tandem repeats among nine genomic loci and is classified as </w:t>
      </w:r>
      <w:r w:rsidRPr="007C749A">
        <w:rPr>
          <w:rFonts w:ascii="Times New Roman" w:hAnsi="Times New Roman" w:cs="Times New Roman"/>
          <w:b/>
          <w:bCs/>
          <w:sz w:val="24"/>
          <w:szCs w:val="24"/>
          <w:u w:val="single"/>
          <w:lang w:val="en-US"/>
        </w:rPr>
        <w:t>M</w:t>
      </w:r>
      <w:r w:rsidRPr="007C749A">
        <w:rPr>
          <w:rFonts w:ascii="Times New Roman" w:hAnsi="Times New Roman" w:cs="Times New Roman"/>
          <w:bCs/>
          <w:sz w:val="24"/>
          <w:szCs w:val="24"/>
          <w:lang w:val="en-US"/>
        </w:rPr>
        <w:t xml:space="preserve">ulti </w:t>
      </w:r>
      <w:r w:rsidRPr="007C749A">
        <w:rPr>
          <w:rFonts w:ascii="Times New Roman" w:hAnsi="Times New Roman" w:cs="Times New Roman"/>
          <w:b/>
          <w:bCs/>
          <w:sz w:val="24"/>
          <w:szCs w:val="24"/>
          <w:u w:val="single"/>
          <w:lang w:val="en-US"/>
        </w:rPr>
        <w:t>L</w:t>
      </w:r>
      <w:r w:rsidRPr="007C749A">
        <w:rPr>
          <w:rFonts w:ascii="Times New Roman" w:hAnsi="Times New Roman" w:cs="Times New Roman"/>
          <w:bCs/>
          <w:sz w:val="24"/>
          <w:szCs w:val="24"/>
          <w:lang w:val="en-US"/>
        </w:rPr>
        <w:t xml:space="preserve">ocus </w:t>
      </w:r>
      <w:r w:rsidRPr="007C749A">
        <w:rPr>
          <w:rFonts w:ascii="Times New Roman" w:hAnsi="Times New Roman" w:cs="Times New Roman"/>
          <w:b/>
          <w:bCs/>
          <w:sz w:val="24"/>
          <w:szCs w:val="24"/>
          <w:u w:val="single"/>
          <w:lang w:val="en-US"/>
        </w:rPr>
        <w:t>V</w:t>
      </w:r>
      <w:r w:rsidRPr="007C749A">
        <w:rPr>
          <w:rFonts w:ascii="Times New Roman" w:hAnsi="Times New Roman" w:cs="Times New Roman"/>
          <w:bCs/>
          <w:sz w:val="24"/>
          <w:szCs w:val="24"/>
          <w:lang w:val="en-US"/>
        </w:rPr>
        <w:t xml:space="preserve">ariable Number Tandem Repeats </w:t>
      </w:r>
      <w:r w:rsidRPr="007C749A">
        <w:rPr>
          <w:rFonts w:ascii="Times New Roman" w:hAnsi="Times New Roman" w:cs="Times New Roman"/>
          <w:b/>
          <w:bCs/>
          <w:sz w:val="24"/>
          <w:szCs w:val="24"/>
          <w:u w:val="single"/>
          <w:lang w:val="en-US"/>
        </w:rPr>
        <w:t>F</w:t>
      </w:r>
      <w:r w:rsidRPr="007C749A">
        <w:rPr>
          <w:rFonts w:ascii="Times New Roman" w:hAnsi="Times New Roman" w:cs="Times New Roman"/>
          <w:bCs/>
          <w:sz w:val="24"/>
          <w:szCs w:val="24"/>
          <w:lang w:val="en-US"/>
        </w:rPr>
        <w:t xml:space="preserve">ingerprint (MLVF) type of analysis. Using the described method it is possible to detect over half million MLVF patterns, </w:t>
      </w:r>
      <w:r w:rsidR="009C09FA" w:rsidRPr="007C749A">
        <w:rPr>
          <w:rFonts w:ascii="Times New Roman" w:hAnsi="Times New Roman" w:cs="Times New Roman"/>
          <w:bCs/>
          <w:sz w:val="24"/>
          <w:szCs w:val="24"/>
          <w:lang w:val="en-US"/>
        </w:rPr>
        <w:t xml:space="preserve">which correlate with </w:t>
      </w:r>
      <w:r w:rsidRPr="007C749A">
        <w:rPr>
          <w:rFonts w:ascii="Times New Roman" w:hAnsi="Times New Roman" w:cs="Times New Roman"/>
          <w:bCs/>
          <w:sz w:val="24"/>
          <w:szCs w:val="24"/>
          <w:lang w:val="en-US"/>
        </w:rPr>
        <w:t xml:space="preserve">PFGE profiles. The other advantage of the </w:t>
      </w:r>
      <w:proofErr w:type="gramStart"/>
      <w:r w:rsidRPr="007C749A">
        <w:rPr>
          <w:rFonts w:ascii="Times New Roman" w:hAnsi="Times New Roman" w:cs="Times New Roman"/>
          <w:bCs/>
          <w:sz w:val="24"/>
          <w:szCs w:val="24"/>
          <w:lang w:val="en-US"/>
        </w:rPr>
        <w:t>method  is</w:t>
      </w:r>
      <w:proofErr w:type="gramEnd"/>
      <w:r w:rsidRPr="007C749A">
        <w:rPr>
          <w:rFonts w:ascii="Times New Roman" w:hAnsi="Times New Roman" w:cs="Times New Roman"/>
          <w:bCs/>
          <w:sz w:val="24"/>
          <w:szCs w:val="24"/>
          <w:lang w:val="en-US"/>
        </w:rPr>
        <w:t xml:space="preserve"> relatively short time from “cell – to - data”, low costs and easy application for epidemiological and evolutionary studies</w:t>
      </w:r>
      <w:r w:rsidR="005F3984" w:rsidRPr="007C749A">
        <w:rPr>
          <w:rFonts w:ascii="Times New Roman" w:hAnsi="Times New Roman" w:cs="Times New Roman"/>
          <w:bCs/>
          <w:sz w:val="24"/>
          <w:szCs w:val="24"/>
          <w:lang w:val="en-US"/>
        </w:rPr>
        <w:t>.</w:t>
      </w:r>
    </w:p>
    <w:p w14:paraId="0814FD9F" w14:textId="77777777" w:rsidR="0069000A" w:rsidRPr="007C749A" w:rsidRDefault="0069000A" w:rsidP="001A64CB">
      <w:pPr>
        <w:spacing w:line="360" w:lineRule="auto"/>
        <w:jc w:val="center"/>
        <w:rPr>
          <w:rFonts w:ascii="Times New Roman" w:hAnsi="Times New Roman" w:cs="Times New Roman"/>
          <w:b/>
          <w:sz w:val="24"/>
          <w:szCs w:val="24"/>
          <w:lang w:val="en-US"/>
        </w:rPr>
      </w:pPr>
    </w:p>
    <w:p w14:paraId="60010D77" w14:textId="77777777" w:rsidR="001F0F8E" w:rsidRPr="007C749A" w:rsidRDefault="001F0F8E" w:rsidP="001A64CB">
      <w:pPr>
        <w:spacing w:line="360" w:lineRule="auto"/>
        <w:jc w:val="center"/>
        <w:rPr>
          <w:rFonts w:ascii="Times New Roman" w:hAnsi="Times New Roman" w:cs="Times New Roman"/>
          <w:b/>
          <w:sz w:val="24"/>
          <w:szCs w:val="24"/>
          <w:lang w:val="en-US"/>
        </w:rPr>
      </w:pPr>
      <w:r w:rsidRPr="007C749A">
        <w:rPr>
          <w:rFonts w:ascii="Times New Roman" w:hAnsi="Times New Roman" w:cs="Times New Roman"/>
          <w:b/>
          <w:sz w:val="24"/>
          <w:szCs w:val="24"/>
          <w:lang w:val="en-US"/>
        </w:rPr>
        <w:t>Introduction</w:t>
      </w:r>
    </w:p>
    <w:p w14:paraId="11BB02C6" w14:textId="32BB1D9A" w:rsidR="0047530E" w:rsidRPr="007C749A" w:rsidRDefault="00D70E42" w:rsidP="005615B6">
      <w:pPr>
        <w:spacing w:line="360" w:lineRule="auto"/>
        <w:ind w:firstLine="708"/>
        <w:rPr>
          <w:rFonts w:ascii="Times New Roman" w:hAnsi="Times New Roman" w:cs="Times New Roman"/>
          <w:sz w:val="24"/>
          <w:szCs w:val="24"/>
          <w:lang w:val="en-US"/>
        </w:rPr>
      </w:pPr>
      <w:r w:rsidRPr="007C749A">
        <w:rPr>
          <w:rFonts w:ascii="Times New Roman" w:hAnsi="Times New Roman" w:cs="Times New Roman"/>
          <w:bCs/>
          <w:sz w:val="24"/>
          <w:szCs w:val="24"/>
          <w:lang w:val="en-US"/>
        </w:rPr>
        <w:t>Anginosus (</w:t>
      </w:r>
      <w:proofErr w:type="spellStart"/>
      <w:r w:rsidR="007C366F" w:rsidRPr="007C749A">
        <w:rPr>
          <w:rFonts w:ascii="Times New Roman" w:hAnsi="Times New Roman" w:cs="Times New Roman"/>
          <w:bCs/>
          <w:sz w:val="24"/>
          <w:szCs w:val="24"/>
          <w:lang w:val="en-US"/>
        </w:rPr>
        <w:t>M</w:t>
      </w:r>
      <w:r w:rsidRPr="007C749A">
        <w:rPr>
          <w:rFonts w:ascii="Times New Roman" w:hAnsi="Times New Roman" w:cs="Times New Roman"/>
          <w:bCs/>
          <w:sz w:val="24"/>
          <w:szCs w:val="24"/>
          <w:lang w:val="en-US"/>
        </w:rPr>
        <w:t>illeri</w:t>
      </w:r>
      <w:proofErr w:type="spellEnd"/>
      <w:r w:rsidRPr="007C749A">
        <w:rPr>
          <w:rFonts w:ascii="Times New Roman" w:hAnsi="Times New Roman" w:cs="Times New Roman"/>
          <w:bCs/>
          <w:sz w:val="24"/>
          <w:szCs w:val="24"/>
          <w:lang w:val="en-US"/>
        </w:rPr>
        <w:t>)</w:t>
      </w:r>
      <w:r w:rsidRPr="007C749A">
        <w:rPr>
          <w:rFonts w:ascii="Times New Roman" w:hAnsi="Times New Roman"/>
          <w:i/>
          <w:sz w:val="24"/>
          <w:lang w:val="en-US"/>
        </w:rPr>
        <w:t xml:space="preserve"> </w:t>
      </w:r>
      <w:r w:rsidRPr="007C749A">
        <w:rPr>
          <w:rFonts w:ascii="Times New Roman" w:hAnsi="Times New Roman" w:cs="Times New Roman"/>
          <w:bCs/>
          <w:sz w:val="24"/>
          <w:szCs w:val="24"/>
          <w:lang w:val="en-US"/>
        </w:rPr>
        <w:t>group of streptococci</w:t>
      </w:r>
      <w:r w:rsidRPr="007C749A">
        <w:rPr>
          <w:rFonts w:ascii="Times New Roman" w:hAnsi="Times New Roman" w:cs="Times New Roman"/>
          <w:sz w:val="24"/>
          <w:szCs w:val="24"/>
          <w:lang w:val="en-US"/>
        </w:rPr>
        <w:t xml:space="preserve"> </w:t>
      </w:r>
      <w:r w:rsidR="007B06F1" w:rsidRPr="007C749A">
        <w:rPr>
          <w:rFonts w:ascii="Times New Roman" w:hAnsi="Times New Roman" w:cs="Times New Roman"/>
          <w:sz w:val="24"/>
          <w:szCs w:val="24"/>
          <w:lang w:val="en-US"/>
        </w:rPr>
        <w:t>(SAG) consists of three species</w:t>
      </w:r>
      <w:r w:rsidR="00296CAC" w:rsidRPr="007C749A">
        <w:rPr>
          <w:rFonts w:ascii="Times New Roman" w:hAnsi="Times New Roman" w:cs="Times New Roman"/>
          <w:sz w:val="24"/>
          <w:szCs w:val="24"/>
          <w:lang w:val="en-US"/>
        </w:rPr>
        <w:t>:</w:t>
      </w:r>
      <w:r w:rsidR="007B06F1" w:rsidRPr="007C749A">
        <w:rPr>
          <w:rFonts w:ascii="Times New Roman" w:hAnsi="Times New Roman" w:cs="Times New Roman"/>
          <w:sz w:val="24"/>
          <w:szCs w:val="24"/>
          <w:lang w:val="en-US"/>
        </w:rPr>
        <w:t xml:space="preserve"> </w:t>
      </w:r>
      <w:r w:rsidR="007B06F1" w:rsidRPr="007C749A">
        <w:rPr>
          <w:rFonts w:ascii="Times New Roman" w:hAnsi="Times New Roman" w:cs="Times New Roman"/>
          <w:i/>
          <w:sz w:val="24"/>
          <w:szCs w:val="24"/>
          <w:lang w:val="en-US"/>
        </w:rPr>
        <w:t>Streptococcus anginosus</w:t>
      </w:r>
      <w:r w:rsidR="007B06F1" w:rsidRPr="007C749A">
        <w:rPr>
          <w:rFonts w:ascii="Times New Roman" w:hAnsi="Times New Roman" w:cs="Times New Roman"/>
          <w:sz w:val="24"/>
          <w:szCs w:val="24"/>
          <w:lang w:val="en-US"/>
        </w:rPr>
        <w:t xml:space="preserve">, </w:t>
      </w:r>
      <w:r w:rsidR="007B06F1" w:rsidRPr="007C749A">
        <w:rPr>
          <w:rFonts w:ascii="Times New Roman" w:hAnsi="Times New Roman" w:cs="Times New Roman"/>
          <w:i/>
          <w:sz w:val="24"/>
          <w:szCs w:val="24"/>
          <w:lang w:val="en-US"/>
        </w:rPr>
        <w:t xml:space="preserve">Streptococcus </w:t>
      </w:r>
      <w:proofErr w:type="spellStart"/>
      <w:r w:rsidR="007B06F1" w:rsidRPr="007C749A">
        <w:rPr>
          <w:rFonts w:ascii="Times New Roman" w:hAnsi="Times New Roman" w:cs="Times New Roman"/>
          <w:i/>
          <w:sz w:val="24"/>
          <w:szCs w:val="24"/>
          <w:lang w:val="en-US"/>
        </w:rPr>
        <w:t>constellatus</w:t>
      </w:r>
      <w:proofErr w:type="spellEnd"/>
      <w:r w:rsidR="007B06F1" w:rsidRPr="007C749A">
        <w:rPr>
          <w:rFonts w:ascii="Times New Roman" w:hAnsi="Times New Roman" w:cs="Times New Roman"/>
          <w:sz w:val="24"/>
          <w:szCs w:val="24"/>
          <w:lang w:val="en-US"/>
        </w:rPr>
        <w:t xml:space="preserve"> a</w:t>
      </w:r>
      <w:r w:rsidR="00A37AB3" w:rsidRPr="007C749A">
        <w:rPr>
          <w:rFonts w:ascii="Times New Roman" w:hAnsi="Times New Roman" w:cs="Times New Roman"/>
          <w:sz w:val="24"/>
          <w:szCs w:val="24"/>
          <w:lang w:val="en-US"/>
        </w:rPr>
        <w:t>n</w:t>
      </w:r>
      <w:r w:rsidR="007B06F1" w:rsidRPr="007C749A">
        <w:rPr>
          <w:rFonts w:ascii="Times New Roman" w:hAnsi="Times New Roman" w:cs="Times New Roman"/>
          <w:sz w:val="24"/>
          <w:szCs w:val="24"/>
          <w:lang w:val="en-US"/>
        </w:rPr>
        <w:t xml:space="preserve">d </w:t>
      </w:r>
      <w:r w:rsidR="00A37AB3" w:rsidRPr="007C749A">
        <w:rPr>
          <w:rFonts w:ascii="Times New Roman" w:hAnsi="Times New Roman" w:cs="Times New Roman"/>
          <w:i/>
          <w:sz w:val="24"/>
          <w:szCs w:val="24"/>
          <w:lang w:val="en-US"/>
        </w:rPr>
        <w:t>S</w:t>
      </w:r>
      <w:r w:rsidR="007B06F1" w:rsidRPr="007C749A">
        <w:rPr>
          <w:rFonts w:ascii="Times New Roman" w:hAnsi="Times New Roman" w:cs="Times New Roman"/>
          <w:i/>
          <w:sz w:val="24"/>
          <w:szCs w:val="24"/>
          <w:lang w:val="en-US"/>
        </w:rPr>
        <w:t>treptococcus intermedius</w:t>
      </w:r>
      <w:r w:rsidR="007B06F1" w:rsidRPr="007C749A">
        <w:rPr>
          <w:rFonts w:ascii="Times New Roman" w:hAnsi="Times New Roman" w:cs="Times New Roman"/>
          <w:sz w:val="24"/>
          <w:szCs w:val="24"/>
          <w:lang w:val="en-US"/>
        </w:rPr>
        <w:t>.</w:t>
      </w:r>
      <w:r w:rsidR="000A2CC0" w:rsidRPr="007C749A">
        <w:rPr>
          <w:rFonts w:ascii="Times New Roman" w:hAnsi="Times New Roman" w:cs="Times New Roman"/>
          <w:sz w:val="24"/>
          <w:szCs w:val="24"/>
          <w:lang w:val="en-US"/>
        </w:rPr>
        <w:t xml:space="preserve"> SAG was formerly known as </w:t>
      </w:r>
      <w:r w:rsidR="000A2CC0" w:rsidRPr="007C749A">
        <w:rPr>
          <w:rFonts w:ascii="Times New Roman" w:hAnsi="Times New Roman" w:cs="Times New Roman"/>
          <w:i/>
          <w:sz w:val="24"/>
          <w:szCs w:val="24"/>
          <w:lang w:val="en-US"/>
        </w:rPr>
        <w:t xml:space="preserve">Streptococcus </w:t>
      </w:r>
      <w:proofErr w:type="spellStart"/>
      <w:r w:rsidR="000A2CC0" w:rsidRPr="007C749A">
        <w:rPr>
          <w:rFonts w:ascii="Times New Roman" w:hAnsi="Times New Roman" w:cs="Times New Roman"/>
          <w:i/>
          <w:sz w:val="24"/>
          <w:szCs w:val="24"/>
          <w:lang w:val="en-US"/>
        </w:rPr>
        <w:t>milleri</w:t>
      </w:r>
      <w:proofErr w:type="spellEnd"/>
      <w:r w:rsidR="000A2CC0" w:rsidRPr="007C749A">
        <w:rPr>
          <w:rFonts w:ascii="Times New Roman" w:hAnsi="Times New Roman" w:cs="Times New Roman"/>
          <w:sz w:val="24"/>
          <w:szCs w:val="24"/>
          <w:lang w:val="en-US"/>
        </w:rPr>
        <w:t xml:space="preserve"> </w:t>
      </w:r>
      <w:r w:rsidRPr="007C749A">
        <w:rPr>
          <w:rFonts w:ascii="Times New Roman" w:hAnsi="Times New Roman" w:cs="Times New Roman"/>
          <w:sz w:val="24"/>
          <w:szCs w:val="24"/>
          <w:lang w:val="en-US"/>
        </w:rPr>
        <w:t>(</w:t>
      </w:r>
      <w:r w:rsidR="000A2CC0" w:rsidRPr="007C749A">
        <w:rPr>
          <w:rFonts w:ascii="Times New Roman" w:hAnsi="Times New Roman" w:cs="Times New Roman"/>
          <w:sz w:val="24"/>
          <w:szCs w:val="24"/>
          <w:lang w:val="en-US"/>
        </w:rPr>
        <w:t>group</w:t>
      </w:r>
      <w:r w:rsidRPr="007C749A">
        <w:rPr>
          <w:rFonts w:ascii="Times New Roman" w:hAnsi="Times New Roman" w:cs="Times New Roman"/>
          <w:sz w:val="24"/>
          <w:szCs w:val="24"/>
          <w:lang w:val="en-US"/>
        </w:rPr>
        <w:t>)</w:t>
      </w:r>
      <w:r w:rsidR="000A2CC0" w:rsidRPr="007C749A">
        <w:rPr>
          <w:rFonts w:ascii="Times New Roman" w:hAnsi="Times New Roman" w:cs="Times New Roman"/>
          <w:sz w:val="24"/>
          <w:szCs w:val="24"/>
          <w:lang w:val="en-US"/>
        </w:rPr>
        <w:t xml:space="preserve"> and this term is </w:t>
      </w:r>
      <w:r w:rsidR="005615B6" w:rsidRPr="007C749A">
        <w:rPr>
          <w:rFonts w:ascii="Times New Roman" w:hAnsi="Times New Roman" w:cs="Times New Roman"/>
          <w:sz w:val="24"/>
          <w:szCs w:val="24"/>
          <w:lang w:val="en-US"/>
        </w:rPr>
        <w:t>still</w:t>
      </w:r>
      <w:r w:rsidR="00CB572D" w:rsidRPr="007C749A">
        <w:rPr>
          <w:rFonts w:ascii="Times New Roman" w:hAnsi="Times New Roman" w:cs="Times New Roman"/>
          <w:sz w:val="24"/>
          <w:szCs w:val="24"/>
          <w:lang w:val="en-US"/>
        </w:rPr>
        <w:t xml:space="preserve"> </w:t>
      </w:r>
      <w:r w:rsidR="000A2CC0" w:rsidRPr="007C749A">
        <w:rPr>
          <w:rFonts w:ascii="Times New Roman" w:hAnsi="Times New Roman" w:cs="Times New Roman"/>
          <w:sz w:val="24"/>
          <w:szCs w:val="24"/>
          <w:lang w:val="en-US"/>
        </w:rPr>
        <w:t xml:space="preserve">used by </w:t>
      </w:r>
      <w:r w:rsidR="005615B6" w:rsidRPr="007C749A">
        <w:rPr>
          <w:rFonts w:ascii="Times New Roman" w:hAnsi="Times New Roman" w:cs="Times New Roman"/>
          <w:sz w:val="24"/>
          <w:szCs w:val="24"/>
          <w:lang w:val="en-US"/>
        </w:rPr>
        <w:t xml:space="preserve">some </w:t>
      </w:r>
      <w:r w:rsidR="000A2CC0" w:rsidRPr="007C749A">
        <w:rPr>
          <w:rFonts w:ascii="Times New Roman" w:hAnsi="Times New Roman" w:cs="Times New Roman"/>
          <w:sz w:val="24"/>
          <w:szCs w:val="24"/>
          <w:lang w:val="en-US"/>
        </w:rPr>
        <w:t>microbiologists</w:t>
      </w:r>
      <w:r w:rsidR="00E51557" w:rsidRPr="007C749A">
        <w:rPr>
          <w:rFonts w:ascii="Times New Roman" w:hAnsi="Times New Roman" w:cs="Times New Roman"/>
          <w:sz w:val="24"/>
          <w:szCs w:val="24"/>
          <w:lang w:val="en-US"/>
        </w:rPr>
        <w:t xml:space="preserve">, what makes the nomenclature </w:t>
      </w:r>
      <w:r w:rsidR="00CB572D" w:rsidRPr="007C749A">
        <w:rPr>
          <w:rFonts w:ascii="Times New Roman" w:hAnsi="Times New Roman" w:cs="Times New Roman"/>
          <w:sz w:val="24"/>
          <w:szCs w:val="24"/>
          <w:lang w:val="en-US"/>
        </w:rPr>
        <w:t>quite</w:t>
      </w:r>
      <w:r w:rsidR="00E51557" w:rsidRPr="007C749A">
        <w:rPr>
          <w:rFonts w:ascii="Times New Roman" w:hAnsi="Times New Roman" w:cs="Times New Roman"/>
          <w:sz w:val="24"/>
          <w:szCs w:val="24"/>
          <w:lang w:val="en-US"/>
        </w:rPr>
        <w:t xml:space="preserve"> confusing. Some scientific literature </w:t>
      </w:r>
      <w:r w:rsidR="00DA150A" w:rsidRPr="007C749A">
        <w:rPr>
          <w:rFonts w:ascii="Times New Roman" w:hAnsi="Times New Roman" w:cs="Times New Roman"/>
          <w:sz w:val="24"/>
          <w:szCs w:val="24"/>
          <w:lang w:val="en-US"/>
        </w:rPr>
        <w:t xml:space="preserve">mentions </w:t>
      </w:r>
      <w:r w:rsidR="00E51557" w:rsidRPr="007C749A">
        <w:rPr>
          <w:rFonts w:ascii="Times New Roman" w:hAnsi="Times New Roman" w:cs="Times New Roman"/>
          <w:sz w:val="24"/>
          <w:szCs w:val="24"/>
          <w:lang w:val="en-US"/>
        </w:rPr>
        <w:t xml:space="preserve">simply </w:t>
      </w:r>
      <w:r w:rsidR="00E51557" w:rsidRPr="007C749A">
        <w:rPr>
          <w:rFonts w:ascii="Times New Roman" w:hAnsi="Times New Roman" w:cs="Times New Roman"/>
          <w:i/>
          <w:sz w:val="24"/>
          <w:szCs w:val="24"/>
          <w:lang w:val="en-US"/>
        </w:rPr>
        <w:t xml:space="preserve">S. </w:t>
      </w:r>
      <w:proofErr w:type="spellStart"/>
      <w:r w:rsidR="00E51557" w:rsidRPr="007C749A">
        <w:rPr>
          <w:rFonts w:ascii="Times New Roman" w:hAnsi="Times New Roman" w:cs="Times New Roman"/>
          <w:i/>
          <w:sz w:val="24"/>
          <w:szCs w:val="24"/>
          <w:lang w:val="en-US"/>
        </w:rPr>
        <w:t>milleri</w:t>
      </w:r>
      <w:proofErr w:type="spellEnd"/>
      <w:r w:rsidR="00E51557" w:rsidRPr="007C749A">
        <w:rPr>
          <w:rFonts w:ascii="Times New Roman" w:hAnsi="Times New Roman" w:cs="Times New Roman"/>
          <w:sz w:val="24"/>
          <w:szCs w:val="24"/>
          <w:lang w:val="en-US"/>
        </w:rPr>
        <w:t xml:space="preserve"> without information which species is really </w:t>
      </w:r>
      <w:r w:rsidR="00D72FE9" w:rsidRPr="007C749A">
        <w:rPr>
          <w:rFonts w:ascii="Times New Roman" w:hAnsi="Times New Roman" w:cs="Times New Roman"/>
          <w:sz w:val="24"/>
          <w:szCs w:val="24"/>
          <w:lang w:val="en-US"/>
        </w:rPr>
        <w:t>described</w:t>
      </w:r>
      <w:r w:rsidR="00E51557" w:rsidRPr="007C749A">
        <w:rPr>
          <w:rFonts w:ascii="Times New Roman" w:hAnsi="Times New Roman" w:cs="Times New Roman"/>
          <w:sz w:val="24"/>
          <w:szCs w:val="24"/>
          <w:lang w:val="en-US"/>
        </w:rPr>
        <w:t xml:space="preserve">. However, </w:t>
      </w:r>
      <w:r w:rsidR="0047530E" w:rsidRPr="007C749A">
        <w:rPr>
          <w:rFonts w:ascii="Times New Roman" w:hAnsi="Times New Roman" w:cs="Times New Roman"/>
          <w:sz w:val="24"/>
          <w:szCs w:val="24"/>
          <w:lang w:val="en-US"/>
        </w:rPr>
        <w:t>recent taxonomy and</w:t>
      </w:r>
      <w:r w:rsidR="00E51557" w:rsidRPr="007C749A">
        <w:rPr>
          <w:rFonts w:ascii="Times New Roman" w:hAnsi="Times New Roman" w:cs="Times New Roman"/>
          <w:sz w:val="24"/>
          <w:szCs w:val="24"/>
          <w:lang w:val="en-US"/>
        </w:rPr>
        <w:t xml:space="preserve"> sequencing data </w:t>
      </w:r>
      <w:r w:rsidR="0047530E" w:rsidRPr="007C749A">
        <w:rPr>
          <w:rFonts w:ascii="Times New Roman" w:hAnsi="Times New Roman" w:cs="Times New Roman"/>
          <w:sz w:val="24"/>
          <w:szCs w:val="24"/>
          <w:lang w:val="en-US"/>
        </w:rPr>
        <w:t xml:space="preserve">clearly </w:t>
      </w:r>
      <w:r w:rsidR="00E51557" w:rsidRPr="007C749A">
        <w:rPr>
          <w:rFonts w:ascii="Times New Roman" w:hAnsi="Times New Roman" w:cs="Times New Roman"/>
          <w:sz w:val="24"/>
          <w:szCs w:val="24"/>
          <w:lang w:val="en-US"/>
        </w:rPr>
        <w:t>suggest separation of these species and separation of SAG into independent evolutionary group</w:t>
      </w:r>
      <w:r w:rsidR="009C09FA" w:rsidRPr="007C749A">
        <w:rPr>
          <w:rFonts w:ascii="Times New Roman" w:hAnsi="Times New Roman" w:cs="Times New Roman"/>
          <w:sz w:val="24"/>
          <w:szCs w:val="24"/>
          <w:lang w:val="en-US"/>
        </w:rPr>
        <w:t>s</w:t>
      </w:r>
      <w:r w:rsidR="00F9569C" w:rsidRPr="007C749A">
        <w:rPr>
          <w:rFonts w:ascii="Times New Roman" w:hAnsi="Times New Roman" w:cs="Times New Roman"/>
          <w:sz w:val="24"/>
          <w:szCs w:val="24"/>
          <w:lang w:val="en-US"/>
        </w:rPr>
        <w:t xml:space="preserve"> </w:t>
      </w:r>
      <w:r w:rsidR="00FA7B05" w:rsidRPr="007C749A">
        <w:rPr>
          <w:rFonts w:ascii="Times New Roman" w:hAnsi="Times New Roman" w:cs="Times New Roman"/>
          <w:sz w:val="24"/>
          <w:szCs w:val="24"/>
          <w:lang w:val="en-US"/>
        </w:rPr>
        <w:fldChar w:fldCharType="begin"/>
      </w:r>
      <w:r w:rsidR="008C30BC" w:rsidRPr="007C749A">
        <w:rPr>
          <w:rFonts w:ascii="Times New Roman" w:hAnsi="Times New Roman" w:cs="Times New Roman"/>
          <w:sz w:val="24"/>
          <w:szCs w:val="24"/>
          <w:lang w:val="en-US"/>
        </w:rPr>
        <w:instrText xml:space="preserve"> ADDIN EN.CITE &lt;EndNote&gt;&lt;Cite&gt;&lt;Author&gt;Olson&lt;/Author&gt;&lt;Year&gt;2013&lt;/Year&gt;&lt;RecNum&gt;22&lt;/RecNum&gt;&lt;record&gt;&lt;rec-number&gt;22&lt;/rec-number&gt;&lt;ref-type name="Journal Article"&gt;17&lt;/ref-type&gt;&lt;contributors&gt;&lt;authors&gt;&lt;author&gt;Olson, A. B.&lt;/author&gt;&lt;author&gt;Kent, H.&lt;/author&gt;&lt;author&gt;Sibley, C. D.&lt;/author&gt;&lt;author&gt;Grinwis, M. E.&lt;/author&gt;&lt;author&gt;Mabon, P.&lt;/author&gt;&lt;author&gt;Ouellette, C.&lt;/author&gt;&lt;author&gt;Tyson, S.&lt;/author&gt;&lt;author&gt;Graham, M.&lt;/author&gt;&lt;author&gt;Tyler, S. D.&lt;/author&gt;&lt;author&gt;Van Domselaar, G.&lt;/author&gt;&lt;author&gt;Surette, M. G.&lt;/author&gt;&lt;author&gt;Corbett, C. R.&lt;/author&gt;&lt;/authors&gt;&lt;/contributors&gt;&lt;auth-address&gt;National Microbiology Laboratory, Public Health Agency of Canada, Winnipeg, MB, Canada. surette@mcmaster.ca.&lt;/auth-address&gt;&lt;titles&gt;&lt;title&gt;Phylogenetic relationship and virulence inference of Streptococcus Anginosus Group: curated annotation and whole-genome comparative analysis support distinct species designation&lt;/title&gt;&lt;secondary-title&gt;BMC Genomics&lt;/secondary-title&gt;&lt;/titles&gt;&lt;periodical&gt;&lt;full-title&gt;BMC Genomics&lt;/full-title&gt;&lt;/periodical&gt;&lt;pages&gt;895&lt;/pages&gt;&lt;volume&gt;14&lt;/volume&gt;&lt;keywords&gt;&lt;keyword&gt;Clustered Regularly Interspaced Short Palindromic Repeats&lt;/keyword&gt;&lt;keyword&gt;Gene Order&lt;/keyword&gt;&lt;keyword&gt;Gene Transfer, Horizontal&lt;/keyword&gt;&lt;keyword&gt;Genes, Bacterial&lt;/keyword&gt;&lt;keyword&gt;Genetic Loci&lt;/keyword&gt;&lt;keyword&gt;*Genome, Bacterial&lt;/keyword&gt;&lt;keyword&gt;Genomics&lt;/keyword&gt;&lt;keyword&gt;Minisatellite Repeats&lt;/keyword&gt;&lt;keyword&gt;Molecular Sequence Data&lt;/keyword&gt;&lt;keyword&gt;*Phylogeny&lt;/keyword&gt;&lt;keyword&gt;Polymorphism, Single Nucleotide&lt;/keyword&gt;&lt;keyword&gt;Protein Kinases/genetics&lt;/keyword&gt;&lt;keyword&gt;Repetitive Sequences, Nucleic Acid&lt;/keyword&gt;&lt;keyword&gt;Streptococcus anginosus/*classification/*genetics/pathogenicity&lt;/keyword&gt;&lt;keyword&gt;Virulence/genetics&lt;/keyword&gt;&lt;keyword&gt;Virulence Factors/genetics&lt;/keyword&gt;&lt;/keywords&gt;&lt;dates&gt;&lt;year&gt;&lt;style face="normal" font="default" charset="238" size="100%"&gt;2013&lt;/style&gt;&lt;/year&gt;&lt;/dates&gt;&lt;accession-num&gt;24341328&lt;/accession-num&gt;&lt;urls&gt;&lt;related-urls&gt;&lt;url&gt;http://www.ncbi.nlm.nih.gov/entrez/query.fcgi?cmd=Retrieve&amp;amp;db=PubMed&amp;amp;dopt=Citation&amp;amp;list_uids=24341328 &lt;/url&gt;&lt;/related-urls&gt;&lt;/urls&gt;&lt;/record&gt;&lt;/Cite&gt;&lt;Cite&gt;&lt;Author&gt;Thompson&lt;/Author&gt;&lt;Year&gt;2013&lt;/Year&gt;&lt;RecNum&gt;26&lt;/RecNum&gt;&lt;record&gt;&lt;rec-number&gt;26&lt;/rec-number&gt;&lt;ref-type name="Journal Article"&gt;17&lt;/ref-type&gt;&lt;contributors&gt;&lt;authors&gt;&lt;author&gt;Thompson, C. C.&lt;/author&gt;&lt;author&gt;Emmel, V. E.&lt;/author&gt;&lt;author&gt;Fonseca, E. L.&lt;/author&gt;&lt;author&gt;Marin, M. A.&lt;/author&gt;&lt;author&gt;Vicente, A. C.&lt;/author&gt;&lt;/authors&gt;&lt;/contributors&gt;&lt;auth-address&gt;Laboratory of Molecular Genetics of Microorganisms, Oswaldo Cruz Institute (IOC - FIOCRUZ) Avenida Brasil 4365, Manguinhos, Rio de Janeiro, P. O. Box 926, Zip Code 21040-360, Brazil.&amp;#xD;Laboratory of Molecular Genetics of Microorganisms, Oswaldo Cruz Institute (IOC - FIOCRUZ) Avenida Brasil 4365, Manguinhos, Rio de Janeiro, P. O. Box 926, Zip Code 21040-360, Brazil.&amp;#xD;Laboratory of Molecular Genetics of Microorganisms, Oswaldo Cruz Institute (IOC - FIOCRUZ) Avenida Brasil 4365, Manguinhos, Rio de Janeiro, P. O. Box 926, Zip Code 21040-360, Brazil.&amp;#xD;Laboratory of Molecular Genetics of Microorganisms, Oswaldo Cruz Institute (IOC - FIOCRUZ) Avenida Brasil 4365, Manguinhos, Rio de Janeiro, P. O. Box 926, Zip Code 21040-360, Brazil.&amp;#xD;Laboratory of Molecular Genetics of Microorganisms, Oswaldo Cruz Institute (IOC - FIOCRUZ) Avenida Brasil 4365, Manguinhos, Rio de Janeiro, P. O. Box 926, Zip Code 21040-360, Brazil.&lt;/auth-address&gt;&lt;titles&gt;&lt;title&gt;Streptococcal taxonomy based on genome sequence analyses&lt;/title&gt;&lt;secondary-title&gt;F1000Res&lt;/secondary-title&gt;&lt;/titles&gt;&lt;periodical&gt;&lt;full-title&gt;F1000Res&lt;/full-title&gt;&lt;/periodical&gt;&lt;pages&gt;67&lt;/pages&gt;&lt;volume&gt;2&lt;/volume&gt;&lt;dates&gt;&lt;year&gt;&lt;style face="normal" font="default" charset="238" size="100%"&gt;2013&lt;/style&gt;&lt;/year&gt;&lt;/dates&gt;&lt;accession-num&gt;24358875&lt;/accession-num&gt;&lt;urls&gt;&lt;related-urls&gt;&lt;url&gt;http://www.ncbi.nlm.nih.gov/entrez/query.fcgi?cmd=Retrieve&amp;amp;db=PubMed&amp;amp;dopt=Citation&amp;amp;list_uids=24358875 &lt;/url&gt;&lt;/related-urls&gt;&lt;/urls&gt;&lt;/record&gt;&lt;/Cite&gt;&lt;/EndNote&gt;</w:instrText>
      </w:r>
      <w:r w:rsidR="00FA7B05" w:rsidRPr="007C749A">
        <w:rPr>
          <w:rFonts w:ascii="Times New Roman" w:hAnsi="Times New Roman" w:cs="Times New Roman"/>
          <w:sz w:val="24"/>
          <w:szCs w:val="24"/>
          <w:lang w:val="en-US"/>
        </w:rPr>
        <w:fldChar w:fldCharType="separate"/>
      </w:r>
      <w:r w:rsidR="008C30BC" w:rsidRPr="007C749A">
        <w:rPr>
          <w:rFonts w:ascii="Times New Roman" w:hAnsi="Times New Roman" w:cs="Times New Roman"/>
          <w:sz w:val="24"/>
          <w:szCs w:val="24"/>
          <w:lang w:val="en-US"/>
        </w:rPr>
        <w:t>(Olson</w:t>
      </w:r>
      <w:r w:rsidR="008C30BC" w:rsidRPr="007C749A">
        <w:rPr>
          <w:rFonts w:ascii="Times New Roman" w:hAnsi="Times New Roman" w:cs="Times New Roman"/>
          <w:i/>
          <w:sz w:val="24"/>
          <w:szCs w:val="24"/>
          <w:lang w:val="en-US"/>
        </w:rPr>
        <w:t xml:space="preserve"> et al.</w:t>
      </w:r>
      <w:r w:rsidR="008C30BC" w:rsidRPr="007C749A">
        <w:rPr>
          <w:rFonts w:ascii="Times New Roman" w:hAnsi="Times New Roman" w:cs="Times New Roman"/>
          <w:sz w:val="24"/>
          <w:szCs w:val="24"/>
          <w:lang w:val="en-US"/>
        </w:rPr>
        <w:t>, 2013; Thompson</w:t>
      </w:r>
      <w:r w:rsidR="008C30BC" w:rsidRPr="007C749A">
        <w:rPr>
          <w:rFonts w:ascii="Times New Roman" w:hAnsi="Times New Roman" w:cs="Times New Roman"/>
          <w:i/>
          <w:sz w:val="24"/>
          <w:szCs w:val="24"/>
          <w:lang w:val="en-US"/>
        </w:rPr>
        <w:t xml:space="preserve"> et al.</w:t>
      </w:r>
      <w:r w:rsidR="008C30BC" w:rsidRPr="007C749A">
        <w:rPr>
          <w:rFonts w:ascii="Times New Roman" w:hAnsi="Times New Roman" w:cs="Times New Roman"/>
          <w:sz w:val="24"/>
          <w:szCs w:val="24"/>
          <w:lang w:val="en-US"/>
        </w:rPr>
        <w:t>, 2013)</w:t>
      </w:r>
      <w:r w:rsidR="00FA7B05" w:rsidRPr="007C749A">
        <w:rPr>
          <w:rFonts w:ascii="Times New Roman" w:hAnsi="Times New Roman" w:cs="Times New Roman"/>
          <w:sz w:val="24"/>
          <w:szCs w:val="24"/>
          <w:lang w:val="en-US"/>
        </w:rPr>
        <w:fldChar w:fldCharType="end"/>
      </w:r>
      <w:r w:rsidR="000A2CC0" w:rsidRPr="007C749A">
        <w:rPr>
          <w:rFonts w:ascii="Times New Roman" w:hAnsi="Times New Roman" w:cs="Times New Roman"/>
          <w:sz w:val="24"/>
          <w:szCs w:val="24"/>
          <w:lang w:val="en-US"/>
        </w:rPr>
        <w:t>.</w:t>
      </w:r>
      <w:r w:rsidR="00E772A5" w:rsidRPr="007C749A">
        <w:rPr>
          <w:rFonts w:ascii="Times New Roman" w:hAnsi="Times New Roman" w:cs="Times New Roman"/>
          <w:sz w:val="24"/>
          <w:szCs w:val="24"/>
          <w:lang w:val="en-US"/>
        </w:rPr>
        <w:t xml:space="preserve"> </w:t>
      </w:r>
    </w:p>
    <w:p w14:paraId="3036976A" w14:textId="4C58FEE7" w:rsidR="00E772A5" w:rsidRPr="007C749A" w:rsidRDefault="00E51557" w:rsidP="005615B6">
      <w:pPr>
        <w:spacing w:line="360" w:lineRule="auto"/>
        <w:ind w:firstLine="708"/>
        <w:rPr>
          <w:rFonts w:ascii="Times New Roman" w:hAnsi="Times New Roman" w:cs="Times New Roman"/>
          <w:sz w:val="24"/>
          <w:szCs w:val="24"/>
          <w:lang w:val="en-US"/>
        </w:rPr>
      </w:pPr>
      <w:r w:rsidRPr="007C749A">
        <w:rPr>
          <w:rFonts w:ascii="Times New Roman" w:hAnsi="Times New Roman" w:cs="Times New Roman"/>
          <w:sz w:val="24"/>
          <w:szCs w:val="24"/>
          <w:lang w:val="en-US"/>
        </w:rPr>
        <w:t xml:space="preserve">For many years </w:t>
      </w:r>
      <w:r w:rsidR="0047530E" w:rsidRPr="007C749A">
        <w:rPr>
          <w:rFonts w:ascii="Times New Roman" w:hAnsi="Times New Roman" w:cs="Times New Roman"/>
          <w:sz w:val="24"/>
          <w:szCs w:val="24"/>
          <w:lang w:val="en-US"/>
        </w:rPr>
        <w:t>this group of microorganisms</w:t>
      </w:r>
      <w:r w:rsidRPr="007C749A">
        <w:rPr>
          <w:rFonts w:ascii="Times New Roman" w:hAnsi="Times New Roman" w:cs="Times New Roman"/>
          <w:sz w:val="24"/>
          <w:szCs w:val="24"/>
          <w:lang w:val="en-US"/>
        </w:rPr>
        <w:t xml:space="preserve"> </w:t>
      </w:r>
      <w:r w:rsidR="0047530E" w:rsidRPr="007C749A">
        <w:rPr>
          <w:rFonts w:ascii="Times New Roman" w:hAnsi="Times New Roman" w:cs="Times New Roman"/>
          <w:sz w:val="24"/>
          <w:szCs w:val="24"/>
          <w:lang w:val="en-US"/>
        </w:rPr>
        <w:t>was</w:t>
      </w:r>
      <w:r w:rsidRPr="007C749A">
        <w:rPr>
          <w:rFonts w:ascii="Times New Roman" w:hAnsi="Times New Roman" w:cs="Times New Roman"/>
          <w:sz w:val="24"/>
          <w:szCs w:val="24"/>
          <w:lang w:val="en-US"/>
        </w:rPr>
        <w:t xml:space="preserve"> </w:t>
      </w:r>
      <w:r w:rsidR="00D72FE9" w:rsidRPr="007C749A">
        <w:rPr>
          <w:rFonts w:ascii="Times New Roman" w:hAnsi="Times New Roman" w:cs="Times New Roman"/>
          <w:sz w:val="24"/>
          <w:szCs w:val="24"/>
          <w:lang w:val="en-US"/>
        </w:rPr>
        <w:t>considered</w:t>
      </w:r>
      <w:r w:rsidRPr="007C749A">
        <w:rPr>
          <w:rFonts w:ascii="Times New Roman" w:hAnsi="Times New Roman" w:cs="Times New Roman"/>
          <w:sz w:val="24"/>
          <w:szCs w:val="24"/>
          <w:lang w:val="en-US"/>
        </w:rPr>
        <w:t xml:space="preserve"> to be </w:t>
      </w:r>
      <w:r w:rsidR="00E772A5" w:rsidRPr="007C749A">
        <w:rPr>
          <w:rFonts w:ascii="Times New Roman" w:hAnsi="Times New Roman" w:cs="Times New Roman"/>
          <w:sz w:val="24"/>
          <w:szCs w:val="24"/>
          <w:lang w:val="en-US"/>
        </w:rPr>
        <w:t>an element of natural human microflora</w:t>
      </w:r>
      <w:r w:rsidRPr="007C749A">
        <w:rPr>
          <w:rFonts w:ascii="Times New Roman" w:hAnsi="Times New Roman" w:cs="Times New Roman"/>
          <w:sz w:val="24"/>
          <w:szCs w:val="24"/>
          <w:lang w:val="en-US"/>
        </w:rPr>
        <w:t xml:space="preserve"> causing only opportunistic infections</w:t>
      </w:r>
      <w:r w:rsidR="00FA7B05" w:rsidRPr="007C749A">
        <w:rPr>
          <w:rFonts w:ascii="Times New Roman" w:hAnsi="Times New Roman" w:cs="Times New Roman"/>
          <w:sz w:val="24"/>
          <w:szCs w:val="24"/>
          <w:lang w:val="en-US"/>
        </w:rPr>
        <w:t xml:space="preserve"> </w:t>
      </w:r>
      <w:r w:rsidR="00FA7B05" w:rsidRPr="007C749A">
        <w:rPr>
          <w:rFonts w:ascii="Times New Roman" w:hAnsi="Times New Roman" w:cs="Times New Roman"/>
          <w:sz w:val="24"/>
          <w:szCs w:val="24"/>
          <w:lang w:val="en-US"/>
        </w:rPr>
        <w:fldChar w:fldCharType="begin"/>
      </w:r>
      <w:r w:rsidR="008C30BC" w:rsidRPr="007C749A">
        <w:rPr>
          <w:rFonts w:ascii="Times New Roman" w:hAnsi="Times New Roman" w:cs="Times New Roman"/>
          <w:sz w:val="24"/>
          <w:szCs w:val="24"/>
          <w:lang w:val="en-US"/>
        </w:rPr>
        <w:instrText xml:space="preserve"> ADDIN EN.CITE &lt;EndNote&gt;&lt;Cite&gt;&lt;Author&gt;Poole&lt;/Author&gt;&lt;Year&gt;1979&lt;/Year&gt;&lt;RecNum&gt;23&lt;/RecNum&gt;&lt;record&gt;&lt;rec-number&gt;23&lt;/rec-number&gt;&lt;ref-type name="Journal Article"&gt;17&lt;/ref-type&gt;&lt;contributors&gt;&lt;authors&gt;&lt;author&gt;Poole, P. M.&lt;/author&gt;&lt;author&gt;Wilson, G.&lt;/author&gt;&lt;/authors&gt;&lt;/contributors&gt;&lt;titles&gt;&lt;title&gt;&lt;style face="normal" font="default" size="100%"&gt;Occurrence and cultural features of &lt;/style&gt;&lt;style face="italic" font="default" size="100%"&gt;Streptococcus milleri &lt;/style&gt;&lt;style face="normal" font="default" size="100%"&gt;in various body sites&lt;/style&gt;&lt;/title&gt;&lt;secondary-title&gt;J Clin Pathol&lt;/secondary-title&gt;&lt;/titles&gt;&lt;periodical&gt;&lt;full-title&gt;J Clin Pathol&lt;/full-title&gt;&lt;/periodical&gt;&lt;pages&gt;764-8&lt;/pages&gt;&lt;volume&gt;32&lt;/volume&gt;&lt;number&gt;8&lt;/number&gt;&lt;keywords&gt;&lt;keyword&gt;Adolescent&lt;/keyword&gt;&lt;keyword&gt;Adult&lt;/keyword&gt;&lt;keyword&gt;Child&lt;/keyword&gt;&lt;keyword&gt;Child, Preschool&lt;/keyword&gt;&lt;keyword&gt;Feces/microbiology&lt;/keyword&gt;&lt;keyword&gt;Female&lt;/keyword&gt;&lt;keyword&gt;Humans&lt;/keyword&gt;&lt;keyword&gt;Middle Aged&lt;/keyword&gt;&lt;keyword&gt;Peritonitis/microbiology&lt;/keyword&gt;&lt;keyword&gt;Pharynx/microbiology&lt;/keyword&gt;&lt;keyword&gt;Species Specificity&lt;/keyword&gt;&lt;keyword&gt;Streptococcus/*isolation &amp;amp; purification/metabolism&lt;/keyword&gt;&lt;keyword&gt;Tooth/microbiology&lt;/keyword&gt;&lt;keyword&gt;Vagina/microbiology&lt;/keyword&gt;&lt;/keywords&gt;&lt;dates&gt;&lt;year&gt;1979&lt;/year&gt;&lt;pub-dates&gt;&lt;date&gt;Aug&lt;/date&gt;&lt;/pub-dates&gt;&lt;/dates&gt;&lt;accession-num&gt;512036&lt;/accession-num&gt;&lt;urls&gt;&lt;related-urls&gt;&lt;url&gt;http://www.ncbi.nlm.nih.gov/entrez/query.fcgi?cmd=Retrieve&amp;amp;db=PubMed&amp;amp;dopt=Citation&amp;amp;list_uids=512036 &lt;/url&gt;&lt;/related-urls&gt;&lt;/urls&gt;&lt;/record&gt;&lt;/Cite&gt;&lt;Cite&gt;&lt;Author&gt;Whiley&lt;/Author&gt;&lt;Year&gt;1992&lt;/Year&gt;&lt;RecNum&gt;27&lt;/RecNum&gt;&lt;record&gt;&lt;rec-number&gt;27&lt;/rec-number&gt;&lt;ref-type name="Journal Article"&gt;17&lt;/ref-type&gt;&lt;contributors&gt;&lt;authors&gt;&lt;author&gt;Whiley, R. A.&lt;/author&gt;&lt;author&gt;Beighton, D.&lt;/author&gt;&lt;author&gt;Winstanley, T. G.&lt;/author&gt;&lt;author&gt;Fraser, H. Y.&lt;/author&gt;&lt;author&gt;Hardie, J. M.&lt;/author&gt;&lt;/authors&gt;&lt;/contributors&gt;&lt;auth-address&gt;Department of Oral Microbiology, London Hospital Medical College, United Kingdom.&lt;/auth-address&gt;&lt;titles&gt;&lt;title&gt;&lt;style face="italic" font="default" size="100%"&gt;Streptococcus intermedius&lt;/style&gt;&lt;style face="normal" font="default" size="100%"&gt;, &lt;/style&gt;&lt;style face="italic" font="default" size="100%"&gt;Streptococcus constellatus&lt;/style&gt;&lt;style face="normal" font="default" size="100%"&gt;, and &lt;/style&gt;&lt;style face="italic" font="default" size="100%"&gt;Streptococcus anginosus&lt;/style&gt;&lt;style face="normal" font="default" size="100%"&gt; (the &lt;/style&gt;&lt;style face="italic" font="default" size="100%"&gt;Streptococcus milleri&lt;/style&gt;&lt;style face="normal" font="default" size="100%"&gt; group): association with different body sites and clinical infections&lt;/style&gt;&lt;/title&gt;&lt;secondary-title&gt;J Clin Microbiol&lt;/secondary-title&gt;&lt;/titles&gt;&lt;periodical&gt;&lt;full-title&gt;J Clin Microbiol&lt;/full-title&gt;&lt;/periodical&gt;&lt;pages&gt;243-4&lt;/pages&gt;&lt;volume&gt;30&lt;/volume&gt;&lt;number&gt;1&lt;/number&gt;&lt;keywords&gt;&lt;keyword&gt;Central Nervous System Diseases/microbiology&lt;/keyword&gt;&lt;keyword&gt;Female Urogenital Diseases/microbiology&lt;/keyword&gt;&lt;keyword&gt;Gastrointestinal Diseases/microbiology&lt;/keyword&gt;&lt;keyword&gt;Humans&lt;/keyword&gt;&lt;keyword&gt;Male Urogenital Diseases&lt;/keyword&gt;&lt;keyword&gt;Organ Specificity&lt;/keyword&gt;&lt;keyword&gt;Respiratory Tract Infections/microbiology&lt;/keyword&gt;&lt;keyword&gt;Species Specificity&lt;/keyword&gt;&lt;keyword&gt;Streptococcal Infections/*microbiology/pathology&lt;/keyword&gt;&lt;keyword&gt;Streptococcus/*isolation &amp;amp; purification&lt;/keyword&gt;&lt;keyword&gt;Urinary Tract Infections/microbiology&lt;/keyword&gt;&lt;/keywords&gt;&lt;dates&gt;&lt;year&gt;1992&lt;/year&gt;&lt;pub-dates&gt;&lt;date&gt;Jan&lt;/date&gt;&lt;/pub-dates&gt;&lt;/dates&gt;&lt;accession-num&gt;1734062&lt;/accession-num&gt;&lt;urls&gt;&lt;related-urls&gt;&lt;url&gt;http://www.ncbi.nlm.nih.gov/entrez/query.fcgi?cmd=Retrieve&amp;amp;db=PubMed&amp;amp;dopt=Citation&amp;amp;list_uids=1734062 &lt;/url&gt;&lt;/related-urls&gt;&lt;/urls&gt;&lt;/record&gt;&lt;/Cite&gt;&lt;/EndNote&gt;</w:instrText>
      </w:r>
      <w:r w:rsidR="00FA7B05" w:rsidRPr="007C749A">
        <w:rPr>
          <w:rFonts w:ascii="Times New Roman" w:hAnsi="Times New Roman" w:cs="Times New Roman"/>
          <w:sz w:val="24"/>
          <w:szCs w:val="24"/>
          <w:lang w:val="en-US"/>
        </w:rPr>
        <w:fldChar w:fldCharType="separate"/>
      </w:r>
      <w:r w:rsidR="008C30BC" w:rsidRPr="007C749A">
        <w:rPr>
          <w:rFonts w:ascii="Times New Roman" w:hAnsi="Times New Roman" w:cs="Times New Roman"/>
          <w:sz w:val="24"/>
          <w:szCs w:val="24"/>
          <w:lang w:val="en-US"/>
        </w:rPr>
        <w:t>(Poole and Wilson, 1979; Whiley</w:t>
      </w:r>
      <w:r w:rsidR="008C30BC" w:rsidRPr="007C749A">
        <w:rPr>
          <w:rFonts w:ascii="Times New Roman" w:hAnsi="Times New Roman" w:cs="Times New Roman"/>
          <w:i/>
          <w:sz w:val="24"/>
          <w:szCs w:val="24"/>
          <w:lang w:val="en-US"/>
        </w:rPr>
        <w:t xml:space="preserve"> et al.</w:t>
      </w:r>
      <w:r w:rsidR="008C30BC" w:rsidRPr="007C749A">
        <w:rPr>
          <w:rFonts w:ascii="Times New Roman" w:hAnsi="Times New Roman" w:cs="Times New Roman"/>
          <w:sz w:val="24"/>
          <w:szCs w:val="24"/>
          <w:lang w:val="en-US"/>
        </w:rPr>
        <w:t>, 1992)</w:t>
      </w:r>
      <w:r w:rsidR="00FA7B05" w:rsidRPr="007C749A">
        <w:rPr>
          <w:rFonts w:ascii="Times New Roman" w:hAnsi="Times New Roman" w:cs="Times New Roman"/>
          <w:sz w:val="24"/>
          <w:szCs w:val="24"/>
          <w:lang w:val="en-US"/>
        </w:rPr>
        <w:fldChar w:fldCharType="end"/>
      </w:r>
      <w:r w:rsidRPr="007C749A">
        <w:rPr>
          <w:rFonts w:ascii="Times New Roman" w:hAnsi="Times New Roman" w:cs="Times New Roman"/>
          <w:sz w:val="24"/>
          <w:szCs w:val="24"/>
          <w:lang w:val="en-US"/>
        </w:rPr>
        <w:t xml:space="preserve">. In recent years, epidemiological data suggest increase in the virulence potential of this group, and SAG are </w:t>
      </w:r>
      <w:r w:rsidR="00A63072" w:rsidRPr="007C749A">
        <w:rPr>
          <w:rFonts w:ascii="Times New Roman" w:hAnsi="Times New Roman" w:cs="Times New Roman"/>
          <w:sz w:val="24"/>
          <w:szCs w:val="24"/>
          <w:lang w:val="en-US"/>
        </w:rPr>
        <w:t>regarded as</w:t>
      </w:r>
      <w:r w:rsidR="00E772A5" w:rsidRPr="007C749A">
        <w:rPr>
          <w:rFonts w:ascii="Times New Roman" w:hAnsi="Times New Roman" w:cs="Times New Roman"/>
          <w:sz w:val="24"/>
          <w:szCs w:val="24"/>
          <w:lang w:val="en-US"/>
        </w:rPr>
        <w:t xml:space="preserve"> an etiological factor of bacterial infection</w:t>
      </w:r>
      <w:r w:rsidRPr="007C749A">
        <w:rPr>
          <w:rFonts w:ascii="Times New Roman" w:hAnsi="Times New Roman" w:cs="Times New Roman"/>
          <w:sz w:val="24"/>
          <w:szCs w:val="24"/>
          <w:lang w:val="en-US"/>
        </w:rPr>
        <w:t>s ranging from</w:t>
      </w:r>
      <w:r w:rsidR="00E772A5" w:rsidRPr="007C749A">
        <w:rPr>
          <w:rFonts w:ascii="Times New Roman" w:hAnsi="Times New Roman" w:cs="Times New Roman"/>
          <w:sz w:val="24"/>
          <w:szCs w:val="24"/>
          <w:lang w:val="en-US"/>
        </w:rPr>
        <w:t xml:space="preserve"> mild skin and mucosal surface infection, </w:t>
      </w:r>
      <w:r w:rsidRPr="007C749A">
        <w:rPr>
          <w:rFonts w:ascii="Times New Roman" w:hAnsi="Times New Roman" w:cs="Times New Roman"/>
          <w:sz w:val="24"/>
          <w:szCs w:val="24"/>
          <w:lang w:val="en-US"/>
        </w:rPr>
        <w:t>to</w:t>
      </w:r>
      <w:r w:rsidR="00E772A5" w:rsidRPr="007C749A">
        <w:rPr>
          <w:rFonts w:ascii="Times New Roman" w:hAnsi="Times New Roman" w:cs="Times New Roman"/>
          <w:sz w:val="24"/>
          <w:szCs w:val="24"/>
          <w:lang w:val="en-US"/>
        </w:rPr>
        <w:t xml:space="preserve"> severe</w:t>
      </w:r>
      <w:r w:rsidRPr="007C749A">
        <w:rPr>
          <w:rFonts w:ascii="Times New Roman" w:hAnsi="Times New Roman" w:cs="Times New Roman"/>
          <w:sz w:val="24"/>
          <w:szCs w:val="24"/>
          <w:lang w:val="en-US"/>
        </w:rPr>
        <w:t>, life threatening</w:t>
      </w:r>
      <w:r w:rsidR="00E772A5" w:rsidRPr="007C749A">
        <w:rPr>
          <w:rFonts w:ascii="Times New Roman" w:hAnsi="Times New Roman" w:cs="Times New Roman"/>
          <w:sz w:val="24"/>
          <w:szCs w:val="24"/>
          <w:lang w:val="en-US"/>
        </w:rPr>
        <w:t xml:space="preserve"> infection</w:t>
      </w:r>
      <w:r w:rsidRPr="007C749A">
        <w:rPr>
          <w:rFonts w:ascii="Times New Roman" w:hAnsi="Times New Roman" w:cs="Times New Roman"/>
          <w:sz w:val="24"/>
          <w:szCs w:val="24"/>
          <w:lang w:val="en-US"/>
        </w:rPr>
        <w:t>s</w:t>
      </w:r>
      <w:r w:rsidR="00E772A5" w:rsidRPr="007C749A">
        <w:rPr>
          <w:rFonts w:ascii="Times New Roman" w:hAnsi="Times New Roman" w:cs="Times New Roman"/>
          <w:sz w:val="24"/>
          <w:szCs w:val="24"/>
          <w:lang w:val="en-US"/>
        </w:rPr>
        <w:t xml:space="preserve"> </w:t>
      </w:r>
      <w:r w:rsidRPr="007C749A">
        <w:rPr>
          <w:rFonts w:ascii="Times New Roman" w:hAnsi="Times New Roman" w:cs="Times New Roman"/>
          <w:sz w:val="24"/>
          <w:szCs w:val="24"/>
          <w:lang w:val="en-US"/>
        </w:rPr>
        <w:t xml:space="preserve">that </w:t>
      </w:r>
      <w:r w:rsidR="00E772A5" w:rsidRPr="007C749A">
        <w:rPr>
          <w:rFonts w:ascii="Times New Roman" w:hAnsi="Times New Roman" w:cs="Times New Roman"/>
          <w:sz w:val="24"/>
          <w:szCs w:val="24"/>
          <w:lang w:val="en-US"/>
        </w:rPr>
        <w:t>are reported more and more often</w:t>
      </w:r>
      <w:r w:rsidR="00FA7B05" w:rsidRPr="007C749A">
        <w:rPr>
          <w:rFonts w:ascii="Times New Roman" w:hAnsi="Times New Roman" w:cs="Times New Roman"/>
          <w:sz w:val="24"/>
          <w:szCs w:val="24"/>
          <w:lang w:val="en-US"/>
        </w:rPr>
        <w:t xml:space="preserve"> </w:t>
      </w:r>
      <w:r w:rsidR="00FA7B05" w:rsidRPr="007C749A">
        <w:rPr>
          <w:rFonts w:ascii="Times New Roman" w:hAnsi="Times New Roman" w:cs="Times New Roman"/>
          <w:sz w:val="24"/>
          <w:szCs w:val="24"/>
          <w:lang w:val="en-US"/>
        </w:rPr>
        <w:fldChar w:fldCharType="begin"/>
      </w:r>
      <w:r w:rsidR="008C30BC" w:rsidRPr="007C749A">
        <w:rPr>
          <w:rFonts w:ascii="Times New Roman" w:hAnsi="Times New Roman" w:cs="Times New Roman"/>
          <w:sz w:val="24"/>
          <w:szCs w:val="24"/>
          <w:lang w:val="en-US"/>
        </w:rPr>
        <w:instrText xml:space="preserve"> ADDIN EN.CITE &lt;EndNote&gt;&lt;Cite&gt;&lt;Author&gt;Laupland&lt;/Author&gt;&lt;Year&gt;2006&lt;/Year&gt;&lt;RecNum&gt;15&lt;/RecNum&gt;&lt;record&gt;&lt;rec-number&gt;15&lt;/rec-number&gt;&lt;ref-type name="Journal Article"&gt;17&lt;/ref-type&gt;&lt;contributors&gt;&lt;authors&gt;&lt;author&gt;Laupland, K. B.&lt;/author&gt;&lt;author&gt;Ross, T.&lt;/author&gt;&lt;author&gt;Church, D. L.&lt;/author&gt;&lt;author&gt;Gregson, D. B.&lt;/author&gt;&lt;/authors&gt;&lt;/contributors&gt;&lt;auth-address&gt;Department of Medicine, University of Calgary, Calgary, Alberta, Canada. kevin.laupland@calgaryhealthregion.ca&lt;/auth-address&gt;&lt;titles&gt;&lt;title&gt;Population-based surveillance of invasive pyogenic streptococcal infection in a large Canadian region&lt;/title&gt;&lt;secondary-title&gt;Clin Microbiol Infect&lt;/secondary-title&gt;&lt;/titles&gt;&lt;periodical&gt;&lt;full-title&gt;Clin Microbiol Infect&lt;/full-title&gt;&lt;/periodical&gt;&lt;pages&gt;224-30&lt;/pages&gt;&lt;volume&gt;12&lt;/volume&gt;&lt;number&gt;3&lt;/number&gt;&lt;keywords&gt;&lt;keyword&gt;Adolescent&lt;/keyword&gt;&lt;keyword&gt;Adult&lt;/keyword&gt;&lt;keyword&gt;Age Factors&lt;/keyword&gt;&lt;keyword&gt;Aged&lt;/keyword&gt;&lt;keyword&gt;Aged, 80 and over&lt;/keyword&gt;&lt;keyword&gt;Bacteremia&lt;/keyword&gt;&lt;keyword&gt;Canada/epidemiology&lt;/keyword&gt;&lt;keyword&gt;Child&lt;/keyword&gt;&lt;keyword&gt;Child, Preschool&lt;/keyword&gt;&lt;keyword&gt;Humans&lt;/keyword&gt;&lt;keyword&gt;Incidence&lt;/keyword&gt;&lt;keyword&gt;Infant&lt;/keyword&gt;&lt;keyword&gt;Infant, Newborn&lt;/keyword&gt;&lt;keyword&gt;Middle Aged&lt;/keyword&gt;&lt;keyword&gt;Population Surveillance&lt;/keyword&gt;&lt;keyword&gt;Risk Factors&lt;/keyword&gt;&lt;keyword&gt;Sex Factors&lt;/keyword&gt;&lt;keyword&gt;Streptococcal Infections/*epidemiology/microbiology&lt;/keyword&gt;&lt;keyword&gt;Streptococcus/isolation &amp;amp; purification&lt;/keyword&gt;&lt;keyword&gt;Streptococcus milleri Group/isolation &amp;amp; purification&lt;/keyword&gt;&lt;keyword&gt;Streptococcus pyogenes/isolation &amp;amp; purification&lt;/keyword&gt;&lt;/keywords&gt;&lt;dates&gt;&lt;year&gt;2006&lt;/year&gt;&lt;pub-dates&gt;&lt;date&gt;Mar&lt;/date&gt;&lt;/pub-dates&gt;&lt;/dates&gt;&lt;accession-num&gt;16451408&lt;/accession-num&gt;&lt;urls&gt;&lt;related-urls&gt;&lt;url&gt;http://www.ncbi.nlm.nih.gov/entrez/query.fcgi?cmd=Retrieve&amp;amp;db=PubMed&amp;amp;dopt=Citation&amp;amp;list_uids=16451408 &lt;/url&gt;&lt;/related-urls&gt;&lt;/urls&gt;&lt;/record&gt;&lt;/Cite&gt;&lt;/EndNote&gt;</w:instrText>
      </w:r>
      <w:r w:rsidR="00FA7B05" w:rsidRPr="007C749A">
        <w:rPr>
          <w:rFonts w:ascii="Times New Roman" w:hAnsi="Times New Roman" w:cs="Times New Roman"/>
          <w:sz w:val="24"/>
          <w:szCs w:val="24"/>
          <w:lang w:val="en-US"/>
        </w:rPr>
        <w:fldChar w:fldCharType="separate"/>
      </w:r>
      <w:r w:rsidR="008C30BC" w:rsidRPr="007C749A">
        <w:rPr>
          <w:rFonts w:ascii="Times New Roman" w:hAnsi="Times New Roman" w:cs="Times New Roman"/>
          <w:sz w:val="24"/>
          <w:szCs w:val="24"/>
          <w:lang w:val="en-US"/>
        </w:rPr>
        <w:t>(Laupland</w:t>
      </w:r>
      <w:r w:rsidR="008C30BC" w:rsidRPr="007C749A">
        <w:rPr>
          <w:rFonts w:ascii="Times New Roman" w:hAnsi="Times New Roman" w:cs="Times New Roman"/>
          <w:i/>
          <w:sz w:val="24"/>
          <w:szCs w:val="24"/>
          <w:lang w:val="en-US"/>
        </w:rPr>
        <w:t xml:space="preserve"> et al.</w:t>
      </w:r>
      <w:r w:rsidR="008C30BC" w:rsidRPr="007C749A">
        <w:rPr>
          <w:rFonts w:ascii="Times New Roman" w:hAnsi="Times New Roman" w:cs="Times New Roman"/>
          <w:sz w:val="24"/>
          <w:szCs w:val="24"/>
          <w:lang w:val="en-US"/>
        </w:rPr>
        <w:t>, 2006)</w:t>
      </w:r>
      <w:r w:rsidR="00FA7B05" w:rsidRPr="007C749A">
        <w:rPr>
          <w:rFonts w:ascii="Times New Roman" w:hAnsi="Times New Roman" w:cs="Times New Roman"/>
          <w:sz w:val="24"/>
          <w:szCs w:val="24"/>
          <w:lang w:val="en-US"/>
        </w:rPr>
        <w:fldChar w:fldCharType="end"/>
      </w:r>
      <w:r w:rsidR="00E772A5" w:rsidRPr="007C749A">
        <w:rPr>
          <w:rFonts w:ascii="Times New Roman" w:hAnsi="Times New Roman" w:cs="Times New Roman"/>
          <w:sz w:val="24"/>
          <w:szCs w:val="24"/>
          <w:lang w:val="en-US"/>
        </w:rPr>
        <w:t>. In addition</w:t>
      </w:r>
      <w:r w:rsidR="00394868" w:rsidRPr="007C749A">
        <w:rPr>
          <w:rFonts w:ascii="Times New Roman" w:hAnsi="Times New Roman" w:cs="Times New Roman"/>
          <w:sz w:val="24"/>
          <w:szCs w:val="24"/>
          <w:lang w:val="en-US"/>
        </w:rPr>
        <w:t>,</w:t>
      </w:r>
      <w:r w:rsidR="00E772A5" w:rsidRPr="007C749A">
        <w:rPr>
          <w:rFonts w:ascii="Times New Roman" w:hAnsi="Times New Roman" w:cs="Times New Roman"/>
          <w:sz w:val="24"/>
          <w:szCs w:val="24"/>
          <w:lang w:val="en-US"/>
        </w:rPr>
        <w:t xml:space="preserve"> an association between </w:t>
      </w:r>
      <w:r w:rsidR="00E772A5" w:rsidRPr="007C749A">
        <w:rPr>
          <w:rFonts w:ascii="Times New Roman" w:hAnsi="Times New Roman" w:cs="Times New Roman"/>
          <w:i/>
          <w:sz w:val="24"/>
          <w:szCs w:val="24"/>
          <w:lang w:val="en-US"/>
        </w:rPr>
        <w:t>S. intermedius</w:t>
      </w:r>
      <w:r w:rsidR="00E772A5" w:rsidRPr="007C749A">
        <w:rPr>
          <w:rFonts w:ascii="Times New Roman" w:hAnsi="Times New Roman" w:cs="Times New Roman"/>
          <w:sz w:val="24"/>
          <w:szCs w:val="24"/>
          <w:lang w:val="en-US"/>
        </w:rPr>
        <w:t xml:space="preserve"> and brain and liver abscesses, and </w:t>
      </w:r>
      <w:r w:rsidR="00E772A5" w:rsidRPr="007C749A">
        <w:rPr>
          <w:rFonts w:ascii="Times New Roman" w:hAnsi="Times New Roman" w:cs="Times New Roman"/>
          <w:i/>
          <w:sz w:val="24"/>
          <w:szCs w:val="24"/>
          <w:lang w:val="en-US"/>
        </w:rPr>
        <w:t xml:space="preserve">S. </w:t>
      </w:r>
      <w:proofErr w:type="spellStart"/>
      <w:r w:rsidR="00E772A5" w:rsidRPr="007C749A">
        <w:rPr>
          <w:rFonts w:ascii="Times New Roman" w:hAnsi="Times New Roman" w:cs="Times New Roman"/>
          <w:i/>
          <w:sz w:val="24"/>
          <w:szCs w:val="24"/>
          <w:lang w:val="en-US"/>
        </w:rPr>
        <w:t>constellatus</w:t>
      </w:r>
      <w:proofErr w:type="spellEnd"/>
      <w:r w:rsidR="00E772A5" w:rsidRPr="007C749A">
        <w:rPr>
          <w:rFonts w:ascii="Times New Roman" w:hAnsi="Times New Roman" w:cs="Times New Roman"/>
          <w:sz w:val="24"/>
          <w:szCs w:val="24"/>
          <w:lang w:val="en-US"/>
        </w:rPr>
        <w:t xml:space="preserve"> and infections of respiratory tract was noticed</w:t>
      </w:r>
      <w:r w:rsidR="00FA7B05" w:rsidRPr="007C749A">
        <w:rPr>
          <w:rFonts w:ascii="Times New Roman" w:hAnsi="Times New Roman" w:cs="Times New Roman"/>
          <w:sz w:val="24"/>
          <w:szCs w:val="24"/>
          <w:lang w:val="en-US"/>
        </w:rPr>
        <w:t xml:space="preserve"> </w:t>
      </w:r>
      <w:r w:rsidR="00FA7B05" w:rsidRPr="007C749A">
        <w:rPr>
          <w:rFonts w:ascii="Times New Roman" w:hAnsi="Times New Roman" w:cs="Times New Roman"/>
          <w:sz w:val="24"/>
          <w:szCs w:val="24"/>
          <w:lang w:val="en-US"/>
        </w:rPr>
        <w:fldChar w:fldCharType="begin"/>
      </w:r>
      <w:r w:rsidR="008C30BC" w:rsidRPr="007C749A">
        <w:rPr>
          <w:rFonts w:ascii="Times New Roman" w:hAnsi="Times New Roman" w:cs="Times New Roman"/>
          <w:sz w:val="24"/>
          <w:szCs w:val="24"/>
          <w:lang w:val="en-US"/>
        </w:rPr>
        <w:instrText xml:space="preserve"> ADDIN EN.CITE &lt;EndNote&gt;&lt;Cite&gt;&lt;Author&gt;Claridge&lt;/Author&gt;&lt;Year&gt;2001&lt;/Year&gt;&lt;RecNum&gt;10&lt;/RecNum&gt;&lt;record&gt;&lt;rec-number&gt;10&lt;/rec-number&gt;&lt;ref-type name="Journal Article"&gt;17&lt;/ref-type&gt;&lt;contributors&gt;&lt;authors&gt;&lt;author&gt;Claridge, J. E., 3rd&lt;/author&gt;&lt;author&gt;Attorri, S.&lt;/author&gt;&lt;author&gt;Musher, D. M.&lt;/author&gt;&lt;author&gt;Hebert, J.&lt;/author&gt;&lt;author&gt;Dunbar, S.&lt;/author&gt;&lt;/authors&gt;&lt;/contributors&gt;&lt;auth-address&gt;Department of Pathology, Baylor College of Medicine, and Veterans Affairs Medical Center, Houston, TX 77030, USA. jillc@bcm.tmc.edu&lt;/auth-address&gt;&lt;titles&gt;&lt;title&gt;&lt;style face="italic" font="default" size="100%"&gt;Streptococcus intermedius, Streptococcus constellatus&lt;/style&gt;&lt;style face="normal" font="default" size="100%"&gt;, and &lt;/style&gt;&lt;style face="italic" font="default" size="100%"&gt;Streptococcus anginosus&lt;/style&gt;&lt;style face="normal" font="default" size="100%"&gt; (&amp;quot;&lt;/style&gt;&lt;style face="italic" font="default" size="100%"&gt;Streptococcus milleri &lt;/style&gt;&lt;style face="normal" font="default" size="100%"&gt;group&amp;quot;) are of different clinical importance and are not equally associated with abscess&lt;/style&gt;&lt;/title&gt;&lt;secondary-title&gt;Clin Infect Dis&lt;/secondary-title&gt;&lt;/titles&gt;&lt;periodical&gt;&lt;full-title&gt;Clin Infect Dis&lt;/full-title&gt;&lt;/periodical&gt;&lt;pages&gt;1511-5&lt;/pages&gt;&lt;volume&gt;32&lt;/volume&gt;&lt;number&gt;10&lt;/number&gt;&lt;keywords&gt;&lt;keyword&gt;*Abscess&lt;/keyword&gt;&lt;keyword&gt;Genes, rRNA&lt;/keyword&gt;&lt;keyword&gt;Humans&lt;/keyword&gt;&lt;keyword&gt;RNA, Ribosomal, 16S/*genetics&lt;/keyword&gt;&lt;keyword&gt;Sequence Analysis, DNA&lt;/keyword&gt;&lt;keyword&gt;Streptococcal Infections/*microbiology&lt;/keyword&gt;&lt;keyword&gt;Streptococcus/*classification/genetics/*pathogenicity&lt;/keyword&gt;&lt;/keywords&gt;&lt;dates&gt;&lt;year&gt;2001&lt;/year&gt;&lt;pub-dates&gt;&lt;date&gt;May 15&lt;/date&gt;&lt;/pub-dates&gt;&lt;/dates&gt;&lt;accession-num&gt;11317256&lt;/accession-num&gt;&lt;urls&gt;&lt;related-urls&gt;&lt;url&gt;http://www.ncbi.nlm.nih.gov/entrez/query.fcgi?cmd=Retrieve&amp;amp;db=PubMed&amp;amp;dopt=Citation&amp;amp;list_uids=11317256 &lt;/url&gt;&lt;/related-urls&gt;&lt;/urls&gt;&lt;/record&gt;&lt;/Cite&gt;&lt;Cite&gt;&lt;Author&gt;Whiley&lt;/Author&gt;&lt;Year&gt;1992&lt;/Year&gt;&lt;RecNum&gt;27&lt;/RecNum&gt;&lt;record&gt;&lt;rec-number&gt;27&lt;/rec-number&gt;&lt;ref-type name="Journal Article"&gt;17&lt;/ref-type&gt;&lt;contributors&gt;&lt;authors&gt;&lt;author&gt;Whiley, R. A.&lt;/author&gt;&lt;author&gt;Beighton, D.&lt;/author&gt;&lt;author&gt;Winstanley, T. G.&lt;/author&gt;&lt;author&gt;Fraser, H. Y.&lt;/author&gt;&lt;author&gt;Hardie, J. M.&lt;/author&gt;&lt;/authors&gt;&lt;/contributors&gt;&lt;auth-address&gt;Department of Oral Microbiology, London Hospital Medical College, United Kingdom.&lt;/auth-address&gt;&lt;titles&gt;&lt;title&gt;&lt;style face="italic" font="default" size="100%"&gt;Streptococcus intermedius&lt;/style&gt;&lt;style face="normal" font="default" size="100%"&gt;, &lt;/style&gt;&lt;style face="italic" font="default" size="100%"&gt;Streptococcus constellatus&lt;/style&gt;&lt;style face="normal" font="default" size="100%"&gt;, and &lt;/style&gt;&lt;style face="italic" font="default" size="100%"&gt;Streptococcus anginosus&lt;/style&gt;&lt;style face="normal" font="default" size="100%"&gt; (the &lt;/style&gt;&lt;style face="italic" font="default" size="100%"&gt;Streptococcus milleri&lt;/style&gt;&lt;style face="normal" font="default" size="100%"&gt; group): association with different body sites and clinical infections&lt;/style&gt;&lt;/title&gt;&lt;secondary-title&gt;J Clin Microbiol&lt;/secondary-title&gt;&lt;/titles&gt;&lt;periodical&gt;&lt;full-title&gt;J Clin Microbiol&lt;/full-title&gt;&lt;/periodical&gt;&lt;pages&gt;243-4&lt;/pages&gt;&lt;volume&gt;30&lt;/volume&gt;&lt;number&gt;1&lt;/number&gt;&lt;keywords&gt;&lt;keyword&gt;Central Nervous System Diseases/microbiology&lt;/keyword&gt;&lt;keyword&gt;Female Urogenital Diseases/microbiology&lt;/keyword&gt;&lt;keyword&gt;Gastrointestinal Diseases/microbiology&lt;/keyword&gt;&lt;keyword&gt;Humans&lt;/keyword&gt;&lt;keyword&gt;Male Urogenital Diseases&lt;/keyword&gt;&lt;keyword&gt;Organ Specificity&lt;/keyword&gt;&lt;keyword&gt;Respiratory Tract Infections/microbiology&lt;/keyword&gt;&lt;keyword&gt;Species Specificity&lt;/keyword&gt;&lt;keyword&gt;Streptococcal Infections/*microbiology/pathology&lt;/keyword&gt;&lt;keyword&gt;Streptococcus/*isolation &amp;amp; purification&lt;/keyword&gt;&lt;keyword&gt;Urinary Tract Infections/microbiology&lt;/keyword&gt;&lt;/keywords&gt;&lt;dates&gt;&lt;year&gt;1992&lt;/year&gt;&lt;pub-dates&gt;&lt;date&gt;Jan&lt;/date&gt;&lt;/pub-dates&gt;&lt;/dates&gt;&lt;accession-num&gt;1734062&lt;/accession-num&gt;&lt;urls&gt;&lt;related-urls&gt;&lt;url&gt;http://www.ncbi.nlm.nih.gov/entrez/query.fcgi?cmd=Retrieve&amp;amp;db=PubMed&amp;amp;dopt=Citation&amp;amp;list_uids=1734062 &lt;/url&gt;&lt;/related-urls&gt;&lt;/urls&gt;&lt;/record&gt;&lt;/Cite&gt;&lt;/EndNote&gt;</w:instrText>
      </w:r>
      <w:r w:rsidR="00FA7B05" w:rsidRPr="007C749A">
        <w:rPr>
          <w:rFonts w:ascii="Times New Roman" w:hAnsi="Times New Roman" w:cs="Times New Roman"/>
          <w:sz w:val="24"/>
          <w:szCs w:val="24"/>
          <w:lang w:val="en-US"/>
        </w:rPr>
        <w:fldChar w:fldCharType="separate"/>
      </w:r>
      <w:r w:rsidR="008C30BC" w:rsidRPr="007C749A">
        <w:rPr>
          <w:rFonts w:ascii="Times New Roman" w:hAnsi="Times New Roman" w:cs="Times New Roman"/>
          <w:sz w:val="24"/>
          <w:szCs w:val="24"/>
          <w:lang w:val="en-US"/>
        </w:rPr>
        <w:t>(Whiley</w:t>
      </w:r>
      <w:r w:rsidR="008C30BC" w:rsidRPr="007C749A">
        <w:rPr>
          <w:rFonts w:ascii="Times New Roman" w:hAnsi="Times New Roman" w:cs="Times New Roman"/>
          <w:i/>
          <w:sz w:val="24"/>
          <w:szCs w:val="24"/>
          <w:lang w:val="en-US"/>
        </w:rPr>
        <w:t xml:space="preserve"> et al.</w:t>
      </w:r>
      <w:r w:rsidR="008C30BC" w:rsidRPr="007C749A">
        <w:rPr>
          <w:rFonts w:ascii="Times New Roman" w:hAnsi="Times New Roman" w:cs="Times New Roman"/>
          <w:sz w:val="24"/>
          <w:szCs w:val="24"/>
          <w:lang w:val="en-US"/>
        </w:rPr>
        <w:t>, 1992; Claridge</w:t>
      </w:r>
      <w:r w:rsidR="008C30BC" w:rsidRPr="007C749A">
        <w:rPr>
          <w:rFonts w:ascii="Times New Roman" w:hAnsi="Times New Roman" w:cs="Times New Roman"/>
          <w:i/>
          <w:sz w:val="24"/>
          <w:szCs w:val="24"/>
          <w:lang w:val="en-US"/>
        </w:rPr>
        <w:t xml:space="preserve"> et al.</w:t>
      </w:r>
      <w:r w:rsidR="008C30BC" w:rsidRPr="007C749A">
        <w:rPr>
          <w:rFonts w:ascii="Times New Roman" w:hAnsi="Times New Roman" w:cs="Times New Roman"/>
          <w:sz w:val="24"/>
          <w:szCs w:val="24"/>
          <w:lang w:val="en-US"/>
        </w:rPr>
        <w:t>, 2001)</w:t>
      </w:r>
      <w:r w:rsidR="00FA7B05" w:rsidRPr="007C749A">
        <w:rPr>
          <w:rFonts w:ascii="Times New Roman" w:hAnsi="Times New Roman" w:cs="Times New Roman"/>
          <w:sz w:val="24"/>
          <w:szCs w:val="24"/>
          <w:lang w:val="en-US"/>
        </w:rPr>
        <w:fldChar w:fldCharType="end"/>
      </w:r>
      <w:r w:rsidR="00E772A5" w:rsidRPr="007C749A">
        <w:rPr>
          <w:rFonts w:ascii="Times New Roman" w:hAnsi="Times New Roman" w:cs="Times New Roman"/>
          <w:sz w:val="24"/>
          <w:szCs w:val="24"/>
          <w:lang w:val="en-US"/>
        </w:rPr>
        <w:t xml:space="preserve">. </w:t>
      </w:r>
      <w:proofErr w:type="gramStart"/>
      <w:r w:rsidR="00E772A5" w:rsidRPr="007C749A">
        <w:rPr>
          <w:rFonts w:ascii="Times New Roman" w:hAnsi="Times New Roman" w:cs="Times New Roman"/>
          <w:sz w:val="24"/>
          <w:szCs w:val="24"/>
          <w:lang w:val="en-US"/>
        </w:rPr>
        <w:t>Although the tendency of SAG species to caus</w:t>
      </w:r>
      <w:r w:rsidRPr="007C749A">
        <w:rPr>
          <w:rFonts w:ascii="Times New Roman" w:hAnsi="Times New Roman" w:cs="Times New Roman"/>
          <w:sz w:val="24"/>
          <w:szCs w:val="24"/>
          <w:lang w:val="en-US"/>
        </w:rPr>
        <w:t>e</w:t>
      </w:r>
      <w:r w:rsidR="00E772A5" w:rsidRPr="007C749A">
        <w:rPr>
          <w:rFonts w:ascii="Times New Roman" w:hAnsi="Times New Roman" w:cs="Times New Roman"/>
          <w:sz w:val="24"/>
          <w:szCs w:val="24"/>
          <w:lang w:val="en-US"/>
        </w:rPr>
        <w:t xml:space="preserve"> </w:t>
      </w:r>
      <w:r w:rsidRPr="007C749A">
        <w:rPr>
          <w:rFonts w:ascii="Times New Roman" w:hAnsi="Times New Roman" w:cs="Times New Roman"/>
          <w:sz w:val="24"/>
          <w:szCs w:val="24"/>
          <w:lang w:val="en-US"/>
        </w:rPr>
        <w:t>specific type</w:t>
      </w:r>
      <w:r w:rsidR="009C09FA" w:rsidRPr="007C749A">
        <w:rPr>
          <w:rFonts w:ascii="Times New Roman" w:hAnsi="Times New Roman" w:cs="Times New Roman"/>
          <w:sz w:val="24"/>
          <w:szCs w:val="24"/>
          <w:lang w:val="en-US"/>
        </w:rPr>
        <w:t>s</w:t>
      </w:r>
      <w:r w:rsidRPr="007C749A">
        <w:rPr>
          <w:rFonts w:ascii="Times New Roman" w:hAnsi="Times New Roman" w:cs="Times New Roman"/>
          <w:sz w:val="24"/>
          <w:szCs w:val="24"/>
          <w:lang w:val="en-US"/>
        </w:rPr>
        <w:t xml:space="preserve"> of</w:t>
      </w:r>
      <w:r w:rsidR="00E772A5" w:rsidRPr="007C749A">
        <w:rPr>
          <w:rFonts w:ascii="Times New Roman" w:hAnsi="Times New Roman" w:cs="Times New Roman"/>
          <w:sz w:val="24"/>
          <w:szCs w:val="24"/>
          <w:lang w:val="en-US"/>
        </w:rPr>
        <w:t xml:space="preserve"> infection, </w:t>
      </w:r>
      <w:r w:rsidRPr="007C749A">
        <w:rPr>
          <w:rFonts w:ascii="Times New Roman" w:hAnsi="Times New Roman" w:cs="Times New Roman"/>
          <w:sz w:val="24"/>
          <w:szCs w:val="24"/>
          <w:lang w:val="en-US"/>
        </w:rPr>
        <w:t xml:space="preserve">as well as </w:t>
      </w:r>
      <w:r w:rsidR="00E772A5" w:rsidRPr="007C749A">
        <w:rPr>
          <w:rFonts w:ascii="Times New Roman" w:hAnsi="Times New Roman" w:cs="Times New Roman"/>
          <w:sz w:val="24"/>
          <w:szCs w:val="24"/>
          <w:lang w:val="en-US"/>
        </w:rPr>
        <w:t>differentiation of SAG species is still problematic and confusing.</w:t>
      </w:r>
      <w:proofErr w:type="gramEnd"/>
    </w:p>
    <w:p w14:paraId="0D0DC7BE" w14:textId="0988CF70" w:rsidR="00B37F55" w:rsidRPr="007C749A" w:rsidRDefault="00E51557" w:rsidP="009C09FA">
      <w:pPr>
        <w:spacing w:line="360" w:lineRule="auto"/>
        <w:ind w:firstLine="708"/>
        <w:rPr>
          <w:rFonts w:ascii="Times New Roman" w:hAnsi="Times New Roman" w:cs="Times New Roman"/>
          <w:sz w:val="24"/>
          <w:szCs w:val="24"/>
          <w:lang w:val="en-US"/>
        </w:rPr>
      </w:pPr>
      <w:r w:rsidRPr="007C749A">
        <w:rPr>
          <w:rFonts w:ascii="Times New Roman" w:hAnsi="Times New Roman" w:cs="Times New Roman"/>
          <w:sz w:val="24"/>
          <w:szCs w:val="24"/>
          <w:lang w:val="en-US"/>
        </w:rPr>
        <w:lastRenderedPageBreak/>
        <w:t xml:space="preserve">Problems with </w:t>
      </w:r>
      <w:r w:rsidR="002768A5" w:rsidRPr="007C749A">
        <w:rPr>
          <w:rFonts w:ascii="Times New Roman" w:hAnsi="Times New Roman" w:cs="Times New Roman"/>
          <w:sz w:val="24"/>
          <w:szCs w:val="24"/>
          <w:lang w:val="en-US"/>
        </w:rPr>
        <w:t xml:space="preserve">the </w:t>
      </w:r>
      <w:r w:rsidRPr="007C749A">
        <w:rPr>
          <w:rFonts w:ascii="Times New Roman" w:hAnsi="Times New Roman" w:cs="Times New Roman"/>
          <w:sz w:val="24"/>
          <w:szCs w:val="24"/>
          <w:lang w:val="en-US"/>
        </w:rPr>
        <w:t xml:space="preserve">proper species recognition </w:t>
      </w:r>
      <w:r w:rsidR="008C7420" w:rsidRPr="007C749A">
        <w:rPr>
          <w:rFonts w:ascii="Times New Roman" w:hAnsi="Times New Roman" w:cs="Times New Roman"/>
          <w:sz w:val="24"/>
          <w:szCs w:val="24"/>
          <w:lang w:val="en-US"/>
        </w:rPr>
        <w:t>are</w:t>
      </w:r>
      <w:r w:rsidRPr="007C749A">
        <w:rPr>
          <w:rFonts w:ascii="Times New Roman" w:hAnsi="Times New Roman" w:cs="Times New Roman"/>
          <w:sz w:val="24"/>
          <w:szCs w:val="24"/>
          <w:lang w:val="en-US"/>
        </w:rPr>
        <w:t xml:space="preserve"> related to high variability of these species. </w:t>
      </w:r>
      <w:r w:rsidR="000A2CC0" w:rsidRPr="007C749A">
        <w:rPr>
          <w:rFonts w:ascii="Times New Roman" w:hAnsi="Times New Roman" w:cs="Times New Roman"/>
          <w:sz w:val="24"/>
          <w:szCs w:val="24"/>
          <w:lang w:val="en-US"/>
        </w:rPr>
        <w:t xml:space="preserve">For instance SAG can </w:t>
      </w:r>
      <w:r w:rsidRPr="007C749A">
        <w:rPr>
          <w:rFonts w:ascii="Times New Roman" w:hAnsi="Times New Roman" w:cs="Times New Roman"/>
          <w:sz w:val="24"/>
          <w:szCs w:val="24"/>
          <w:lang w:val="en-US"/>
        </w:rPr>
        <w:t>carry an</w:t>
      </w:r>
      <w:r w:rsidR="000A2CC0" w:rsidRPr="007C749A">
        <w:rPr>
          <w:rFonts w:ascii="Times New Roman" w:hAnsi="Times New Roman" w:cs="Times New Roman"/>
          <w:sz w:val="24"/>
          <w:szCs w:val="24"/>
          <w:lang w:val="en-US"/>
        </w:rPr>
        <w:t xml:space="preserve"> A, C, F, G or none of </w:t>
      </w:r>
      <w:r w:rsidRPr="007C749A">
        <w:rPr>
          <w:rFonts w:ascii="Times New Roman" w:hAnsi="Times New Roman" w:cs="Times New Roman"/>
          <w:sz w:val="24"/>
          <w:szCs w:val="24"/>
          <w:lang w:val="en-US"/>
        </w:rPr>
        <w:t xml:space="preserve">the </w:t>
      </w:r>
      <w:r w:rsidR="000A2CC0" w:rsidRPr="007C749A">
        <w:rPr>
          <w:rFonts w:ascii="Times New Roman" w:hAnsi="Times New Roman" w:cs="Times New Roman"/>
          <w:sz w:val="24"/>
          <w:szCs w:val="24"/>
          <w:lang w:val="en-US"/>
        </w:rPr>
        <w:t>Lancefield antigen</w:t>
      </w:r>
      <w:r w:rsidR="00000972" w:rsidRPr="007C749A">
        <w:rPr>
          <w:rFonts w:ascii="Times New Roman" w:hAnsi="Times New Roman" w:cs="Times New Roman"/>
          <w:sz w:val="24"/>
          <w:szCs w:val="24"/>
          <w:lang w:val="en-US"/>
        </w:rPr>
        <w:t>s</w:t>
      </w:r>
      <w:r w:rsidR="000A2CC0" w:rsidRPr="007C749A">
        <w:rPr>
          <w:rFonts w:ascii="Times New Roman" w:hAnsi="Times New Roman" w:cs="Times New Roman"/>
          <w:sz w:val="24"/>
          <w:szCs w:val="24"/>
          <w:lang w:val="en-US"/>
        </w:rPr>
        <w:t xml:space="preserve">, while </w:t>
      </w:r>
      <w:r w:rsidRPr="007C749A">
        <w:rPr>
          <w:rFonts w:ascii="Times New Roman" w:hAnsi="Times New Roman" w:cs="Times New Roman"/>
          <w:sz w:val="24"/>
          <w:szCs w:val="24"/>
          <w:lang w:val="en-US"/>
        </w:rPr>
        <w:t xml:space="preserve">species such as </w:t>
      </w:r>
      <w:r w:rsidR="000A2CC0" w:rsidRPr="007C749A">
        <w:rPr>
          <w:rFonts w:ascii="Times New Roman" w:hAnsi="Times New Roman" w:cs="Times New Roman"/>
          <w:i/>
          <w:sz w:val="24"/>
          <w:szCs w:val="24"/>
          <w:lang w:val="en-US"/>
        </w:rPr>
        <w:t>Streptococcus pyogenes</w:t>
      </w:r>
      <w:r w:rsidR="000A2CC0" w:rsidRPr="007C749A">
        <w:rPr>
          <w:rFonts w:ascii="Times New Roman" w:hAnsi="Times New Roman" w:cs="Times New Roman"/>
          <w:sz w:val="24"/>
          <w:szCs w:val="24"/>
          <w:lang w:val="en-US"/>
        </w:rPr>
        <w:t xml:space="preserve"> is characterized only by</w:t>
      </w:r>
      <w:r w:rsidR="002768A5" w:rsidRPr="007C749A">
        <w:rPr>
          <w:rFonts w:ascii="Times New Roman" w:hAnsi="Times New Roman" w:cs="Times New Roman"/>
          <w:sz w:val="24"/>
          <w:szCs w:val="24"/>
          <w:lang w:val="en-US"/>
        </w:rPr>
        <w:t xml:space="preserve"> the</w:t>
      </w:r>
      <w:r w:rsidR="000A2CC0" w:rsidRPr="007C749A">
        <w:rPr>
          <w:rFonts w:ascii="Times New Roman" w:hAnsi="Times New Roman" w:cs="Times New Roman"/>
          <w:sz w:val="24"/>
          <w:szCs w:val="24"/>
          <w:lang w:val="en-US"/>
        </w:rPr>
        <w:t xml:space="preserve"> antigen A. SAG can </w:t>
      </w:r>
      <w:r w:rsidRPr="007C749A">
        <w:rPr>
          <w:rFonts w:ascii="Times New Roman" w:hAnsi="Times New Roman" w:cs="Times New Roman"/>
          <w:sz w:val="24"/>
          <w:szCs w:val="24"/>
          <w:lang w:val="en-US"/>
        </w:rPr>
        <w:t>exhibit</w:t>
      </w:r>
      <w:r w:rsidR="000A2CC0" w:rsidRPr="007C749A">
        <w:rPr>
          <w:rFonts w:ascii="Times New Roman" w:hAnsi="Times New Roman" w:cs="Times New Roman"/>
          <w:sz w:val="24"/>
          <w:szCs w:val="24"/>
          <w:lang w:val="en-US"/>
        </w:rPr>
        <w:t xml:space="preserve"> different types of hemolysis as well</w:t>
      </w:r>
      <w:r w:rsidRPr="007C749A">
        <w:rPr>
          <w:rFonts w:ascii="Times New Roman" w:hAnsi="Times New Roman" w:cs="Times New Roman"/>
          <w:sz w:val="24"/>
          <w:szCs w:val="24"/>
          <w:lang w:val="en-US"/>
        </w:rPr>
        <w:t xml:space="preserve">, some of the strains can be considered as </w:t>
      </w:r>
      <w:r w:rsidRPr="007C749A">
        <w:rPr>
          <w:rFonts w:ascii="Symbol" w:hAnsi="Symbol" w:cs="Times New Roman"/>
          <w:sz w:val="24"/>
          <w:szCs w:val="24"/>
          <w:lang w:val="en-US"/>
        </w:rPr>
        <w:t></w:t>
      </w:r>
      <w:r w:rsidRPr="007C749A">
        <w:rPr>
          <w:rFonts w:ascii="Times New Roman" w:hAnsi="Times New Roman" w:cs="Times New Roman"/>
          <w:sz w:val="24"/>
          <w:szCs w:val="24"/>
          <w:lang w:val="en-US"/>
        </w:rPr>
        <w:t>-hemolytic, some show only partial hemolysis</w:t>
      </w:r>
      <w:r w:rsidR="000A2CC0" w:rsidRPr="007C749A">
        <w:rPr>
          <w:rFonts w:ascii="Times New Roman" w:hAnsi="Times New Roman" w:cs="Times New Roman"/>
          <w:sz w:val="24"/>
          <w:szCs w:val="24"/>
          <w:lang w:val="en-US"/>
        </w:rPr>
        <w:t xml:space="preserve">. </w:t>
      </w:r>
      <w:r w:rsidR="00CB572D" w:rsidRPr="007C749A">
        <w:rPr>
          <w:rFonts w:ascii="Times New Roman" w:hAnsi="Times New Roman" w:cs="Times New Roman"/>
          <w:sz w:val="24"/>
          <w:szCs w:val="24"/>
          <w:lang w:val="en-US"/>
        </w:rPr>
        <w:t>Lancefield g</w:t>
      </w:r>
      <w:r w:rsidR="000A2CC0" w:rsidRPr="007C749A">
        <w:rPr>
          <w:rFonts w:ascii="Times New Roman" w:hAnsi="Times New Roman" w:cs="Times New Roman"/>
          <w:sz w:val="24"/>
          <w:szCs w:val="24"/>
          <w:lang w:val="en-US"/>
        </w:rPr>
        <w:t xml:space="preserve">roup antigen and type of hemolysis are major properties tested in clinical laboratories, and </w:t>
      </w:r>
      <w:r w:rsidR="009C09FA" w:rsidRPr="007C749A">
        <w:rPr>
          <w:rFonts w:ascii="Times New Roman" w:hAnsi="Times New Roman" w:cs="Times New Roman"/>
          <w:sz w:val="24"/>
          <w:szCs w:val="24"/>
          <w:lang w:val="en-US"/>
        </w:rPr>
        <w:t xml:space="preserve">classification based only on </w:t>
      </w:r>
      <w:r w:rsidR="000A2CC0" w:rsidRPr="007C749A">
        <w:rPr>
          <w:rFonts w:ascii="Times New Roman" w:hAnsi="Times New Roman" w:cs="Times New Roman"/>
          <w:sz w:val="24"/>
          <w:szCs w:val="24"/>
          <w:lang w:val="en-US"/>
        </w:rPr>
        <w:t xml:space="preserve">these properties </w:t>
      </w:r>
      <w:r w:rsidR="00F50A7B" w:rsidRPr="007C749A">
        <w:rPr>
          <w:rFonts w:ascii="Times New Roman" w:hAnsi="Times New Roman" w:cs="Times New Roman"/>
          <w:sz w:val="24"/>
          <w:szCs w:val="24"/>
          <w:lang w:val="en-US"/>
        </w:rPr>
        <w:t xml:space="preserve">can lead to </w:t>
      </w:r>
      <w:r w:rsidR="000A2CC0" w:rsidRPr="007C749A">
        <w:rPr>
          <w:rFonts w:ascii="Times New Roman" w:hAnsi="Times New Roman" w:cs="Times New Roman"/>
          <w:sz w:val="24"/>
          <w:szCs w:val="24"/>
          <w:lang w:val="en-US"/>
        </w:rPr>
        <w:t xml:space="preserve">SAG </w:t>
      </w:r>
      <w:r w:rsidR="00F50A7B" w:rsidRPr="007C749A">
        <w:rPr>
          <w:rFonts w:ascii="Times New Roman" w:hAnsi="Times New Roman" w:cs="Times New Roman"/>
          <w:sz w:val="24"/>
          <w:szCs w:val="24"/>
          <w:lang w:val="en-US"/>
        </w:rPr>
        <w:t>misidentification</w:t>
      </w:r>
      <w:r w:rsidR="00000972" w:rsidRPr="007C749A">
        <w:rPr>
          <w:rFonts w:ascii="Times New Roman" w:hAnsi="Times New Roman" w:cs="Times New Roman"/>
          <w:sz w:val="24"/>
          <w:szCs w:val="24"/>
          <w:lang w:val="en-US"/>
        </w:rPr>
        <w:t xml:space="preserve"> as f</w:t>
      </w:r>
      <w:r w:rsidR="00CB572D" w:rsidRPr="007C749A">
        <w:rPr>
          <w:rFonts w:ascii="Times New Roman" w:hAnsi="Times New Roman" w:cs="Times New Roman"/>
          <w:sz w:val="24"/>
          <w:szCs w:val="24"/>
          <w:lang w:val="en-US"/>
        </w:rPr>
        <w:t>or example</w:t>
      </w:r>
      <w:r w:rsidR="002768A5" w:rsidRPr="007C749A">
        <w:rPr>
          <w:rFonts w:ascii="Times New Roman" w:hAnsi="Times New Roman" w:cs="Times New Roman"/>
          <w:sz w:val="24"/>
          <w:szCs w:val="24"/>
          <w:lang w:val="en-US"/>
        </w:rPr>
        <w:t xml:space="preserve"> </w:t>
      </w:r>
      <w:r w:rsidR="002768A5" w:rsidRPr="007C749A">
        <w:rPr>
          <w:rFonts w:ascii="Times New Roman" w:hAnsi="Times New Roman" w:cs="Times New Roman"/>
          <w:i/>
          <w:sz w:val="24"/>
          <w:szCs w:val="24"/>
          <w:lang w:val="en-US"/>
        </w:rPr>
        <w:t>S. pyogenes</w:t>
      </w:r>
      <w:r w:rsidR="002768A5" w:rsidRPr="007C749A">
        <w:rPr>
          <w:rFonts w:ascii="Times New Roman" w:hAnsi="Times New Roman" w:cs="Times New Roman"/>
          <w:sz w:val="24"/>
          <w:szCs w:val="24"/>
          <w:lang w:val="en-US"/>
        </w:rPr>
        <w:t xml:space="preserve"> or </w:t>
      </w:r>
      <w:r w:rsidR="002768A5" w:rsidRPr="007C749A">
        <w:rPr>
          <w:rFonts w:ascii="Times New Roman" w:hAnsi="Times New Roman" w:cs="Times New Roman"/>
          <w:i/>
          <w:sz w:val="24"/>
          <w:szCs w:val="24"/>
          <w:lang w:val="en-US"/>
        </w:rPr>
        <w:t xml:space="preserve">S. </w:t>
      </w:r>
      <w:proofErr w:type="spellStart"/>
      <w:r w:rsidR="002768A5" w:rsidRPr="007C749A">
        <w:rPr>
          <w:rFonts w:ascii="Times New Roman" w:hAnsi="Times New Roman" w:cs="Times New Roman"/>
          <w:i/>
          <w:sz w:val="24"/>
          <w:szCs w:val="24"/>
          <w:lang w:val="en-US"/>
        </w:rPr>
        <w:t>dysagalactiae</w:t>
      </w:r>
      <w:proofErr w:type="spellEnd"/>
      <w:r w:rsidR="004A1D79" w:rsidRPr="007C749A">
        <w:rPr>
          <w:rFonts w:ascii="Times New Roman" w:hAnsi="Times New Roman" w:cs="Times New Roman"/>
          <w:sz w:val="24"/>
          <w:szCs w:val="24"/>
          <w:lang w:val="en-US"/>
        </w:rPr>
        <w:t xml:space="preserve"> subsp. </w:t>
      </w:r>
      <w:proofErr w:type="spellStart"/>
      <w:r w:rsidR="004A1D79" w:rsidRPr="007C749A">
        <w:rPr>
          <w:rFonts w:ascii="Times New Roman" w:hAnsi="Times New Roman" w:cs="Times New Roman"/>
          <w:i/>
          <w:sz w:val="24"/>
          <w:szCs w:val="24"/>
          <w:lang w:val="en-US"/>
        </w:rPr>
        <w:t>equisimilis</w:t>
      </w:r>
      <w:proofErr w:type="spellEnd"/>
      <w:r w:rsidR="00FA7B05" w:rsidRPr="007C749A">
        <w:rPr>
          <w:rFonts w:ascii="Times New Roman" w:hAnsi="Times New Roman" w:cs="Times New Roman"/>
          <w:i/>
          <w:sz w:val="24"/>
          <w:szCs w:val="24"/>
          <w:lang w:val="en-US"/>
        </w:rPr>
        <w:t xml:space="preserve"> </w:t>
      </w:r>
      <w:r w:rsidR="00FA7B05" w:rsidRPr="007C749A">
        <w:rPr>
          <w:rFonts w:ascii="Times New Roman" w:hAnsi="Times New Roman" w:cs="Times New Roman"/>
          <w:sz w:val="24"/>
          <w:szCs w:val="24"/>
          <w:lang w:val="en-US"/>
        </w:rPr>
        <w:fldChar w:fldCharType="begin"/>
      </w:r>
      <w:r w:rsidR="008C30BC" w:rsidRPr="007C749A">
        <w:rPr>
          <w:rFonts w:ascii="Times New Roman" w:hAnsi="Times New Roman" w:cs="Times New Roman"/>
          <w:sz w:val="24"/>
          <w:szCs w:val="24"/>
          <w:lang w:val="en-US"/>
        </w:rPr>
        <w:instrText xml:space="preserve"> ADDIN EN.CITE &lt;EndNote&gt;&lt;Cite&gt;&lt;Author&gt;Kohler&lt;/Author&gt;&lt;Year&gt;2007&lt;/Year&gt;&lt;RecNum&gt;13&lt;/RecNum&gt;&lt;record&gt;&lt;rec-number&gt;13&lt;/rec-number&gt;&lt;ref-type name="Journal Article"&gt;17&lt;/ref-type&gt;&lt;contributors&gt;&lt;authors&gt;&lt;author&gt;Kohler, W.&lt;/author&gt;&lt;/authors&gt;&lt;/contributors&gt;&lt;auth-address&gt;Formerly Institute of Experimental Microbiology, Friedrich-Schiller-University, Jena, Germany.&lt;/auth-address&gt;&lt;titles&gt;&lt;title&gt;&lt;style face="normal" font="default" size="100%"&gt;The present state of species within the genera &lt;/style&gt;&lt;style face="italic" font="default" size="100%"&gt;Streptococcus&lt;/style&gt;&lt;style face="normal" font="default" size="100%"&gt; and &lt;/style&gt;&lt;style face="italic" font="default" size="100%"&gt;Enterococcus&lt;/style&gt;&lt;/title&gt;&lt;secondary-title&gt;Int J Med Microbiol&lt;/secondary-title&gt;&lt;/titles&gt;&lt;periodical&gt;&lt;full-title&gt;Int J Med Microbiol&lt;/full-title&gt;&lt;/periodical&gt;&lt;pages&gt;133-50&lt;/pages&gt;&lt;volume&gt;297&lt;/volume&gt;&lt;number&gt;3&lt;/number&gt;&lt;keywords&gt;&lt;keyword&gt;Animals&lt;/keyword&gt;&lt;keyword&gt;Enterococcus/*classification&lt;/keyword&gt;&lt;keyword&gt;Gram-Positive Bacterial Infections/*microbiology/*veterinary&lt;/keyword&gt;&lt;keyword&gt;Humans&lt;/keyword&gt;&lt;keyword&gt;Species Specificity&lt;/keyword&gt;&lt;keyword&gt;Streptococcus/*classification&lt;/keyword&gt;&lt;/keywords&gt;&lt;dates&gt;&lt;year&gt;2007&lt;/year&gt;&lt;pub-dates&gt;&lt;date&gt;Jun&lt;/date&gt;&lt;/pub-dates&gt;&lt;/dates&gt;&lt;accession-num&gt;17400023&lt;/accession-num&gt;&lt;urls&gt;&lt;related-urls&gt;&lt;url&gt;http://www.ncbi.nlm.nih.gov/entrez/query.fcgi?cmd=Retrieve&amp;amp;db=PubMed&amp;amp;dopt=Citation&amp;amp;list_uids=17400023 &lt;/url&gt;&lt;/related-urls&gt;&lt;/urls&gt;&lt;/record&gt;&lt;/Cite&gt;&lt;Cite&gt;&lt;Author&gt;Olender&lt;/Author&gt;&lt;Year&gt;2012&lt;/Year&gt;&lt;RecNum&gt;21&lt;/RecNum&gt;&lt;record&gt;&lt;rec-number&gt;21&lt;/rec-number&gt;&lt;ref-type name="Journal Article"&gt;17&lt;/ref-type&gt;&lt;contributors&gt;&lt;authors&gt;&lt;author&gt;Olender, A.&lt;/author&gt;&lt;author&gt;Letowska, I.&lt;/author&gt;&lt;author&gt;Karynski, M.&lt;/author&gt;&lt;author&gt;Kiernicka-Ciekot, K.&lt;/author&gt;&lt;author&gt;Pels, K.&lt;/author&gt;&lt;/authors&gt;&lt;/contributors&gt;&lt;auth-address&gt;Katedra i Zaklad Mikrobiologii Lekarskiej Uniwersytetu Medycznego w Lublinie.&lt;/auth-address&gt;&lt;titles&gt;&lt;title&gt;[Problems with identification of beta-hemolytic streptococcus resistant to bacitracin isolated from patients with pharyngitis]&lt;/title&gt;&lt;secondary-title&gt;Med Dosw Mikrobiol&lt;/secondary-title&gt;&lt;/titles&gt;&lt;periodical&gt;&lt;full-title&gt;Med Dosw Mikrobiol&lt;/full-title&gt;&lt;/periodical&gt;&lt;pages&gt;1-10&lt;/pages&gt;&lt;volume&gt;64&lt;/volume&gt;&lt;number&gt;1&lt;/number&gt;&lt;keywords&gt;&lt;keyword&gt;Adult&lt;/keyword&gt;&lt;keyword&gt;Bacitracin/*pharmacology&lt;/keyword&gt;&lt;keyword&gt;Drug Resistance, Bacterial&lt;/keyword&gt;&lt;keyword&gt;Female&lt;/keyword&gt;&lt;keyword&gt;Humans&lt;/keyword&gt;&lt;keyword&gt;Male&lt;/keyword&gt;&lt;keyword&gt;Microbial Sensitivity Tests&lt;/keyword&gt;&lt;keyword&gt;Pharyngitis/*drug therapy/*microbiology&lt;/keyword&gt;&lt;keyword&gt;Species Specificity&lt;/keyword&gt;&lt;keyword&gt;Streptococcal Infections/*drug therapy/*microbiology&lt;/keyword&gt;&lt;keyword&gt;Streptococcus/*classification/*drug effects/isolation &amp;amp; purification&lt;/keyword&gt;&lt;/keywords&gt;&lt;dates&gt;&lt;year&gt;&lt;style face="normal" font="default" charset="238" size="100%"&gt;2012&lt;/style&gt;&lt;/year&gt;&lt;/dates&gt;&lt;orig-pub&gt;Problemy z identyfikacja paciorkowcow beta-hemolizujacych opornych na bacytracyne izolowanych od chorych z zapaleniem gardla.&lt;/orig-pub&gt;&lt;accession-num&gt;22808724&lt;/accession-num&gt;&lt;urls&gt;&lt;related-urls&gt;&lt;url&gt;http://www.ncbi.nlm.nih.gov/entrez/query.fcgi?cmd=Retrieve&amp;amp;db=PubMed&amp;amp;dopt=Citation&amp;amp;list_uids=22808724 &lt;/url&gt;&lt;/related-urls&gt;&lt;/urls&gt;&lt;/record&gt;&lt;/Cite&gt;&lt;/EndNote&gt;</w:instrText>
      </w:r>
      <w:r w:rsidR="00FA7B05" w:rsidRPr="007C749A">
        <w:rPr>
          <w:rFonts w:ascii="Times New Roman" w:hAnsi="Times New Roman" w:cs="Times New Roman"/>
          <w:sz w:val="24"/>
          <w:szCs w:val="24"/>
          <w:lang w:val="en-US"/>
        </w:rPr>
        <w:fldChar w:fldCharType="separate"/>
      </w:r>
      <w:r w:rsidR="008C30BC" w:rsidRPr="007C749A">
        <w:rPr>
          <w:rFonts w:ascii="Times New Roman" w:hAnsi="Times New Roman" w:cs="Times New Roman"/>
          <w:sz w:val="24"/>
          <w:szCs w:val="24"/>
          <w:lang w:val="en-US"/>
        </w:rPr>
        <w:t xml:space="preserve">(Kohler, 2007; </w:t>
      </w:r>
      <w:proofErr w:type="spellStart"/>
      <w:r w:rsidR="008C30BC" w:rsidRPr="007C749A">
        <w:rPr>
          <w:rFonts w:ascii="Times New Roman" w:hAnsi="Times New Roman" w:cs="Times New Roman"/>
          <w:sz w:val="24"/>
          <w:szCs w:val="24"/>
          <w:lang w:val="en-US"/>
        </w:rPr>
        <w:t>Olender</w:t>
      </w:r>
      <w:proofErr w:type="spellEnd"/>
      <w:r w:rsidR="008C30BC" w:rsidRPr="007C749A">
        <w:rPr>
          <w:rFonts w:ascii="Times New Roman" w:hAnsi="Times New Roman" w:cs="Times New Roman"/>
          <w:i/>
          <w:sz w:val="24"/>
          <w:szCs w:val="24"/>
          <w:lang w:val="en-US"/>
        </w:rPr>
        <w:t xml:space="preserve"> et al.</w:t>
      </w:r>
      <w:r w:rsidR="008C30BC" w:rsidRPr="007C749A">
        <w:rPr>
          <w:rFonts w:ascii="Times New Roman" w:hAnsi="Times New Roman" w:cs="Times New Roman"/>
          <w:sz w:val="24"/>
          <w:szCs w:val="24"/>
          <w:lang w:val="en-US"/>
        </w:rPr>
        <w:t>, 2012)</w:t>
      </w:r>
      <w:r w:rsidR="00FA7B05" w:rsidRPr="007C749A">
        <w:rPr>
          <w:rFonts w:ascii="Times New Roman" w:hAnsi="Times New Roman" w:cs="Times New Roman"/>
          <w:sz w:val="24"/>
          <w:szCs w:val="24"/>
          <w:lang w:val="en-US"/>
        </w:rPr>
        <w:fldChar w:fldCharType="end"/>
      </w:r>
      <w:r w:rsidR="002768A5" w:rsidRPr="007C749A">
        <w:rPr>
          <w:rFonts w:ascii="Times New Roman" w:hAnsi="Times New Roman" w:cs="Times New Roman"/>
          <w:i/>
          <w:sz w:val="24"/>
          <w:szCs w:val="24"/>
          <w:lang w:val="en-US"/>
        </w:rPr>
        <w:t>.</w:t>
      </w:r>
      <w:r w:rsidR="002768A5" w:rsidRPr="007C749A">
        <w:rPr>
          <w:rFonts w:ascii="Times New Roman" w:hAnsi="Times New Roman" w:cs="Times New Roman"/>
          <w:sz w:val="24"/>
          <w:szCs w:val="24"/>
          <w:lang w:val="en-US"/>
        </w:rPr>
        <w:t xml:space="preserve"> Rarely </w:t>
      </w:r>
      <w:r w:rsidR="00CB572D" w:rsidRPr="007C749A">
        <w:rPr>
          <w:rFonts w:ascii="Times New Roman" w:hAnsi="Times New Roman" w:cs="Times New Roman"/>
          <w:sz w:val="24"/>
          <w:szCs w:val="24"/>
          <w:lang w:val="en-US"/>
        </w:rPr>
        <w:t xml:space="preserve">group A, </w:t>
      </w:r>
      <w:r w:rsidR="00CB572D" w:rsidRPr="007C749A">
        <w:rPr>
          <w:rFonts w:ascii="Symbol" w:hAnsi="Symbol" w:cs="Times New Roman"/>
          <w:sz w:val="24"/>
          <w:szCs w:val="24"/>
          <w:lang w:val="en-US"/>
        </w:rPr>
        <w:t></w:t>
      </w:r>
      <w:r w:rsidR="00CB572D" w:rsidRPr="007C749A">
        <w:rPr>
          <w:rFonts w:ascii="Times New Roman" w:hAnsi="Times New Roman" w:cs="Times New Roman"/>
          <w:sz w:val="24"/>
          <w:szCs w:val="24"/>
          <w:lang w:val="en-US"/>
        </w:rPr>
        <w:t>-</w:t>
      </w:r>
      <w:r w:rsidR="00F50A7B" w:rsidRPr="007C749A">
        <w:rPr>
          <w:rFonts w:ascii="Times New Roman" w:hAnsi="Times New Roman" w:cs="Times New Roman"/>
          <w:sz w:val="24"/>
          <w:szCs w:val="24"/>
          <w:lang w:val="en-US"/>
        </w:rPr>
        <w:t>hemolytic</w:t>
      </w:r>
      <w:r w:rsidR="00CB572D" w:rsidRPr="007C749A">
        <w:rPr>
          <w:rFonts w:ascii="Times New Roman" w:hAnsi="Times New Roman" w:cs="Times New Roman"/>
          <w:sz w:val="24"/>
          <w:szCs w:val="24"/>
          <w:lang w:val="en-US"/>
        </w:rPr>
        <w:t xml:space="preserve"> </w:t>
      </w:r>
      <w:r w:rsidR="002768A5" w:rsidRPr="007C749A">
        <w:rPr>
          <w:rFonts w:ascii="Times New Roman" w:hAnsi="Times New Roman" w:cs="Times New Roman"/>
          <w:sz w:val="24"/>
          <w:szCs w:val="24"/>
          <w:lang w:val="en-US"/>
        </w:rPr>
        <w:t>anginosus group strains</w:t>
      </w:r>
      <w:r w:rsidR="00CB572D" w:rsidRPr="007C749A">
        <w:rPr>
          <w:rFonts w:ascii="Times New Roman" w:hAnsi="Times New Roman" w:cs="Times New Roman"/>
          <w:sz w:val="24"/>
          <w:szCs w:val="24"/>
          <w:lang w:val="en-US"/>
        </w:rPr>
        <w:t xml:space="preserve"> </w:t>
      </w:r>
      <w:r w:rsidR="002768A5" w:rsidRPr="007C749A">
        <w:rPr>
          <w:rFonts w:ascii="Times New Roman" w:hAnsi="Times New Roman" w:cs="Times New Roman"/>
          <w:sz w:val="24"/>
          <w:szCs w:val="24"/>
          <w:lang w:val="en-US"/>
        </w:rPr>
        <w:t>are</w:t>
      </w:r>
      <w:r w:rsidR="00CB572D" w:rsidRPr="007C749A">
        <w:rPr>
          <w:rFonts w:ascii="Times New Roman" w:hAnsi="Times New Roman" w:cs="Times New Roman"/>
          <w:sz w:val="24"/>
          <w:szCs w:val="24"/>
          <w:lang w:val="en-US"/>
        </w:rPr>
        <w:t xml:space="preserve"> identified</w:t>
      </w:r>
      <w:r w:rsidR="00FA7B05" w:rsidRPr="007C749A">
        <w:rPr>
          <w:rFonts w:ascii="Times New Roman" w:hAnsi="Times New Roman" w:cs="Times New Roman"/>
          <w:sz w:val="24"/>
          <w:szCs w:val="24"/>
          <w:lang w:val="en-US"/>
        </w:rPr>
        <w:t xml:space="preserve"> </w:t>
      </w:r>
      <w:r w:rsidR="00FA7B05" w:rsidRPr="007C749A">
        <w:rPr>
          <w:rFonts w:ascii="Times New Roman" w:hAnsi="Times New Roman" w:cs="Times New Roman"/>
          <w:sz w:val="24"/>
          <w:szCs w:val="24"/>
          <w:lang w:val="en-US"/>
        </w:rPr>
        <w:fldChar w:fldCharType="begin"/>
      </w:r>
      <w:r w:rsidR="008C30BC" w:rsidRPr="007C749A">
        <w:rPr>
          <w:rFonts w:ascii="Times New Roman" w:hAnsi="Times New Roman" w:cs="Times New Roman"/>
          <w:sz w:val="24"/>
          <w:szCs w:val="24"/>
          <w:lang w:val="en-US"/>
        </w:rPr>
        <w:instrText xml:space="preserve"> ADDIN EN.CITE &lt;EndNote&gt;&lt;Cite&gt;&lt;Author&gt;Kohler&lt;/Author&gt;&lt;Year&gt;2007&lt;/Year&gt;&lt;RecNum&gt;13&lt;/RecNum&gt;&lt;record&gt;&lt;rec-number&gt;13&lt;/rec-number&gt;&lt;ref-type name="Journal Article"&gt;17&lt;/ref-type&gt;&lt;contributors&gt;&lt;authors&gt;&lt;author&gt;Kohler, W.&lt;/author&gt;&lt;/authors&gt;&lt;/contributors&gt;&lt;auth-address&gt;Formerly Institute of Experimental Microbiology, Friedrich-Schiller-University, Jena, Germany.&lt;/auth-address&gt;&lt;titles&gt;&lt;title&gt;&lt;style face="normal" font="default" size="100%"&gt;The present state of species within the genera &lt;/style&gt;&lt;style face="italic" font="default" size="100%"&gt;Streptococcus&lt;/style&gt;&lt;style face="normal" font="default" size="100%"&gt; and &lt;/style&gt;&lt;style face="italic" font="default" size="100%"&gt;Enterococcus&lt;/style&gt;&lt;/title&gt;&lt;secondary-title&gt;Int J Med Microbiol&lt;/secondary-title&gt;&lt;/titles&gt;&lt;periodical&gt;&lt;full-title&gt;Int J Med Microbiol&lt;/full-title&gt;&lt;/periodical&gt;&lt;pages&gt;133-50&lt;/pages&gt;&lt;volume&gt;297&lt;/volume&gt;&lt;number&gt;3&lt;/number&gt;&lt;keywords&gt;&lt;keyword&gt;Animals&lt;/keyword&gt;&lt;keyword&gt;Enterococcus/*classification&lt;/keyword&gt;&lt;keyword&gt;Gram-Positive Bacterial Infections/*microbiology/*veterinary&lt;/keyword&gt;&lt;keyword&gt;Humans&lt;/keyword&gt;&lt;keyword&gt;Species Specificity&lt;/keyword&gt;&lt;keyword&gt;Streptococcus/*classification&lt;/keyword&gt;&lt;/keywords&gt;&lt;dates&gt;&lt;year&gt;2007&lt;/year&gt;&lt;pub-dates&gt;&lt;date&gt;Jun&lt;/date&gt;&lt;/pub-dates&gt;&lt;/dates&gt;&lt;accession-num&gt;17400023&lt;/accession-num&gt;&lt;urls&gt;&lt;related-urls&gt;&lt;url&gt;http://www.ncbi.nlm.nih.gov/entrez/query.fcgi?cmd=Retrieve&amp;amp;db=PubMed&amp;amp;dopt=Citation&amp;amp;list_uids=17400023 &lt;/url&gt;&lt;/related-urls&gt;&lt;/urls&gt;&lt;/record&gt;&lt;/Cite&gt;&lt;/EndNote&gt;</w:instrText>
      </w:r>
      <w:r w:rsidR="00FA7B05" w:rsidRPr="007C749A">
        <w:rPr>
          <w:rFonts w:ascii="Times New Roman" w:hAnsi="Times New Roman" w:cs="Times New Roman"/>
          <w:sz w:val="24"/>
          <w:szCs w:val="24"/>
          <w:lang w:val="en-US"/>
        </w:rPr>
        <w:fldChar w:fldCharType="separate"/>
      </w:r>
      <w:r w:rsidR="008C30BC" w:rsidRPr="007C749A">
        <w:rPr>
          <w:rFonts w:ascii="Times New Roman" w:hAnsi="Times New Roman" w:cs="Times New Roman"/>
          <w:sz w:val="24"/>
          <w:szCs w:val="24"/>
          <w:lang w:val="en-US"/>
        </w:rPr>
        <w:t>(Kohler, 2007)</w:t>
      </w:r>
      <w:r w:rsidR="00FA7B05" w:rsidRPr="007C749A">
        <w:rPr>
          <w:rFonts w:ascii="Times New Roman" w:hAnsi="Times New Roman" w:cs="Times New Roman"/>
          <w:sz w:val="24"/>
          <w:szCs w:val="24"/>
          <w:lang w:val="en-US"/>
        </w:rPr>
        <w:fldChar w:fldCharType="end"/>
      </w:r>
      <w:r w:rsidR="000A2CC0" w:rsidRPr="007C749A">
        <w:rPr>
          <w:rFonts w:ascii="Times New Roman" w:hAnsi="Times New Roman" w:cs="Times New Roman"/>
          <w:sz w:val="24"/>
          <w:szCs w:val="24"/>
          <w:lang w:val="en-US"/>
        </w:rPr>
        <w:t>.</w:t>
      </w:r>
      <w:r w:rsidR="00CB572D" w:rsidRPr="007C749A">
        <w:rPr>
          <w:rFonts w:ascii="Times New Roman" w:hAnsi="Times New Roman" w:cs="Times New Roman"/>
          <w:sz w:val="24"/>
          <w:szCs w:val="24"/>
          <w:lang w:val="en-US"/>
        </w:rPr>
        <w:t xml:space="preserve"> Also other methods based on phenotype and biochemical properties such as ID </w:t>
      </w:r>
      <w:r w:rsidR="00975C32" w:rsidRPr="007C749A">
        <w:rPr>
          <w:rFonts w:ascii="Times New Roman" w:hAnsi="Times New Roman" w:cs="Times New Roman"/>
          <w:sz w:val="24"/>
          <w:szCs w:val="24"/>
          <w:lang w:val="en-US"/>
        </w:rPr>
        <w:t xml:space="preserve">32 </w:t>
      </w:r>
      <w:r w:rsidR="00CB572D" w:rsidRPr="007C749A">
        <w:rPr>
          <w:rFonts w:ascii="Times New Roman" w:hAnsi="Times New Roman" w:cs="Times New Roman"/>
          <w:sz w:val="24"/>
          <w:szCs w:val="24"/>
          <w:lang w:val="en-US"/>
        </w:rPr>
        <w:t xml:space="preserve">Strep or VITEK2 are </w:t>
      </w:r>
      <w:r w:rsidR="00000972" w:rsidRPr="007C749A">
        <w:rPr>
          <w:rFonts w:ascii="Times New Roman" w:hAnsi="Times New Roman" w:cs="Times New Roman"/>
          <w:sz w:val="24"/>
          <w:szCs w:val="24"/>
          <w:lang w:val="en-US"/>
        </w:rPr>
        <w:t xml:space="preserve">often </w:t>
      </w:r>
      <w:r w:rsidR="00CB572D" w:rsidRPr="007C749A">
        <w:rPr>
          <w:rFonts w:ascii="Times New Roman" w:hAnsi="Times New Roman" w:cs="Times New Roman"/>
          <w:sz w:val="24"/>
          <w:szCs w:val="24"/>
          <w:lang w:val="en-US"/>
        </w:rPr>
        <w:t xml:space="preserve">not accurate. </w:t>
      </w:r>
      <w:r w:rsidR="000A2CC0" w:rsidRPr="007C749A">
        <w:rPr>
          <w:rFonts w:ascii="Times New Roman" w:hAnsi="Times New Roman" w:cs="Times New Roman"/>
          <w:sz w:val="24"/>
          <w:szCs w:val="24"/>
          <w:lang w:val="en-US"/>
        </w:rPr>
        <w:t xml:space="preserve">Even using new </w:t>
      </w:r>
      <w:r w:rsidR="005615B6" w:rsidRPr="007C749A">
        <w:rPr>
          <w:rFonts w:ascii="Times New Roman" w:hAnsi="Times New Roman" w:cs="Times New Roman"/>
          <w:sz w:val="24"/>
          <w:szCs w:val="24"/>
          <w:lang w:val="en-US"/>
        </w:rPr>
        <w:t>technologies</w:t>
      </w:r>
      <w:r w:rsidR="000A2CC0" w:rsidRPr="007C749A">
        <w:rPr>
          <w:rFonts w:ascii="Times New Roman" w:hAnsi="Times New Roman" w:cs="Times New Roman"/>
          <w:sz w:val="24"/>
          <w:szCs w:val="24"/>
          <w:lang w:val="en-US"/>
        </w:rPr>
        <w:t>, such as MALDI-TOF-MS</w:t>
      </w:r>
      <w:r w:rsidR="00884027" w:rsidRPr="007C749A">
        <w:rPr>
          <w:rFonts w:ascii="Times New Roman" w:hAnsi="Times New Roman" w:cs="Times New Roman"/>
          <w:sz w:val="24"/>
          <w:szCs w:val="24"/>
          <w:lang w:val="en-US"/>
        </w:rPr>
        <w:t>,</w:t>
      </w:r>
      <w:r w:rsidR="000A2CC0" w:rsidRPr="007C749A">
        <w:rPr>
          <w:rFonts w:ascii="Times New Roman" w:hAnsi="Times New Roman" w:cs="Times New Roman"/>
          <w:sz w:val="24"/>
          <w:szCs w:val="24"/>
          <w:lang w:val="en-US"/>
        </w:rPr>
        <w:t xml:space="preserve"> </w:t>
      </w:r>
      <w:r w:rsidR="00000972" w:rsidRPr="007C749A">
        <w:rPr>
          <w:rFonts w:ascii="Times New Roman" w:hAnsi="Times New Roman" w:cs="Times New Roman"/>
          <w:sz w:val="24"/>
          <w:szCs w:val="24"/>
          <w:lang w:val="en-US"/>
        </w:rPr>
        <w:t>identification of</w:t>
      </w:r>
      <w:r w:rsidR="000A2CC0" w:rsidRPr="007C749A">
        <w:rPr>
          <w:rFonts w:ascii="Times New Roman" w:hAnsi="Times New Roman" w:cs="Times New Roman"/>
          <w:sz w:val="24"/>
          <w:szCs w:val="24"/>
          <w:lang w:val="en-US"/>
        </w:rPr>
        <w:t xml:space="preserve"> SAG to species level is not</w:t>
      </w:r>
      <w:r w:rsidR="00821766" w:rsidRPr="007C749A">
        <w:rPr>
          <w:rFonts w:ascii="Times New Roman" w:hAnsi="Times New Roman" w:cs="Times New Roman"/>
          <w:sz w:val="24"/>
          <w:szCs w:val="24"/>
          <w:lang w:val="en-US"/>
        </w:rPr>
        <w:t xml:space="preserve"> always</w:t>
      </w:r>
      <w:r w:rsidR="000A2CC0" w:rsidRPr="007C749A">
        <w:rPr>
          <w:rFonts w:ascii="Times New Roman" w:hAnsi="Times New Roman" w:cs="Times New Roman"/>
          <w:sz w:val="24"/>
          <w:szCs w:val="24"/>
          <w:lang w:val="en-US"/>
        </w:rPr>
        <w:t xml:space="preserve"> </w:t>
      </w:r>
      <w:r w:rsidR="00790900" w:rsidRPr="007C749A">
        <w:rPr>
          <w:rFonts w:ascii="Times New Roman" w:hAnsi="Times New Roman" w:cs="Times New Roman"/>
          <w:sz w:val="24"/>
          <w:szCs w:val="24"/>
          <w:lang w:val="en-US"/>
        </w:rPr>
        <w:t>100% accurate</w:t>
      </w:r>
      <w:r w:rsidR="000A2CC0" w:rsidRPr="007C749A">
        <w:rPr>
          <w:rFonts w:ascii="Times New Roman" w:hAnsi="Times New Roman" w:cs="Times New Roman"/>
          <w:sz w:val="24"/>
          <w:szCs w:val="24"/>
          <w:lang w:val="en-US"/>
        </w:rPr>
        <w:t>.</w:t>
      </w:r>
      <w:r w:rsidR="00C17A60" w:rsidRPr="007C749A">
        <w:rPr>
          <w:rFonts w:ascii="Times New Roman" w:hAnsi="Times New Roman" w:cs="Times New Roman"/>
          <w:sz w:val="24"/>
          <w:szCs w:val="24"/>
          <w:lang w:val="en-US"/>
        </w:rPr>
        <w:t xml:space="preserve"> </w:t>
      </w:r>
      <w:r w:rsidR="00B37F55" w:rsidRPr="007C749A">
        <w:rPr>
          <w:rFonts w:ascii="Times New Roman" w:hAnsi="Times New Roman" w:cs="Times New Roman"/>
          <w:sz w:val="24"/>
          <w:szCs w:val="24"/>
          <w:lang w:val="en-US"/>
        </w:rPr>
        <w:t>For example</w:t>
      </w:r>
      <w:r w:rsidR="00582171" w:rsidRPr="007C749A">
        <w:rPr>
          <w:rFonts w:ascii="Times New Roman" w:hAnsi="Times New Roman" w:cs="Times New Roman"/>
          <w:sz w:val="24"/>
          <w:szCs w:val="24"/>
          <w:lang w:val="en-US"/>
        </w:rPr>
        <w:t xml:space="preserve">, </w:t>
      </w:r>
      <w:r w:rsidR="00B37F55" w:rsidRPr="007C749A">
        <w:rPr>
          <w:rFonts w:ascii="Times New Roman" w:hAnsi="Times New Roman" w:cs="Times New Roman"/>
          <w:sz w:val="24"/>
          <w:szCs w:val="24"/>
          <w:lang w:val="en-US"/>
        </w:rPr>
        <w:t xml:space="preserve"> we analyzed ~90 anginosus group streptococci using MALDI-TOF-MS and in few cases we were unable to precisely determine species within the anginosus group with the output 50%/50%  </w:t>
      </w:r>
      <w:r w:rsidR="00B37F55" w:rsidRPr="007C749A">
        <w:rPr>
          <w:rFonts w:ascii="Times New Roman" w:hAnsi="Times New Roman" w:cs="Times New Roman"/>
          <w:i/>
          <w:sz w:val="24"/>
          <w:szCs w:val="24"/>
          <w:lang w:val="en-US"/>
        </w:rPr>
        <w:t>S. anginosus/</w:t>
      </w:r>
      <w:proofErr w:type="spellStart"/>
      <w:r w:rsidR="00B37F55" w:rsidRPr="007C749A">
        <w:rPr>
          <w:rFonts w:ascii="Times New Roman" w:hAnsi="Times New Roman" w:cs="Times New Roman"/>
          <w:i/>
          <w:sz w:val="24"/>
          <w:szCs w:val="24"/>
          <w:lang w:val="en-US"/>
        </w:rPr>
        <w:t>S.constellatus</w:t>
      </w:r>
      <w:proofErr w:type="spellEnd"/>
      <w:r w:rsidR="00B37F55" w:rsidRPr="007C749A">
        <w:rPr>
          <w:rFonts w:ascii="Times New Roman" w:hAnsi="Times New Roman" w:cs="Times New Roman"/>
          <w:sz w:val="24"/>
          <w:szCs w:val="24"/>
          <w:lang w:val="en-US"/>
        </w:rPr>
        <w:t xml:space="preserve">; </w:t>
      </w:r>
      <w:proofErr w:type="spellStart"/>
      <w:r w:rsidR="00B37F55" w:rsidRPr="007C749A">
        <w:rPr>
          <w:rFonts w:ascii="Times New Roman" w:hAnsi="Times New Roman" w:cs="Times New Roman"/>
          <w:i/>
          <w:sz w:val="24"/>
          <w:szCs w:val="24"/>
          <w:lang w:val="en-US"/>
        </w:rPr>
        <w:t>S.anginosus</w:t>
      </w:r>
      <w:proofErr w:type="spellEnd"/>
      <w:r w:rsidR="00B37F55" w:rsidRPr="007C749A">
        <w:rPr>
          <w:rFonts w:ascii="Times New Roman" w:hAnsi="Times New Roman" w:cs="Times New Roman"/>
          <w:i/>
          <w:sz w:val="24"/>
          <w:szCs w:val="24"/>
          <w:lang w:val="en-US"/>
        </w:rPr>
        <w:t>/</w:t>
      </w:r>
      <w:proofErr w:type="spellStart"/>
      <w:r w:rsidR="00B37F55" w:rsidRPr="007C749A">
        <w:rPr>
          <w:rFonts w:ascii="Times New Roman" w:hAnsi="Times New Roman" w:cs="Times New Roman"/>
          <w:i/>
          <w:sz w:val="24"/>
          <w:szCs w:val="24"/>
          <w:lang w:val="en-US"/>
        </w:rPr>
        <w:t>S.gordonii</w:t>
      </w:r>
      <w:proofErr w:type="spellEnd"/>
      <w:r w:rsidR="00B37F55" w:rsidRPr="007C749A">
        <w:rPr>
          <w:rFonts w:ascii="Times New Roman" w:hAnsi="Times New Roman" w:cs="Times New Roman"/>
          <w:sz w:val="24"/>
          <w:szCs w:val="24"/>
          <w:lang w:val="en-US"/>
        </w:rPr>
        <w:t xml:space="preserve"> or assigned to anginosus group. We estimate that in our pool of strains accuracy of the assay is about 85-90% (unpublished) what is consistent with the results </w:t>
      </w:r>
      <w:r w:rsidR="00821766" w:rsidRPr="007C749A">
        <w:rPr>
          <w:rFonts w:ascii="Times New Roman" w:hAnsi="Times New Roman" w:cs="Times New Roman"/>
          <w:sz w:val="24"/>
          <w:szCs w:val="24"/>
          <w:lang w:val="en-US"/>
        </w:rPr>
        <w:t xml:space="preserve">by </w:t>
      </w:r>
      <w:r w:rsidR="00B37F55" w:rsidRPr="007C749A">
        <w:rPr>
          <w:rFonts w:ascii="Times New Roman" w:hAnsi="Times New Roman" w:cs="Times New Roman"/>
          <w:sz w:val="24"/>
          <w:szCs w:val="24"/>
          <w:lang w:val="en-US"/>
        </w:rPr>
        <w:t>other groups. Recently Woods and co-</w:t>
      </w:r>
      <w:proofErr w:type="gramStart"/>
      <w:r w:rsidR="00B37F55" w:rsidRPr="007C749A">
        <w:rPr>
          <w:rFonts w:ascii="Times New Roman" w:hAnsi="Times New Roman" w:cs="Times New Roman"/>
          <w:sz w:val="24"/>
          <w:szCs w:val="24"/>
          <w:lang w:val="en-US"/>
        </w:rPr>
        <w:t xml:space="preserve">workers </w:t>
      </w:r>
      <w:r w:rsidR="00582171" w:rsidRPr="007C749A">
        <w:rPr>
          <w:rFonts w:ascii="Times New Roman" w:hAnsi="Times New Roman" w:cs="Times New Roman"/>
          <w:sz w:val="24"/>
          <w:szCs w:val="24"/>
          <w:lang w:val="en-US"/>
        </w:rPr>
        <w:t xml:space="preserve"> reported</w:t>
      </w:r>
      <w:proofErr w:type="gramEnd"/>
      <w:r w:rsidR="00582171" w:rsidRPr="007C749A">
        <w:rPr>
          <w:rFonts w:ascii="Times New Roman" w:hAnsi="Times New Roman" w:cs="Times New Roman"/>
          <w:sz w:val="24"/>
          <w:szCs w:val="24"/>
          <w:lang w:val="en-US"/>
        </w:rPr>
        <w:t xml:space="preserve"> that only 77.6 % of SAG isolates were correctly identified to the genus level and 59.5 % to the species level by a MALDI-TOF MS direct transfer method alone. The accuracy increased  to 93% when the full extraction method was applied</w:t>
      </w:r>
      <w:r w:rsidR="00FA7B05" w:rsidRPr="007C749A">
        <w:rPr>
          <w:rFonts w:ascii="Times New Roman" w:hAnsi="Times New Roman" w:cs="Times New Roman"/>
          <w:sz w:val="24"/>
          <w:szCs w:val="24"/>
          <w:lang w:val="en-US"/>
        </w:rPr>
        <w:t xml:space="preserve"> </w:t>
      </w:r>
      <w:r w:rsidR="00FA7B05" w:rsidRPr="007C749A">
        <w:rPr>
          <w:rFonts w:ascii="Times New Roman" w:hAnsi="Times New Roman" w:cs="Times New Roman"/>
          <w:sz w:val="24"/>
          <w:szCs w:val="24"/>
          <w:lang w:val="en-US"/>
        </w:rPr>
        <w:fldChar w:fldCharType="begin"/>
      </w:r>
      <w:r w:rsidR="008C30BC" w:rsidRPr="007C749A">
        <w:rPr>
          <w:rFonts w:ascii="Times New Roman" w:hAnsi="Times New Roman" w:cs="Times New Roman"/>
          <w:sz w:val="24"/>
          <w:szCs w:val="24"/>
          <w:lang w:val="en-US"/>
        </w:rPr>
        <w:instrText xml:space="preserve"> ADDIN EN.CITE &lt;EndNote&gt;&lt;Cite&gt;&lt;Author&gt;Woods&lt;/Author&gt;&lt;Year&gt;2014&lt;/Year&gt;&lt;RecNum&gt;28&lt;/RecNum&gt;&lt;record&gt;&lt;rec-number&gt;28&lt;/rec-number&gt;&lt;ref-type name="Journal Article"&gt;17&lt;/ref-type&gt;&lt;contributors&gt;&lt;authors&gt;&lt;author&gt;Woods, K.&lt;/author&gt;&lt;author&gt;Beighton, D.&lt;/author&gt;&lt;author&gt;Klein, J. L.&lt;/author&gt;&lt;/authors&gt;&lt;/contributors&gt;&lt;auth-address&gt;Directorate of Infection, Guys &amp;amp; St Thomas Hospitals NHS Foundation Trust, 5th Floor North Wing, St Thomas&amp;apos; Hospital, Westminster Bridge Road, London SE1 7EH, UK.&amp;#xD;Department of Microbiology, KCL Dental Institute, Floor 17, Guys Tower, London SE1 9RT, UK Department of Oral Biology, Leeds Dental Institute, University of Leeds, Clarendon Way, Leeds LS2 9LU, UK.&amp;#xD;Directorate of Infection, Guys &amp;amp; St Thomas Hospitals NHS Foundation Trust, 5th Floor North Wing, St Thomas&amp;apos; Hospital, Westminster Bridge Road, London SE1 7EH, UK John.klein@gstt.nhs.uk.&lt;/auth-address&gt;&lt;titles&gt;&lt;title&gt;&lt;style face="normal" font="default" size="100%"&gt;Identification of the &amp;apos;&lt;/style&gt;&lt;style face="italic" font="default" size="100%"&gt;Streptococcus anginosus&lt;/style&gt;&lt;style face="normal" font="default" size="100%"&gt; group&amp;apos; by matrix-assisted laser desorption ionization--time-of-flight mass spectrometry&lt;/style&gt;&lt;/title&gt;&lt;secondary-title&gt;J Med Microbiol&lt;/secondary-title&gt;&lt;/titles&gt;&lt;periodical&gt;&lt;full-title&gt;J Med Microbiol&lt;/full-title&gt;&lt;/periodical&gt;&lt;pages&gt;1143-7&lt;/pages&gt;&lt;volume&gt;63&lt;/volume&gt;&lt;number&gt;Pt 9&lt;/number&gt;&lt;keywords&gt;&lt;keyword&gt;Bacteremia/microbiology&lt;/keyword&gt;&lt;keyword&gt;Bacteriological Techniques/*methods&lt;/keyword&gt;&lt;keyword&gt;Humans&lt;/keyword&gt;&lt;keyword&gt;Specimen Handling/*methods&lt;/keyword&gt;&lt;keyword&gt;Spectrometry, Mass, Matrix-Assisted Laser Desorption-Ionization/*methods&lt;/keyword&gt;&lt;keyword&gt;Streptococcal Infections/diagnosis/microbiology&lt;/keyword&gt;&lt;keyword&gt;Streptococcus anginosus/chemistry/classification/*isolation &amp;amp; purification&lt;/keyword&gt;&lt;keyword&gt;Streptococcus constellatus/chemistry/classification/*isolation &amp;amp; purification&lt;/keyword&gt;&lt;keyword&gt;Streptococcus intermedius/chemistry/classification/*isolation &amp;amp; purification&lt;/keyword&gt;&lt;/keywords&gt;&lt;dates&gt;&lt;year&gt;&lt;style face="normal" font="default" charset="238" size="100%"&gt;2014&lt;/style&gt;&lt;/year&gt;&lt;pub-dates&gt;&lt;date&gt;Sep&lt;/date&gt;&lt;/pub-dates&gt;&lt;/dates&gt;&lt;accession-num&gt;24917618&lt;/accession-num&gt;&lt;urls&gt;&lt;related-urls&gt;&lt;url&gt;http://www.ncbi.nlm.nih.gov/entrez/query.fcgi?cmd=Retrieve&amp;amp;db=PubMed&amp;amp;dopt=Citation&amp;amp;list_uids=24917618 &lt;/url&gt;&lt;/related-urls&gt;&lt;/urls&gt;&lt;/record&gt;&lt;/Cite&gt;&lt;/EndNote&gt;</w:instrText>
      </w:r>
      <w:r w:rsidR="00FA7B05" w:rsidRPr="007C749A">
        <w:rPr>
          <w:rFonts w:ascii="Times New Roman" w:hAnsi="Times New Roman" w:cs="Times New Roman"/>
          <w:sz w:val="24"/>
          <w:szCs w:val="24"/>
          <w:lang w:val="en-US"/>
        </w:rPr>
        <w:fldChar w:fldCharType="separate"/>
      </w:r>
      <w:r w:rsidR="008C30BC" w:rsidRPr="007C749A">
        <w:rPr>
          <w:rFonts w:ascii="Times New Roman" w:hAnsi="Times New Roman" w:cs="Times New Roman"/>
          <w:sz w:val="24"/>
          <w:szCs w:val="24"/>
          <w:lang w:val="en-US"/>
        </w:rPr>
        <w:t>(Woods</w:t>
      </w:r>
      <w:r w:rsidR="008C30BC" w:rsidRPr="007C749A">
        <w:rPr>
          <w:rFonts w:ascii="Times New Roman" w:hAnsi="Times New Roman" w:cs="Times New Roman"/>
          <w:i/>
          <w:sz w:val="24"/>
          <w:szCs w:val="24"/>
          <w:lang w:val="en-US"/>
        </w:rPr>
        <w:t xml:space="preserve"> et al.</w:t>
      </w:r>
      <w:r w:rsidR="008C30BC" w:rsidRPr="007C749A">
        <w:rPr>
          <w:rFonts w:ascii="Times New Roman" w:hAnsi="Times New Roman" w:cs="Times New Roman"/>
          <w:sz w:val="24"/>
          <w:szCs w:val="24"/>
          <w:lang w:val="en-US"/>
        </w:rPr>
        <w:t>, 2014)</w:t>
      </w:r>
      <w:r w:rsidR="00FA7B05" w:rsidRPr="007C749A">
        <w:rPr>
          <w:rFonts w:ascii="Times New Roman" w:hAnsi="Times New Roman" w:cs="Times New Roman"/>
          <w:sz w:val="24"/>
          <w:szCs w:val="24"/>
          <w:lang w:val="en-US"/>
        </w:rPr>
        <w:fldChar w:fldCharType="end"/>
      </w:r>
      <w:r w:rsidR="00582171" w:rsidRPr="007C749A">
        <w:rPr>
          <w:rFonts w:ascii="Times New Roman" w:hAnsi="Times New Roman" w:cs="Times New Roman"/>
          <w:sz w:val="24"/>
          <w:szCs w:val="24"/>
          <w:lang w:val="en-US"/>
        </w:rPr>
        <w:t>. Other reports regarding non-</w:t>
      </w:r>
      <w:r w:rsidR="00582171" w:rsidRPr="007C749A">
        <w:rPr>
          <w:rFonts w:ascii="Symbol" w:hAnsi="Symbol" w:cs="Times New Roman"/>
          <w:sz w:val="24"/>
          <w:szCs w:val="24"/>
          <w:lang w:val="en-US"/>
        </w:rPr>
        <w:t></w:t>
      </w:r>
      <w:r w:rsidR="00582171" w:rsidRPr="007C749A">
        <w:rPr>
          <w:rFonts w:ascii="Times New Roman" w:hAnsi="Times New Roman" w:cs="Times New Roman"/>
          <w:sz w:val="24"/>
          <w:szCs w:val="24"/>
          <w:lang w:val="en-US"/>
        </w:rPr>
        <w:t xml:space="preserve"> </w:t>
      </w:r>
      <w:r w:rsidR="00244BBF" w:rsidRPr="007C749A">
        <w:rPr>
          <w:rFonts w:ascii="Times New Roman" w:hAnsi="Times New Roman" w:cs="Times New Roman"/>
          <w:sz w:val="24"/>
          <w:szCs w:val="24"/>
          <w:lang w:val="en-US"/>
        </w:rPr>
        <w:t>hemolytic</w:t>
      </w:r>
      <w:r w:rsidR="00582171" w:rsidRPr="007C749A">
        <w:rPr>
          <w:rFonts w:ascii="Times New Roman" w:hAnsi="Times New Roman" w:cs="Times New Roman"/>
          <w:sz w:val="24"/>
          <w:szCs w:val="24"/>
          <w:lang w:val="en-US"/>
        </w:rPr>
        <w:t xml:space="preserve"> streptococci (broad </w:t>
      </w:r>
      <w:proofErr w:type="spellStart"/>
      <w:r w:rsidR="00582171" w:rsidRPr="007C749A">
        <w:rPr>
          <w:rFonts w:ascii="Times New Roman" w:hAnsi="Times New Roman" w:cs="Times New Roman"/>
          <w:sz w:val="24"/>
          <w:szCs w:val="24"/>
          <w:lang w:val="en-US"/>
        </w:rPr>
        <w:t>viridans</w:t>
      </w:r>
      <w:proofErr w:type="spellEnd"/>
      <w:r w:rsidR="00582171" w:rsidRPr="007C749A">
        <w:rPr>
          <w:rFonts w:ascii="Times New Roman" w:hAnsi="Times New Roman" w:cs="Times New Roman"/>
          <w:sz w:val="24"/>
          <w:szCs w:val="24"/>
          <w:lang w:val="en-US"/>
        </w:rPr>
        <w:t xml:space="preserve"> group</w:t>
      </w:r>
      <w:r w:rsidR="00821766" w:rsidRPr="007C749A">
        <w:rPr>
          <w:rFonts w:ascii="Times New Roman" w:hAnsi="Times New Roman" w:cs="Times New Roman"/>
          <w:sz w:val="24"/>
          <w:szCs w:val="24"/>
          <w:lang w:val="en-US"/>
        </w:rPr>
        <w:t xml:space="preserve"> that often includes anginosus/</w:t>
      </w:r>
      <w:proofErr w:type="spellStart"/>
      <w:r w:rsidR="00821766" w:rsidRPr="007C749A">
        <w:rPr>
          <w:rFonts w:ascii="Times New Roman" w:hAnsi="Times New Roman" w:cs="Times New Roman"/>
          <w:sz w:val="24"/>
          <w:szCs w:val="24"/>
          <w:lang w:val="en-US"/>
        </w:rPr>
        <w:t>milleri</w:t>
      </w:r>
      <w:proofErr w:type="spellEnd"/>
      <w:r w:rsidR="00821766" w:rsidRPr="007C749A">
        <w:rPr>
          <w:rFonts w:ascii="Times New Roman" w:hAnsi="Times New Roman" w:cs="Times New Roman"/>
          <w:sz w:val="24"/>
          <w:szCs w:val="24"/>
          <w:lang w:val="en-US"/>
        </w:rPr>
        <w:t xml:space="preserve"> streptococci</w:t>
      </w:r>
      <w:r w:rsidR="00582171" w:rsidRPr="007C749A">
        <w:rPr>
          <w:rFonts w:ascii="Times New Roman" w:hAnsi="Times New Roman" w:cs="Times New Roman"/>
          <w:sz w:val="24"/>
          <w:szCs w:val="24"/>
          <w:lang w:val="en-US"/>
        </w:rPr>
        <w:t xml:space="preserve">), also note that </w:t>
      </w:r>
      <w:r w:rsidR="00B37F55" w:rsidRPr="007C749A">
        <w:rPr>
          <w:rFonts w:ascii="Times New Roman" w:hAnsi="Times New Roman" w:cs="Times New Roman"/>
          <w:sz w:val="24"/>
          <w:szCs w:val="24"/>
          <w:lang w:val="en-US"/>
        </w:rPr>
        <w:t xml:space="preserve">the results </w:t>
      </w:r>
      <w:r w:rsidR="00821766" w:rsidRPr="007C749A">
        <w:rPr>
          <w:rFonts w:ascii="Times New Roman" w:hAnsi="Times New Roman" w:cs="Times New Roman"/>
          <w:sz w:val="24"/>
          <w:szCs w:val="24"/>
          <w:lang w:val="en-US"/>
        </w:rPr>
        <w:t xml:space="preserve">of identification </w:t>
      </w:r>
      <w:r w:rsidR="00B37F55" w:rsidRPr="007C749A">
        <w:rPr>
          <w:rFonts w:ascii="Times New Roman" w:hAnsi="Times New Roman" w:cs="Times New Roman"/>
          <w:sz w:val="24"/>
          <w:szCs w:val="24"/>
          <w:lang w:val="en-US"/>
        </w:rPr>
        <w:t xml:space="preserve">are not always 100% accurate. </w:t>
      </w:r>
      <w:r w:rsidR="00582171" w:rsidRPr="007C749A">
        <w:rPr>
          <w:rFonts w:ascii="Times New Roman" w:hAnsi="Times New Roman" w:cs="Times New Roman"/>
          <w:sz w:val="24"/>
          <w:szCs w:val="24"/>
          <w:lang w:val="en-US"/>
        </w:rPr>
        <w:t>R</w:t>
      </w:r>
      <w:r w:rsidR="00B37F55" w:rsidRPr="007C749A">
        <w:rPr>
          <w:rFonts w:ascii="Times New Roman" w:hAnsi="Times New Roman" w:cs="Times New Roman"/>
          <w:sz w:val="24"/>
          <w:szCs w:val="24"/>
          <w:lang w:val="en-US"/>
        </w:rPr>
        <w:t>ecently Cheng and co-</w:t>
      </w:r>
      <w:proofErr w:type="gramStart"/>
      <w:r w:rsidR="00B37F55" w:rsidRPr="007C749A">
        <w:rPr>
          <w:rFonts w:ascii="Times New Roman" w:hAnsi="Times New Roman" w:cs="Times New Roman"/>
          <w:sz w:val="24"/>
          <w:szCs w:val="24"/>
          <w:lang w:val="en-US"/>
        </w:rPr>
        <w:t xml:space="preserve">workers </w:t>
      </w:r>
      <w:r w:rsidR="00821766" w:rsidRPr="007C749A">
        <w:rPr>
          <w:rFonts w:ascii="Times New Roman" w:hAnsi="Times New Roman" w:cs="Times New Roman"/>
          <w:sz w:val="24"/>
          <w:szCs w:val="24"/>
          <w:lang w:val="en-US"/>
        </w:rPr>
        <w:t xml:space="preserve"> reported</w:t>
      </w:r>
      <w:proofErr w:type="gramEnd"/>
      <w:r w:rsidR="00821766" w:rsidRPr="007C749A">
        <w:rPr>
          <w:rFonts w:ascii="Times New Roman" w:hAnsi="Times New Roman" w:cs="Times New Roman"/>
          <w:sz w:val="24"/>
          <w:szCs w:val="24"/>
          <w:lang w:val="en-US"/>
        </w:rPr>
        <w:t xml:space="preserve"> that for </w:t>
      </w:r>
      <w:r w:rsidR="00821766" w:rsidRPr="007C749A">
        <w:rPr>
          <w:rFonts w:ascii="Times New Roman" w:hAnsi="Times New Roman" w:cs="Times New Roman"/>
          <w:i/>
          <w:sz w:val="24"/>
          <w:szCs w:val="24"/>
          <w:lang w:val="en-US"/>
        </w:rPr>
        <w:t>S. pneumoniae</w:t>
      </w:r>
      <w:r w:rsidR="00821766" w:rsidRPr="007C749A">
        <w:rPr>
          <w:rFonts w:ascii="Times New Roman" w:hAnsi="Times New Roman" w:cs="Times New Roman"/>
          <w:sz w:val="24"/>
          <w:szCs w:val="24"/>
          <w:lang w:val="en-US"/>
        </w:rPr>
        <w:t xml:space="preserve"> and </w:t>
      </w:r>
      <w:r w:rsidR="00821766" w:rsidRPr="007C749A">
        <w:rPr>
          <w:rFonts w:ascii="Times New Roman" w:hAnsi="Times New Roman" w:cs="Times New Roman"/>
          <w:i/>
          <w:sz w:val="24"/>
          <w:szCs w:val="24"/>
          <w:lang w:val="en-US"/>
        </w:rPr>
        <w:t>S. mitis/</w:t>
      </w:r>
      <w:proofErr w:type="spellStart"/>
      <w:r w:rsidR="00821766" w:rsidRPr="007C749A">
        <w:rPr>
          <w:rFonts w:ascii="Times New Roman" w:hAnsi="Times New Roman" w:cs="Times New Roman"/>
          <w:i/>
          <w:sz w:val="24"/>
          <w:szCs w:val="24"/>
          <w:lang w:val="en-US"/>
        </w:rPr>
        <w:t>oralis</w:t>
      </w:r>
      <w:proofErr w:type="spellEnd"/>
      <w:r w:rsidR="00821766" w:rsidRPr="007C749A">
        <w:rPr>
          <w:rFonts w:ascii="Times New Roman" w:hAnsi="Times New Roman" w:cs="Times New Roman"/>
          <w:sz w:val="24"/>
          <w:szCs w:val="24"/>
          <w:lang w:val="en-US"/>
        </w:rPr>
        <w:t xml:space="preserve"> t</w:t>
      </w:r>
      <w:r w:rsidR="00B37F55" w:rsidRPr="007C749A">
        <w:rPr>
          <w:rFonts w:ascii="Times New Roman" w:hAnsi="Times New Roman" w:cs="Times New Roman"/>
          <w:sz w:val="24"/>
          <w:szCs w:val="24"/>
          <w:lang w:val="en-US"/>
        </w:rPr>
        <w:t xml:space="preserve">he percentages of correct species level identification using the MALDI </w:t>
      </w:r>
      <w:proofErr w:type="spellStart"/>
      <w:r w:rsidR="00B37F55" w:rsidRPr="007C749A">
        <w:rPr>
          <w:rFonts w:ascii="Times New Roman" w:hAnsi="Times New Roman" w:cs="Times New Roman"/>
          <w:sz w:val="24"/>
          <w:szCs w:val="24"/>
          <w:lang w:val="en-US"/>
        </w:rPr>
        <w:t>Biotyper</w:t>
      </w:r>
      <w:proofErr w:type="spellEnd"/>
      <w:r w:rsidR="00B37F55" w:rsidRPr="007C749A">
        <w:rPr>
          <w:rFonts w:ascii="Times New Roman" w:hAnsi="Times New Roman" w:cs="Times New Roman"/>
          <w:sz w:val="24"/>
          <w:szCs w:val="24"/>
          <w:lang w:val="en-US"/>
        </w:rPr>
        <w:t xml:space="preserve"> system alone and the direct transfer and extraction method were 66.7% (50/75) and 70.7% (53/75), respectively. </w:t>
      </w:r>
      <w:r w:rsidR="00244BBF" w:rsidRPr="007C749A">
        <w:rPr>
          <w:rFonts w:ascii="Times New Roman" w:hAnsi="Times New Roman" w:cs="Times New Roman"/>
          <w:sz w:val="24"/>
          <w:szCs w:val="24"/>
          <w:lang w:val="en-US"/>
        </w:rPr>
        <w:t>Only w</w:t>
      </w:r>
      <w:r w:rsidR="00B37F55" w:rsidRPr="007C749A">
        <w:rPr>
          <w:rFonts w:ascii="Times New Roman" w:hAnsi="Times New Roman" w:cs="Times New Roman"/>
          <w:sz w:val="24"/>
          <w:szCs w:val="24"/>
          <w:lang w:val="en-US"/>
        </w:rPr>
        <w:t xml:space="preserve">ith the additional </w:t>
      </w:r>
      <w:proofErr w:type="spellStart"/>
      <w:r w:rsidR="00B37F55" w:rsidRPr="007C749A">
        <w:rPr>
          <w:rFonts w:ascii="Times New Roman" w:hAnsi="Times New Roman" w:cs="Times New Roman"/>
          <w:sz w:val="24"/>
          <w:szCs w:val="24"/>
          <w:lang w:val="en-US"/>
        </w:rPr>
        <w:t>ClinProTools</w:t>
      </w:r>
      <w:proofErr w:type="spellEnd"/>
      <w:r w:rsidR="00B37F55" w:rsidRPr="007C749A">
        <w:rPr>
          <w:rFonts w:ascii="Times New Roman" w:hAnsi="Times New Roman" w:cs="Times New Roman"/>
          <w:sz w:val="24"/>
          <w:szCs w:val="24"/>
          <w:lang w:val="en-US"/>
        </w:rPr>
        <w:t xml:space="preserve"> mass spectra analysis, the percentages of correct identification by the direct transfer and extraction method increased to 85.3% (64/75) and 100% (75/75), respectively</w:t>
      </w:r>
      <w:r w:rsidR="00FA7B05" w:rsidRPr="007C749A">
        <w:rPr>
          <w:rFonts w:ascii="Times New Roman" w:hAnsi="Times New Roman" w:cs="Times New Roman"/>
          <w:sz w:val="24"/>
          <w:szCs w:val="24"/>
          <w:lang w:val="en-US"/>
        </w:rPr>
        <w:t xml:space="preserve"> </w:t>
      </w:r>
      <w:r w:rsidR="00FA7B05" w:rsidRPr="007C749A">
        <w:rPr>
          <w:rFonts w:ascii="Times New Roman" w:hAnsi="Times New Roman" w:cs="Times New Roman"/>
          <w:sz w:val="24"/>
          <w:szCs w:val="24"/>
          <w:lang w:val="en-US"/>
        </w:rPr>
        <w:fldChar w:fldCharType="begin"/>
      </w:r>
      <w:r w:rsidR="008C30BC" w:rsidRPr="007C749A">
        <w:rPr>
          <w:rFonts w:ascii="Times New Roman" w:hAnsi="Times New Roman" w:cs="Times New Roman"/>
          <w:sz w:val="24"/>
          <w:szCs w:val="24"/>
          <w:lang w:val="en-US"/>
        </w:rPr>
        <w:instrText xml:space="preserve"> ADDIN EN.CITE &lt;EndNote&gt;&lt;Cite&gt;&lt;Author&gt;Chen&lt;/Author&gt;&lt;Year&gt;2015&lt;/Year&gt;&lt;RecNum&gt;9&lt;/RecNum&gt;&lt;record&gt;&lt;rec-number&gt;9&lt;/rec-number&gt;&lt;ref-type name="Journal Article"&gt;17&lt;/ref-type&gt;&lt;contributors&gt;&lt;authors&gt;&lt;author&gt;Chen, J. H.&lt;/author&gt;&lt;author&gt;She, K. K.&lt;/author&gt;&lt;author&gt;Wong, O. Y.&lt;/author&gt;&lt;author&gt;Teng, J. L.&lt;/author&gt;&lt;author&gt;Yam, W. C.&lt;/author&gt;&lt;author&gt;Lau, S. K.&lt;/author&gt;&lt;author&gt;Woo, P. C.&lt;/author&gt;&lt;author&gt;Cheng, V. C.&lt;/author&gt;&lt;author&gt;Yuen, K. Y.&lt;/author&gt;&lt;/authors&gt;&lt;/contributors&gt;&lt;auth-address&gt;Department of Microbiology, Queen Mary Hospital, The University of Hong Kong, Hong Kong Special Administrative Region, Hong Kong, China.&amp;#xD;Department of Microbiology, Queen Mary Hospital, The University of Hong Kong, Hong Kong Special Administrative Region, Hong Kong, China.&amp;#xD;Department of Microbiology, Queen Mary Hospital, The University of Hong Kong, Hong Kong Special Administrative Region, Hong Kong, China.&amp;#xD;Department of Microbiology, Queen Mary Hospital, The University of Hong Kong, Hong Kong Special Administrative Region, Hong Kong, China.&amp;#xD;Department of Microbiology, Queen Mary Hospital, The University of Hong Kong, Hong Kong Special Administrative Region, Hong Kong, China Carol Yu Centre for Infection, The University of Hong Kong, Hong Kong Special Administrative Region, Hong Kong, China.&amp;#xD;Department of Microbiology, Queen Mary Hospital, The University of Hong Kong, Hong Kong Special Administrative Region, Hong Kong, China Carol Yu Centre for Infection, The University of Hong Kong, Hong Kong Special Administrative Region, Hong Kong, China.&amp;#xD;Department of Microbiology, Queen Mary Hospital, The University of Hong Kong, Hong Kong Special Administrative Region, Hong Kong, China Carol Yu Centre for Infection, The University of Hong Kong, Hong Kong Special Administrative Region, Hong Kong, China.&amp;#xD;Department of Microbiology, Queen Mary Hospital, The University of Hong Kong, Hong Kong Special Administrative Region, Hong Kong, China Infection Control Team, Queen Mary Hospital, Hong Kong Special Administrative Region, Hong Kong, China.&amp;#xD;Department of Microbiology, Queen Mary Hospital, The University of Hong Kong, Hong Kong Special Administrative Region, Hong Kong, China Carol Yu Centre for Infection, The University of Hong Kong, Hong Kong Special Administrative Region, Hong Kong, China.&lt;/auth-address&gt;&lt;titles&gt;&lt;title&gt;&lt;style face="normal" font="default" size="100%"&gt;Use of MALDI Biotyper plus ClinProTools mass spectra analysis for correct identification of &lt;/style&gt;&lt;style face="italic" font="default" size="100%"&gt;Streptococcus pneumoniae&lt;/style&gt;&lt;style face="normal" font="default" size="100%"&gt; and &lt;/style&gt;&lt;style face="italic" font="default" size="100%"&gt;Streptococcus mitis/oralis&lt;/style&gt;&lt;/title&gt;&lt;secondary-title&gt;J Clin Pathol&lt;/secondary-title&gt;&lt;/titles&gt;&lt;periodical&gt;&lt;full-title&gt;J Clin Pathol&lt;/full-title&gt;&lt;/periodical&gt;&lt;dates&gt;&lt;year&gt;&lt;style face="normal" font="default" charset="238" size="100%"&gt;2015&lt;/style&gt;&lt;/year&gt;&lt;pub-dates&gt;&lt;date&gt;&lt;style face="normal" font="default" charset="238" size="100%"&gt;Published Online First: 13 May 2015 &lt;/style&gt;&lt;/date&gt;&lt;/pub-dates&gt;&lt;/dates&gt;&lt;accession-num&gt;25972224&lt;/accession-num&gt;&lt;urls&gt;&lt;related-urls&gt;&lt;url&gt;http://www.ncbi.nlm.nih.gov/entrez/query.fcgi?cmd=Retrieve&amp;amp;db=PubMed&amp;amp;dopt=Citation&amp;amp;list_uids=25972224 &lt;/url&gt;&lt;/related-urls&gt;&lt;/urls&gt;&lt;electronic-resource-num&gt;&lt;style face="normal" font="default" charset="238" size="100%"&gt;jclinpath-2014-202818&lt;/style&gt;&lt;/electronic-resource-num&gt;&lt;/record&gt;&lt;/Cite&gt;&lt;/EndNote&gt;</w:instrText>
      </w:r>
      <w:r w:rsidR="00FA7B05" w:rsidRPr="007C749A">
        <w:rPr>
          <w:rFonts w:ascii="Times New Roman" w:hAnsi="Times New Roman" w:cs="Times New Roman"/>
          <w:sz w:val="24"/>
          <w:szCs w:val="24"/>
          <w:lang w:val="en-US"/>
        </w:rPr>
        <w:fldChar w:fldCharType="separate"/>
      </w:r>
      <w:r w:rsidR="008C30BC" w:rsidRPr="007C749A">
        <w:rPr>
          <w:rFonts w:ascii="Times New Roman" w:hAnsi="Times New Roman" w:cs="Times New Roman"/>
          <w:sz w:val="24"/>
          <w:szCs w:val="24"/>
          <w:lang w:val="en-US"/>
        </w:rPr>
        <w:t>(Chen</w:t>
      </w:r>
      <w:r w:rsidR="008C30BC" w:rsidRPr="007C749A">
        <w:rPr>
          <w:rFonts w:ascii="Times New Roman" w:hAnsi="Times New Roman" w:cs="Times New Roman"/>
          <w:i/>
          <w:sz w:val="24"/>
          <w:szCs w:val="24"/>
          <w:lang w:val="en-US"/>
        </w:rPr>
        <w:t xml:space="preserve"> et al.</w:t>
      </w:r>
      <w:r w:rsidR="008C30BC" w:rsidRPr="007C749A">
        <w:rPr>
          <w:rFonts w:ascii="Times New Roman" w:hAnsi="Times New Roman" w:cs="Times New Roman"/>
          <w:sz w:val="24"/>
          <w:szCs w:val="24"/>
          <w:lang w:val="en-US"/>
        </w:rPr>
        <w:t>, 2015)</w:t>
      </w:r>
      <w:r w:rsidR="00FA7B05" w:rsidRPr="007C749A">
        <w:rPr>
          <w:rFonts w:ascii="Times New Roman" w:hAnsi="Times New Roman" w:cs="Times New Roman"/>
          <w:sz w:val="24"/>
          <w:szCs w:val="24"/>
          <w:lang w:val="en-US"/>
        </w:rPr>
        <w:fldChar w:fldCharType="end"/>
      </w:r>
      <w:r w:rsidR="00B37F55" w:rsidRPr="007C749A">
        <w:rPr>
          <w:rFonts w:ascii="Times New Roman" w:hAnsi="Times New Roman" w:cs="Times New Roman"/>
          <w:sz w:val="24"/>
          <w:szCs w:val="24"/>
          <w:lang w:val="en-US"/>
        </w:rPr>
        <w:t xml:space="preserve">. </w:t>
      </w:r>
    </w:p>
    <w:p w14:paraId="7BAE5463" w14:textId="50BF85E1" w:rsidR="009C09FA" w:rsidRPr="007C749A" w:rsidRDefault="00E772A5" w:rsidP="009C09FA">
      <w:pPr>
        <w:spacing w:line="360" w:lineRule="auto"/>
        <w:ind w:firstLine="708"/>
        <w:rPr>
          <w:rFonts w:ascii="Times New Roman" w:hAnsi="Times New Roman" w:cs="Times New Roman"/>
          <w:sz w:val="24"/>
          <w:szCs w:val="24"/>
          <w:lang w:val="en-US"/>
        </w:rPr>
      </w:pPr>
      <w:r w:rsidRPr="007C749A">
        <w:rPr>
          <w:rFonts w:ascii="Times New Roman" w:hAnsi="Times New Roman" w:cs="Times New Roman"/>
          <w:sz w:val="24"/>
          <w:szCs w:val="24"/>
          <w:lang w:val="en-US"/>
        </w:rPr>
        <w:t xml:space="preserve">Therefore to </w:t>
      </w:r>
      <w:r w:rsidR="00E937D0" w:rsidRPr="007C749A">
        <w:rPr>
          <w:rFonts w:ascii="Times New Roman" w:hAnsi="Times New Roman" w:cs="Times New Roman"/>
          <w:sz w:val="24"/>
          <w:szCs w:val="24"/>
          <w:lang w:val="en-US"/>
        </w:rPr>
        <w:t xml:space="preserve">really </w:t>
      </w:r>
      <w:r w:rsidRPr="007C749A">
        <w:rPr>
          <w:rFonts w:ascii="Times New Roman" w:hAnsi="Times New Roman" w:cs="Times New Roman"/>
          <w:sz w:val="24"/>
          <w:szCs w:val="24"/>
          <w:lang w:val="en-US"/>
        </w:rPr>
        <w:t xml:space="preserve">distinguish </w:t>
      </w:r>
      <w:r w:rsidR="00975C32" w:rsidRPr="007C749A">
        <w:rPr>
          <w:rFonts w:ascii="Times New Roman" w:hAnsi="Times New Roman" w:cs="Times New Roman"/>
          <w:sz w:val="24"/>
          <w:szCs w:val="24"/>
          <w:lang w:val="en-US"/>
        </w:rPr>
        <w:t xml:space="preserve">these </w:t>
      </w:r>
      <w:r w:rsidRPr="007C749A">
        <w:rPr>
          <w:rFonts w:ascii="Times New Roman" w:hAnsi="Times New Roman" w:cs="Times New Roman"/>
          <w:sz w:val="24"/>
          <w:szCs w:val="24"/>
          <w:lang w:val="en-US"/>
        </w:rPr>
        <w:t>three species of SAG</w:t>
      </w:r>
      <w:r w:rsidR="00975C32" w:rsidRPr="007C749A">
        <w:rPr>
          <w:rFonts w:ascii="Times New Roman" w:hAnsi="Times New Roman" w:cs="Times New Roman"/>
          <w:sz w:val="24"/>
          <w:szCs w:val="24"/>
          <w:lang w:val="en-US"/>
        </w:rPr>
        <w:t>,</w:t>
      </w:r>
      <w:r w:rsidRPr="007C749A">
        <w:rPr>
          <w:rFonts w:ascii="Times New Roman" w:hAnsi="Times New Roman" w:cs="Times New Roman"/>
          <w:sz w:val="24"/>
          <w:szCs w:val="24"/>
          <w:lang w:val="en-US"/>
        </w:rPr>
        <w:t xml:space="preserve"> the only </w:t>
      </w:r>
      <w:r w:rsidR="004A1D79" w:rsidRPr="007C749A">
        <w:rPr>
          <w:rFonts w:ascii="Times New Roman" w:hAnsi="Times New Roman" w:cs="Times New Roman"/>
          <w:sz w:val="24"/>
          <w:szCs w:val="24"/>
          <w:lang w:val="en-US"/>
        </w:rPr>
        <w:t>trustworthy</w:t>
      </w:r>
      <w:r w:rsidRPr="007C749A">
        <w:rPr>
          <w:rFonts w:ascii="Times New Roman" w:hAnsi="Times New Roman" w:cs="Times New Roman"/>
          <w:sz w:val="24"/>
          <w:szCs w:val="24"/>
          <w:lang w:val="en-US"/>
        </w:rPr>
        <w:t xml:space="preserve"> method</w:t>
      </w:r>
      <w:r w:rsidR="00975C32" w:rsidRPr="007C749A">
        <w:rPr>
          <w:rFonts w:ascii="Times New Roman" w:hAnsi="Times New Roman" w:cs="Times New Roman"/>
          <w:sz w:val="24"/>
          <w:szCs w:val="24"/>
          <w:lang w:val="en-US"/>
        </w:rPr>
        <w:t>s</w:t>
      </w:r>
      <w:r w:rsidRPr="007C749A">
        <w:rPr>
          <w:rFonts w:ascii="Times New Roman" w:hAnsi="Times New Roman" w:cs="Times New Roman"/>
          <w:sz w:val="24"/>
          <w:szCs w:val="24"/>
          <w:lang w:val="en-US"/>
        </w:rPr>
        <w:t xml:space="preserve"> </w:t>
      </w:r>
      <w:r w:rsidR="00975C32" w:rsidRPr="007C749A">
        <w:rPr>
          <w:rFonts w:ascii="Times New Roman" w:hAnsi="Times New Roman" w:cs="Times New Roman"/>
          <w:sz w:val="24"/>
          <w:szCs w:val="24"/>
          <w:lang w:val="en-US"/>
        </w:rPr>
        <w:t>are based on sequencing</w:t>
      </w:r>
      <w:r w:rsidR="00E937D0" w:rsidRPr="007C749A">
        <w:rPr>
          <w:rFonts w:ascii="Times New Roman" w:hAnsi="Times New Roman" w:cs="Times New Roman"/>
          <w:sz w:val="24"/>
          <w:szCs w:val="24"/>
          <w:lang w:val="en-US"/>
        </w:rPr>
        <w:t>, either 16S rDNA or next generation sequencing</w:t>
      </w:r>
      <w:r w:rsidR="00FA7B05" w:rsidRPr="007C749A">
        <w:rPr>
          <w:rFonts w:ascii="Times New Roman" w:hAnsi="Times New Roman" w:cs="Times New Roman"/>
          <w:sz w:val="24"/>
          <w:szCs w:val="24"/>
          <w:lang w:val="en-US"/>
        </w:rPr>
        <w:t xml:space="preserve"> </w:t>
      </w:r>
      <w:r w:rsidR="00FA7B05" w:rsidRPr="007C749A">
        <w:rPr>
          <w:rFonts w:ascii="Times New Roman" w:hAnsi="Times New Roman" w:cs="Times New Roman"/>
          <w:sz w:val="24"/>
          <w:szCs w:val="24"/>
          <w:lang w:val="en-US"/>
        </w:rPr>
        <w:fldChar w:fldCharType="begin"/>
      </w:r>
      <w:r w:rsidR="008C30BC" w:rsidRPr="007C749A">
        <w:rPr>
          <w:rFonts w:ascii="Times New Roman" w:hAnsi="Times New Roman" w:cs="Times New Roman"/>
          <w:sz w:val="24"/>
          <w:szCs w:val="24"/>
          <w:lang w:val="en-US"/>
        </w:rPr>
        <w:instrText xml:space="preserve"> ADDIN EN.CITE &lt;EndNote&gt;&lt;Cite&gt;&lt;Author&gt;Olson&lt;/Author&gt;&lt;Year&gt;2013&lt;/Year&gt;&lt;RecNum&gt;22&lt;/RecNum&gt;&lt;record&gt;&lt;rec-number&gt;22&lt;/rec-number&gt;&lt;ref-type name="Journal Article"&gt;17&lt;/ref-type&gt;&lt;contributors&gt;&lt;authors&gt;&lt;author&gt;Olson, A. B.&lt;/author&gt;&lt;author&gt;Kent, H.&lt;/author&gt;&lt;author&gt;Sibley, C. D.&lt;/author&gt;&lt;author&gt;Grinwis, M. E.&lt;/author&gt;&lt;author&gt;Mabon, P.&lt;/author&gt;&lt;author&gt;Ouellette, C.&lt;/author&gt;&lt;author&gt;Tyson, S.&lt;/author&gt;&lt;author&gt;Graham, M.&lt;/author&gt;&lt;author&gt;Tyler, S. D.&lt;/author&gt;&lt;author&gt;Van Domselaar, G.&lt;/author&gt;&lt;author&gt;Surette, M. G.&lt;/author&gt;&lt;author&gt;Corbett, C. R.&lt;/author&gt;&lt;/authors&gt;&lt;/contributors&gt;&lt;auth-address&gt;National Microbiology Laboratory, Public Health Agency of Canada, Winnipeg, MB, Canada. surette@mcmaster.ca.&lt;/auth-address&gt;&lt;titles&gt;&lt;title&gt;Phylogenetic relationship and virulence inference of Streptococcus Anginosus Group: curated annotation and whole-genome comparative analysis support distinct species designation&lt;/title&gt;&lt;secondary-title&gt;BMC Genomics&lt;/secondary-title&gt;&lt;/titles&gt;&lt;periodical&gt;&lt;full-title&gt;BMC Genomics&lt;/full-title&gt;&lt;/periodical&gt;&lt;pages&gt;895&lt;/pages&gt;&lt;volume&gt;14&lt;/volume&gt;&lt;keywords&gt;&lt;keyword&gt;Clustered Regularly Interspaced Short Palindromic Repeats&lt;/keyword&gt;&lt;keyword&gt;Gene Order&lt;/keyword&gt;&lt;keyword&gt;Gene Transfer, Horizontal&lt;/keyword&gt;&lt;keyword&gt;Genes, Bacterial&lt;/keyword&gt;&lt;keyword&gt;Genetic Loci&lt;/keyword&gt;&lt;keyword&gt;*Genome, Bacterial&lt;/keyword&gt;&lt;keyword&gt;Genomics&lt;/keyword&gt;&lt;keyword&gt;Minisatellite Repeats&lt;/keyword&gt;&lt;keyword&gt;Molecular Sequence Data&lt;/keyword&gt;&lt;keyword&gt;*Phylogeny&lt;/keyword&gt;&lt;keyword&gt;Polymorphism, Single Nucleotide&lt;/keyword&gt;&lt;keyword&gt;Protein Kinases/genetics&lt;/keyword&gt;&lt;keyword&gt;Repetitive Sequences, Nucleic Acid&lt;/keyword&gt;&lt;keyword&gt;Streptococcus anginosus/*classification/*genetics/pathogenicity&lt;/keyword&gt;&lt;keyword&gt;Virulence/genetics&lt;/keyword&gt;&lt;keyword&gt;Virulence Factors/genetics&lt;/keyword&gt;&lt;/keywords&gt;&lt;dates&gt;&lt;year&gt;&lt;style face="normal" font="default" charset="238" size="100%"&gt;2013&lt;/style&gt;&lt;/year&gt;&lt;/dates&gt;&lt;accession-num&gt;24341328&lt;/accession-num&gt;&lt;urls&gt;&lt;related-urls&gt;&lt;url&gt;http://www.ncbi.nlm.nih.gov/entrez/query.fcgi?cmd=Retrieve&amp;amp;db=PubMed&amp;amp;dopt=Citation&amp;amp;list_uids=24341328 &lt;/url&gt;&lt;/related-urls&gt;&lt;/urls&gt;&lt;/record&gt;&lt;/Cite&gt;&lt;Cite&gt;&lt;Author&gt;Thompson&lt;/Author&gt;&lt;Year&gt;2013&lt;/Year&gt;&lt;RecNum&gt;26&lt;/RecNum&gt;&lt;record&gt;&lt;rec-number&gt;26&lt;/rec-number&gt;&lt;ref-type name="Journal Article"&gt;17&lt;/ref-type&gt;&lt;contributors&gt;&lt;authors&gt;&lt;author&gt;Thompson, C. C.&lt;/author&gt;&lt;author&gt;Emmel, V. E.&lt;/author&gt;&lt;author&gt;Fonseca, E. L.&lt;/author&gt;&lt;author&gt;Marin, M. A.&lt;/author&gt;&lt;author&gt;Vicente, A. C.&lt;/author&gt;&lt;/authors&gt;&lt;/contributors&gt;&lt;auth-address&gt;Laboratory of Molecular Genetics of Microorganisms, Oswaldo Cruz Institute (IOC - FIOCRUZ) Avenida Brasil 4365, Manguinhos, Rio de Janeiro, P. O. Box 926, Zip Code 21040-360, Brazil.&amp;#xD;Laboratory of Molecular Genetics of Microorganisms, Oswaldo Cruz Institute (IOC - FIOCRUZ) Avenida Brasil 4365, Manguinhos, Rio de Janeiro, P. O. Box 926, Zip Code 21040-360, Brazil.&amp;#xD;Laboratory of Molecular Genetics of Microorganisms, Oswaldo Cruz Institute (IOC - FIOCRUZ) Avenida Brasil 4365, Manguinhos, Rio de Janeiro, P. O. Box 926, Zip Code 21040-360, Brazil.&amp;#xD;Laboratory of Molecular Genetics of Microorganisms, Oswaldo Cruz Institute (IOC - FIOCRUZ) Avenida Brasil 4365, Manguinhos, Rio de Janeiro, P. O. Box 926, Zip Code 21040-360, Brazil.&amp;#xD;Laboratory of Molecular Genetics of Microorganisms, Oswaldo Cruz Institute (IOC - FIOCRUZ) Avenida Brasil 4365, Manguinhos, Rio de Janeiro, P. O. Box 926, Zip Code 21040-360, Brazil.&lt;/auth-address&gt;&lt;titles&gt;&lt;title&gt;Streptococcal taxonomy based on genome sequence analyses&lt;/title&gt;&lt;secondary-title&gt;F1000Res&lt;/secondary-title&gt;&lt;/titles&gt;&lt;periodical&gt;&lt;full-title&gt;F1000Res&lt;/full-title&gt;&lt;/periodical&gt;&lt;pages&gt;67&lt;/pages&gt;&lt;volume&gt;2&lt;/volume&gt;&lt;dates&gt;&lt;year&gt;&lt;style face="normal" font="default" charset="238" size="100%"&gt;2013&lt;/style&gt;&lt;/year&gt;&lt;/dates&gt;&lt;accession-num&gt;24358875&lt;/accession-num&gt;&lt;urls&gt;&lt;related-urls&gt;&lt;url&gt;http://www.ncbi.nlm.nih.gov/entrez/query.fcgi?cmd=Retrieve&amp;amp;db=PubMed&amp;amp;dopt=Citation&amp;amp;list_uids=24358875 &lt;/url&gt;&lt;/related-urls&gt;&lt;/urls&gt;&lt;/record&gt;&lt;/Cite&gt;&lt;/EndNote&gt;</w:instrText>
      </w:r>
      <w:r w:rsidR="00FA7B05" w:rsidRPr="007C749A">
        <w:rPr>
          <w:rFonts w:ascii="Times New Roman" w:hAnsi="Times New Roman" w:cs="Times New Roman"/>
          <w:sz w:val="24"/>
          <w:szCs w:val="24"/>
          <w:lang w:val="en-US"/>
        </w:rPr>
        <w:fldChar w:fldCharType="separate"/>
      </w:r>
      <w:r w:rsidR="008C30BC" w:rsidRPr="007C749A">
        <w:rPr>
          <w:rFonts w:ascii="Times New Roman" w:hAnsi="Times New Roman" w:cs="Times New Roman"/>
          <w:sz w:val="24"/>
          <w:szCs w:val="24"/>
          <w:lang w:val="en-US"/>
        </w:rPr>
        <w:t>(Olson</w:t>
      </w:r>
      <w:r w:rsidR="008C30BC" w:rsidRPr="007C749A">
        <w:rPr>
          <w:rFonts w:ascii="Times New Roman" w:hAnsi="Times New Roman" w:cs="Times New Roman"/>
          <w:i/>
          <w:sz w:val="24"/>
          <w:szCs w:val="24"/>
          <w:lang w:val="en-US"/>
        </w:rPr>
        <w:t xml:space="preserve"> et al.</w:t>
      </w:r>
      <w:r w:rsidR="008C30BC" w:rsidRPr="007C749A">
        <w:rPr>
          <w:rFonts w:ascii="Times New Roman" w:hAnsi="Times New Roman" w:cs="Times New Roman"/>
          <w:sz w:val="24"/>
          <w:szCs w:val="24"/>
          <w:lang w:val="en-US"/>
        </w:rPr>
        <w:t>, 2013; Thompson</w:t>
      </w:r>
      <w:r w:rsidR="008C30BC" w:rsidRPr="007C749A">
        <w:rPr>
          <w:rFonts w:ascii="Times New Roman" w:hAnsi="Times New Roman" w:cs="Times New Roman"/>
          <w:i/>
          <w:sz w:val="24"/>
          <w:szCs w:val="24"/>
          <w:lang w:val="en-US"/>
        </w:rPr>
        <w:t xml:space="preserve"> et al.</w:t>
      </w:r>
      <w:r w:rsidR="008C30BC" w:rsidRPr="007C749A">
        <w:rPr>
          <w:rFonts w:ascii="Times New Roman" w:hAnsi="Times New Roman" w:cs="Times New Roman"/>
          <w:sz w:val="24"/>
          <w:szCs w:val="24"/>
          <w:lang w:val="en-US"/>
        </w:rPr>
        <w:t>, 2013)</w:t>
      </w:r>
      <w:r w:rsidR="00FA7B05" w:rsidRPr="007C749A">
        <w:rPr>
          <w:rFonts w:ascii="Times New Roman" w:hAnsi="Times New Roman" w:cs="Times New Roman"/>
          <w:sz w:val="24"/>
          <w:szCs w:val="24"/>
          <w:lang w:val="en-US"/>
        </w:rPr>
        <w:fldChar w:fldCharType="end"/>
      </w:r>
      <w:r w:rsidR="004A1D79" w:rsidRPr="007C749A">
        <w:rPr>
          <w:rFonts w:ascii="Times New Roman" w:hAnsi="Times New Roman" w:cs="Times New Roman"/>
          <w:sz w:val="24"/>
          <w:szCs w:val="24"/>
          <w:lang w:val="en-US"/>
        </w:rPr>
        <w:t>.</w:t>
      </w:r>
      <w:r w:rsidR="00E937D0" w:rsidRPr="007C749A">
        <w:rPr>
          <w:rFonts w:ascii="Times New Roman" w:hAnsi="Times New Roman" w:cs="Times New Roman"/>
          <w:sz w:val="24"/>
          <w:szCs w:val="24"/>
          <w:lang w:val="en-US"/>
        </w:rPr>
        <w:t xml:space="preserve"> However</w:t>
      </w:r>
      <w:r w:rsidR="004A1D79" w:rsidRPr="007C749A">
        <w:rPr>
          <w:rFonts w:ascii="Times New Roman" w:hAnsi="Times New Roman" w:cs="Times New Roman"/>
          <w:sz w:val="24"/>
          <w:szCs w:val="24"/>
          <w:lang w:val="en-US"/>
        </w:rPr>
        <w:t>,</w:t>
      </w:r>
      <w:r w:rsidR="00E937D0" w:rsidRPr="007C749A">
        <w:rPr>
          <w:rFonts w:ascii="Times New Roman" w:hAnsi="Times New Roman" w:cs="Times New Roman"/>
          <w:sz w:val="24"/>
          <w:szCs w:val="24"/>
          <w:lang w:val="en-US"/>
        </w:rPr>
        <w:t xml:space="preserve"> these methods are difficult to perform in routine microbiology laboratory. </w:t>
      </w:r>
      <w:r w:rsidR="009C09FA" w:rsidRPr="007C749A">
        <w:rPr>
          <w:rFonts w:ascii="Times New Roman" w:hAnsi="Times New Roman" w:cs="Times New Roman"/>
          <w:sz w:val="24"/>
          <w:szCs w:val="24"/>
          <w:lang w:val="en-US"/>
        </w:rPr>
        <w:t xml:space="preserve">The other problem with SAG analysis is the lack of less expensive </w:t>
      </w:r>
      <w:r w:rsidR="009C09FA" w:rsidRPr="007C749A">
        <w:rPr>
          <w:rFonts w:ascii="Times New Roman" w:hAnsi="Times New Roman" w:cs="Times New Roman"/>
          <w:sz w:val="24"/>
          <w:szCs w:val="24"/>
          <w:lang w:val="en-US"/>
        </w:rPr>
        <w:lastRenderedPageBreak/>
        <w:t xml:space="preserve">and less technically demanding methods than whole genome sequencing to distinguish evolutionary relationships between SAG strains. </w:t>
      </w:r>
    </w:p>
    <w:p w14:paraId="2DCE05DB" w14:textId="35BB3E81" w:rsidR="009C09FA" w:rsidRPr="007C749A" w:rsidRDefault="00B37158" w:rsidP="00FA7B05">
      <w:pPr>
        <w:spacing w:line="360" w:lineRule="auto"/>
        <w:ind w:firstLine="708"/>
        <w:rPr>
          <w:rFonts w:ascii="Times New Roman" w:hAnsi="Times New Roman" w:cs="Times New Roman"/>
          <w:sz w:val="24"/>
          <w:szCs w:val="24"/>
          <w:lang w:val="en-US"/>
        </w:rPr>
      </w:pPr>
      <w:r w:rsidRPr="007C749A">
        <w:rPr>
          <w:rFonts w:ascii="Times New Roman" w:hAnsi="Times New Roman" w:cs="Times New Roman"/>
          <w:sz w:val="24"/>
          <w:szCs w:val="24"/>
          <w:lang w:val="en-US"/>
        </w:rPr>
        <w:t>D</w:t>
      </w:r>
      <w:r w:rsidR="00B6379F" w:rsidRPr="007C749A">
        <w:rPr>
          <w:rFonts w:ascii="Times New Roman" w:hAnsi="Times New Roman" w:cs="Times New Roman"/>
          <w:sz w:val="24"/>
          <w:szCs w:val="24"/>
          <w:lang w:val="en-US"/>
        </w:rPr>
        <w:t xml:space="preserve">espite </w:t>
      </w:r>
      <w:r w:rsidR="00890710" w:rsidRPr="007C749A">
        <w:rPr>
          <w:rFonts w:ascii="Times New Roman" w:hAnsi="Times New Roman" w:cs="Times New Roman"/>
          <w:sz w:val="24"/>
          <w:szCs w:val="24"/>
          <w:lang w:val="en-US"/>
        </w:rPr>
        <w:t>the fact</w:t>
      </w:r>
      <w:r w:rsidR="00B6379F" w:rsidRPr="007C749A">
        <w:rPr>
          <w:rFonts w:ascii="Times New Roman" w:hAnsi="Times New Roman" w:cs="Times New Roman"/>
          <w:sz w:val="24"/>
          <w:szCs w:val="24"/>
          <w:lang w:val="en-US"/>
        </w:rPr>
        <w:t xml:space="preserve"> that</w:t>
      </w:r>
      <w:r w:rsidR="00EE7B6F" w:rsidRPr="007C749A">
        <w:rPr>
          <w:rFonts w:ascii="Times New Roman" w:hAnsi="Times New Roman" w:cs="Times New Roman"/>
          <w:sz w:val="24"/>
          <w:szCs w:val="24"/>
          <w:lang w:val="en-US"/>
        </w:rPr>
        <w:t xml:space="preserve"> the number of SAG infection and their severity are </w:t>
      </w:r>
      <w:r w:rsidR="005615B6" w:rsidRPr="007C749A">
        <w:rPr>
          <w:rFonts w:ascii="Times New Roman" w:hAnsi="Times New Roman" w:cs="Times New Roman"/>
          <w:sz w:val="24"/>
          <w:szCs w:val="24"/>
          <w:lang w:val="en-US"/>
        </w:rPr>
        <w:t>on the rise</w:t>
      </w:r>
      <w:r w:rsidR="00FA7B05" w:rsidRPr="007C749A">
        <w:rPr>
          <w:rFonts w:ascii="Times New Roman" w:hAnsi="Times New Roman" w:cs="Times New Roman"/>
          <w:sz w:val="24"/>
          <w:szCs w:val="24"/>
          <w:lang w:val="en-US"/>
        </w:rPr>
        <w:t xml:space="preserve"> </w:t>
      </w:r>
      <w:r w:rsidR="00FA7B05" w:rsidRPr="007C749A">
        <w:rPr>
          <w:rFonts w:ascii="Times New Roman" w:hAnsi="Times New Roman" w:cs="Times New Roman"/>
          <w:sz w:val="24"/>
          <w:szCs w:val="24"/>
          <w:lang w:val="en-US"/>
        </w:rPr>
        <w:fldChar w:fldCharType="begin"/>
      </w:r>
      <w:r w:rsidR="008C30BC" w:rsidRPr="007C749A">
        <w:rPr>
          <w:rFonts w:ascii="Times New Roman" w:hAnsi="Times New Roman" w:cs="Times New Roman"/>
          <w:sz w:val="24"/>
          <w:szCs w:val="24"/>
          <w:lang w:val="en-US"/>
        </w:rPr>
        <w:instrText xml:space="preserve"> ADDIN EN.CITE &lt;EndNote&gt;&lt;Cite&gt;&lt;Author&gt;Asam&lt;/Author&gt;&lt;Year&gt;2014&lt;/Year&gt;&lt;RecNum&gt;6&lt;/RecNum&gt;&lt;record&gt;&lt;rec-number&gt;6&lt;/rec-number&gt;&lt;ref-type name="Journal Article"&gt;17&lt;/ref-type&gt;&lt;contributors&gt;&lt;authors&gt;&lt;author&gt;Asam, D.&lt;/author&gt;&lt;author&gt;Spellerberg, B.&lt;/author&gt;&lt;/authors&gt;&lt;/contributors&gt;&lt;auth-address&gt;Institute of Medical Microbiology and Hospital Hygiene, University of Ulm, Ulm, Germany.&lt;/auth-address&gt;&lt;titles&gt;&lt;title&gt;&lt;style face="normal" font="default" size="100%"&gt;Molecular pathogenicity of &lt;/style&gt;&lt;style face="italic" font="default" size="100%"&gt;Streptococcus anginosus&lt;/style&gt;&lt;/title&gt;&lt;secondary-title&gt;Mol Oral Microbiol&lt;/secondary-title&gt;&lt;/titles&gt;&lt;periodical&gt;&lt;full-title&gt;Mol Oral Microbiol&lt;/full-title&gt;&lt;/periodical&gt;&lt;pages&gt;145-55&lt;/pages&gt;&lt;volume&gt;29&lt;/volume&gt;&lt;number&gt;4&lt;/number&gt;&lt;keywords&gt;&lt;keyword&gt;Adhesins, Bacterial/metabolism&lt;/keyword&gt;&lt;keyword&gt;Humans&lt;/keyword&gt;&lt;keyword&gt;RNA, Ribosomal, 16S&lt;/keyword&gt;&lt;keyword&gt;Streptococcal Infections/*microbiology&lt;/keyword&gt;&lt;keyword&gt;*Streptococcus anginosus/genetics/pathogenicity&lt;/keyword&gt;&lt;keyword&gt;Streptococcus constellatus/genetics/metabolism/pathogenicity&lt;/keyword&gt;&lt;keyword&gt;Streptococcus intermedius/genetics/metabolism/pathogenicity&lt;/keyword&gt;&lt;keyword&gt;Symbiosis/physiology&lt;/keyword&gt;&lt;keyword&gt;Virulence&lt;/keyword&gt;&lt;keyword&gt;Virulence Factors/metabolism&lt;/keyword&gt;&lt;/keywords&gt;&lt;dates&gt;&lt;year&gt;&lt;style face="normal" font="default" charset="238" size="100%"&gt;2014&lt;/style&gt;&lt;/year&gt;&lt;pub-dates&gt;&lt;date&gt;Aug&lt;/date&gt;&lt;/pub-dates&gt;&lt;/dates&gt;&lt;accession-num&gt;24848553&lt;/accession-num&gt;&lt;urls&gt;&lt;related-urls&gt;&lt;url&gt;http://www.ncbi.nlm.nih.gov/entrez/query.fcgi?cmd=Retrieve&amp;amp;db=PubMed&amp;amp;dopt=Citation&amp;amp;list_uids=24848553 &lt;/url&gt;&lt;/related-urls&gt;&lt;/urls&gt;&lt;/record&gt;&lt;/Cite&gt;&lt;Cite&gt;&lt;Author&gt;Giuliano&lt;/Author&gt;&lt;Year&gt;2012&lt;/Year&gt;&lt;RecNum&gt;11&lt;/RecNum&gt;&lt;record&gt;&lt;rec-number&gt;11&lt;/rec-number&gt;&lt;ref-type name="Journal Article"&gt;17&lt;/ref-type&gt;&lt;contributors&gt;&lt;authors&gt;&lt;author&gt;Giuliano, S.&lt;/author&gt;&lt;author&gt;Rubini, G.&lt;/author&gt;&lt;author&gt;Conte, A.&lt;/author&gt;&lt;author&gt;Goldoni, P.&lt;/author&gt;&lt;author&gt;Falcone, M.&lt;/author&gt;&lt;author&gt;Vena, A.&lt;/author&gt;&lt;author&gt;Venditti, M.&lt;/author&gt;&lt;author&gt;Morelli, S.&lt;/author&gt;&lt;/authors&gt;&lt;/contributors&gt;&lt;auth-address&gt;Dipartimento di Sanita Pubblica, Universita Sapienza, Roma, Italy.&lt;/auth-address&gt;&lt;titles&gt;&lt;title&gt;&lt;style face="italic" font="default" size="100%"&gt;Streptococcus anginosus&lt;/style&gt;&lt;style face="normal" font="default" size="100%"&gt; group disseminated infection: case report and review of literature&lt;/style&gt;&lt;/title&gt;&lt;secondary-title&gt;Infez Med&lt;/secondary-title&gt;&lt;/titles&gt;&lt;periodical&gt;&lt;full-title&gt;Infez Med&lt;/full-title&gt;&lt;/periodical&gt;&lt;pages&gt;145-54&lt;/pages&gt;&lt;volume&gt;20&lt;/volume&gt;&lt;number&gt;3&lt;/number&gt;&lt;keywords&gt;&lt;keyword&gt;Anti-Bacterial Agents/*therapeutic use&lt;/keyword&gt;&lt;keyword&gt;Bacteremia/diagnosis/*microbiology/therapy&lt;/keyword&gt;&lt;keyword&gt;Brain Abscess/microbiology/therapy&lt;/keyword&gt;&lt;keyword&gt;Combined Modality Therapy&lt;/keyword&gt;&lt;keyword&gt;Empyema, Pleural/microbiology/therapy&lt;/keyword&gt;&lt;keyword&gt;Hepatomegaly/microbiology&lt;/keyword&gt;&lt;keyword&gt;Humans&lt;/keyword&gt;&lt;keyword&gt;Liver Abscess/microbiology/therapy&lt;/keyword&gt;&lt;keyword&gt;Lung Abscess/microbiology/therapy&lt;/keyword&gt;&lt;keyword&gt;Male&lt;/keyword&gt;&lt;keyword&gt;Middle Aged&lt;/keyword&gt;&lt;keyword&gt;Splenomegaly/microbiology&lt;/keyword&gt;&lt;keyword&gt;Streptococcal Infections/complications/diagnosis/drug&lt;/keyword&gt;&lt;keyword&gt;therapy/*microbiology/surgery/*therapy&lt;/keyword&gt;&lt;keyword&gt;*Streptococcus anginosus/isolation &amp;amp; purification/pathogenicity&lt;/keyword&gt;&lt;keyword&gt;Streptococcus milleri Group/isolation &amp;amp; purification/pathogenicity&lt;/keyword&gt;&lt;keyword&gt;*Suction&lt;/keyword&gt;&lt;keyword&gt;Treatment Outcome&lt;/keyword&gt;&lt;/keywords&gt;&lt;dates&gt;&lt;year&gt;&lt;style face="normal" font="default" charset="238" size="100%"&gt;2012&lt;/style&gt;&lt;/year&gt;&lt;pub-dates&gt;&lt;date&gt;Sep&lt;/date&gt;&lt;/pub-dates&gt;&lt;/dates&gt;&lt;accession-num&gt;22992554&lt;/accession-num&gt;&lt;urls&gt;&lt;related-urls&gt;&lt;url&gt;http://www.ncbi.nlm.nih.gov/entrez/query.fcgi?cmd=Retrieve&amp;amp;db=PubMed&amp;amp;dopt=Citation&amp;amp;list_uids=22992554 &lt;/url&gt;&lt;/related-urls&gt;&lt;/urls&gt;&lt;/record&gt;&lt;/Cite&gt;&lt;/EndNote&gt;</w:instrText>
      </w:r>
      <w:r w:rsidR="00FA7B05" w:rsidRPr="007C749A">
        <w:rPr>
          <w:rFonts w:ascii="Times New Roman" w:hAnsi="Times New Roman" w:cs="Times New Roman"/>
          <w:sz w:val="24"/>
          <w:szCs w:val="24"/>
          <w:lang w:val="en-US"/>
        </w:rPr>
        <w:fldChar w:fldCharType="separate"/>
      </w:r>
      <w:r w:rsidR="008C30BC" w:rsidRPr="007C749A">
        <w:rPr>
          <w:rFonts w:ascii="Times New Roman" w:hAnsi="Times New Roman" w:cs="Times New Roman"/>
          <w:sz w:val="24"/>
          <w:szCs w:val="24"/>
          <w:lang w:val="en-US"/>
        </w:rPr>
        <w:t>(Asam and Spellerberg, 2014; Giuliano</w:t>
      </w:r>
      <w:r w:rsidR="008C30BC" w:rsidRPr="007C749A">
        <w:rPr>
          <w:rFonts w:ascii="Times New Roman" w:hAnsi="Times New Roman" w:cs="Times New Roman"/>
          <w:i/>
          <w:sz w:val="24"/>
          <w:szCs w:val="24"/>
          <w:lang w:val="en-US"/>
        </w:rPr>
        <w:t xml:space="preserve"> et al.</w:t>
      </w:r>
      <w:r w:rsidR="008C30BC" w:rsidRPr="007C749A">
        <w:rPr>
          <w:rFonts w:ascii="Times New Roman" w:hAnsi="Times New Roman" w:cs="Times New Roman"/>
          <w:sz w:val="24"/>
          <w:szCs w:val="24"/>
          <w:lang w:val="en-US"/>
        </w:rPr>
        <w:t>, 2012)</w:t>
      </w:r>
      <w:r w:rsidR="00FA7B05" w:rsidRPr="007C749A">
        <w:rPr>
          <w:rFonts w:ascii="Times New Roman" w:hAnsi="Times New Roman" w:cs="Times New Roman"/>
          <w:sz w:val="24"/>
          <w:szCs w:val="24"/>
          <w:lang w:val="en-US"/>
        </w:rPr>
        <w:fldChar w:fldCharType="end"/>
      </w:r>
      <w:r w:rsidR="00FA7B05" w:rsidRPr="007C749A">
        <w:rPr>
          <w:rFonts w:ascii="Times New Roman" w:hAnsi="Times New Roman" w:cs="Times New Roman"/>
          <w:sz w:val="24"/>
          <w:szCs w:val="24"/>
          <w:lang w:val="en-US"/>
        </w:rPr>
        <w:t>,</w:t>
      </w:r>
      <w:r w:rsidRPr="007C749A">
        <w:rPr>
          <w:rFonts w:ascii="Times New Roman" w:hAnsi="Times New Roman" w:cs="Times New Roman"/>
          <w:sz w:val="24"/>
          <w:szCs w:val="24"/>
          <w:lang w:val="en-US"/>
        </w:rPr>
        <w:t xml:space="preserve"> </w:t>
      </w:r>
      <w:r w:rsidR="00B0025E" w:rsidRPr="007C749A">
        <w:rPr>
          <w:rFonts w:ascii="Times New Roman" w:hAnsi="Times New Roman" w:cs="Times New Roman"/>
          <w:sz w:val="24"/>
          <w:szCs w:val="24"/>
          <w:lang w:val="en-US"/>
        </w:rPr>
        <w:t>the</w:t>
      </w:r>
      <w:r w:rsidRPr="007C749A">
        <w:rPr>
          <w:rFonts w:ascii="Times New Roman" w:hAnsi="Times New Roman" w:cs="Times New Roman"/>
          <w:sz w:val="24"/>
          <w:szCs w:val="24"/>
          <w:lang w:val="en-US"/>
        </w:rPr>
        <w:t xml:space="preserve"> only available typing method of clinical SAG </w:t>
      </w:r>
      <w:r w:rsidR="005615B6" w:rsidRPr="007C749A">
        <w:rPr>
          <w:rFonts w:ascii="Times New Roman" w:hAnsi="Times New Roman" w:cs="Times New Roman"/>
          <w:sz w:val="24"/>
          <w:szCs w:val="24"/>
          <w:lang w:val="en-US"/>
        </w:rPr>
        <w:t>strains that can be used more-less</w:t>
      </w:r>
      <w:r w:rsidR="00B0025E" w:rsidRPr="007C749A">
        <w:rPr>
          <w:rFonts w:ascii="Times New Roman" w:hAnsi="Times New Roman" w:cs="Times New Roman"/>
          <w:sz w:val="24"/>
          <w:szCs w:val="24"/>
          <w:lang w:val="en-US"/>
        </w:rPr>
        <w:t xml:space="preserve"> </w:t>
      </w:r>
      <w:r w:rsidR="005615B6" w:rsidRPr="007C749A">
        <w:rPr>
          <w:rFonts w:ascii="Times New Roman" w:hAnsi="Times New Roman" w:cs="Times New Roman"/>
          <w:sz w:val="24"/>
          <w:szCs w:val="24"/>
          <w:lang w:val="en-US"/>
        </w:rPr>
        <w:t xml:space="preserve">routinely in microbiology reference laboratories </w:t>
      </w:r>
      <w:r w:rsidR="00B0025E" w:rsidRPr="007C749A">
        <w:rPr>
          <w:rFonts w:ascii="Times New Roman" w:hAnsi="Times New Roman" w:cs="Times New Roman"/>
          <w:sz w:val="24"/>
          <w:szCs w:val="24"/>
          <w:lang w:val="en-US"/>
        </w:rPr>
        <w:t>is</w:t>
      </w:r>
      <w:r w:rsidRPr="007C749A">
        <w:rPr>
          <w:rFonts w:ascii="Times New Roman" w:hAnsi="Times New Roman" w:cs="Times New Roman"/>
          <w:sz w:val="24"/>
          <w:szCs w:val="24"/>
          <w:lang w:val="en-US"/>
        </w:rPr>
        <w:t xml:space="preserve"> macro</w:t>
      </w:r>
      <w:r w:rsidR="005F0F6F" w:rsidRPr="007C749A">
        <w:rPr>
          <w:rFonts w:ascii="Times New Roman" w:hAnsi="Times New Roman" w:cs="Times New Roman"/>
          <w:sz w:val="24"/>
          <w:szCs w:val="24"/>
          <w:lang w:val="en-US"/>
        </w:rPr>
        <w:t>-</w:t>
      </w:r>
      <w:r w:rsidRPr="007C749A">
        <w:rPr>
          <w:rFonts w:ascii="Times New Roman" w:hAnsi="Times New Roman" w:cs="Times New Roman"/>
          <w:sz w:val="24"/>
          <w:szCs w:val="24"/>
          <w:lang w:val="en-US"/>
        </w:rPr>
        <w:t>restriction analysis (RFLP-PFGE)</w:t>
      </w:r>
      <w:r w:rsidR="00EE7B6F" w:rsidRPr="007C749A">
        <w:rPr>
          <w:rFonts w:ascii="Times New Roman" w:hAnsi="Times New Roman" w:cs="Times New Roman"/>
          <w:sz w:val="24"/>
          <w:szCs w:val="24"/>
          <w:lang w:val="en-US"/>
        </w:rPr>
        <w:t xml:space="preserve">. </w:t>
      </w:r>
      <w:r w:rsidR="00890710" w:rsidRPr="007C749A">
        <w:rPr>
          <w:rFonts w:ascii="Times New Roman" w:hAnsi="Times New Roman" w:cs="Times New Roman"/>
          <w:sz w:val="24"/>
          <w:szCs w:val="24"/>
          <w:lang w:val="en-US"/>
        </w:rPr>
        <w:t>RFLP-PFGE is</w:t>
      </w:r>
      <w:r w:rsidRPr="007C749A">
        <w:rPr>
          <w:rFonts w:ascii="Times New Roman" w:hAnsi="Times New Roman" w:cs="Times New Roman"/>
          <w:sz w:val="24"/>
          <w:szCs w:val="24"/>
          <w:lang w:val="en-US"/>
        </w:rPr>
        <w:t xml:space="preserve"> </w:t>
      </w:r>
      <w:r w:rsidR="00890710" w:rsidRPr="007C749A">
        <w:rPr>
          <w:rFonts w:ascii="Times New Roman" w:hAnsi="Times New Roman" w:cs="Times New Roman"/>
          <w:sz w:val="24"/>
          <w:szCs w:val="24"/>
          <w:lang w:val="en-US"/>
        </w:rPr>
        <w:t xml:space="preserve">the </w:t>
      </w:r>
      <w:r w:rsidR="00B0025E" w:rsidRPr="007C749A">
        <w:rPr>
          <w:rFonts w:ascii="Times New Roman" w:hAnsi="Times New Roman" w:cs="Times New Roman"/>
          <w:sz w:val="24"/>
          <w:szCs w:val="24"/>
          <w:lang w:val="en-US"/>
        </w:rPr>
        <w:t>“</w:t>
      </w:r>
      <w:r w:rsidR="00890710" w:rsidRPr="007C749A">
        <w:rPr>
          <w:rFonts w:ascii="Times New Roman" w:hAnsi="Times New Roman" w:cs="Times New Roman"/>
          <w:sz w:val="24"/>
          <w:szCs w:val="24"/>
          <w:lang w:val="en-US"/>
        </w:rPr>
        <w:t>gold</w:t>
      </w:r>
      <w:r w:rsidRPr="007C749A">
        <w:rPr>
          <w:rFonts w:ascii="Times New Roman" w:hAnsi="Times New Roman" w:cs="Times New Roman"/>
          <w:sz w:val="24"/>
          <w:szCs w:val="24"/>
          <w:lang w:val="en-US"/>
        </w:rPr>
        <w:t xml:space="preserve"> standard</w:t>
      </w:r>
      <w:r w:rsidR="00B0025E" w:rsidRPr="007C749A">
        <w:rPr>
          <w:rFonts w:ascii="Times New Roman" w:hAnsi="Times New Roman" w:cs="Times New Roman"/>
          <w:sz w:val="24"/>
          <w:szCs w:val="24"/>
          <w:lang w:val="en-US"/>
        </w:rPr>
        <w:t>”</w:t>
      </w:r>
      <w:r w:rsidRPr="007C749A">
        <w:rPr>
          <w:rFonts w:ascii="Times New Roman" w:hAnsi="Times New Roman" w:cs="Times New Roman"/>
          <w:sz w:val="24"/>
          <w:szCs w:val="24"/>
          <w:lang w:val="en-US"/>
        </w:rPr>
        <w:t xml:space="preserve"> method of analysis</w:t>
      </w:r>
      <w:r w:rsidR="00890710" w:rsidRPr="007C749A">
        <w:rPr>
          <w:rFonts w:ascii="Times New Roman" w:hAnsi="Times New Roman" w:cs="Times New Roman"/>
          <w:sz w:val="24"/>
          <w:szCs w:val="24"/>
          <w:lang w:val="en-US"/>
        </w:rPr>
        <w:t xml:space="preserve"> of</w:t>
      </w:r>
      <w:r w:rsidRPr="007C749A">
        <w:rPr>
          <w:rFonts w:ascii="Times New Roman" w:hAnsi="Times New Roman" w:cs="Times New Roman"/>
          <w:sz w:val="24"/>
          <w:szCs w:val="24"/>
          <w:lang w:val="en-US"/>
        </w:rPr>
        <w:t xml:space="preserve"> many clinical bacteria</w:t>
      </w:r>
      <w:r w:rsidR="00890710" w:rsidRPr="007C749A">
        <w:rPr>
          <w:rFonts w:ascii="Times New Roman" w:hAnsi="Times New Roman" w:cs="Times New Roman"/>
          <w:sz w:val="24"/>
          <w:szCs w:val="24"/>
          <w:lang w:val="en-US"/>
        </w:rPr>
        <w:t xml:space="preserve"> </w:t>
      </w:r>
      <w:r w:rsidRPr="007C749A">
        <w:rPr>
          <w:rFonts w:ascii="Times New Roman" w:hAnsi="Times New Roman" w:cs="Times New Roman"/>
          <w:sz w:val="24"/>
          <w:szCs w:val="24"/>
          <w:lang w:val="en-US"/>
        </w:rPr>
        <w:t xml:space="preserve">but it </w:t>
      </w:r>
      <w:r w:rsidR="005615B6" w:rsidRPr="007C749A">
        <w:rPr>
          <w:rFonts w:ascii="Times New Roman" w:hAnsi="Times New Roman" w:cs="Times New Roman"/>
          <w:sz w:val="24"/>
          <w:szCs w:val="24"/>
          <w:lang w:val="en-US"/>
        </w:rPr>
        <w:t xml:space="preserve">has its caveats. It </w:t>
      </w:r>
      <w:r w:rsidRPr="007C749A">
        <w:rPr>
          <w:rFonts w:ascii="Times New Roman" w:hAnsi="Times New Roman" w:cs="Times New Roman"/>
          <w:sz w:val="24"/>
          <w:szCs w:val="24"/>
          <w:lang w:val="en-US"/>
        </w:rPr>
        <w:t>is time consuming</w:t>
      </w:r>
      <w:r w:rsidR="00B0025E" w:rsidRPr="007C749A">
        <w:rPr>
          <w:rFonts w:ascii="Times New Roman" w:hAnsi="Times New Roman" w:cs="Times New Roman"/>
          <w:sz w:val="24"/>
          <w:szCs w:val="24"/>
          <w:lang w:val="en-US"/>
        </w:rPr>
        <w:t xml:space="preserve">, </w:t>
      </w:r>
      <w:r w:rsidRPr="007C749A">
        <w:rPr>
          <w:rFonts w:ascii="Times New Roman" w:hAnsi="Times New Roman" w:cs="Times New Roman"/>
          <w:sz w:val="24"/>
          <w:szCs w:val="24"/>
          <w:lang w:val="en-US"/>
        </w:rPr>
        <w:t xml:space="preserve">it needs </w:t>
      </w:r>
      <w:r w:rsidR="00B0025E" w:rsidRPr="007C749A">
        <w:rPr>
          <w:rFonts w:ascii="Times New Roman" w:hAnsi="Times New Roman" w:cs="Times New Roman"/>
          <w:sz w:val="24"/>
          <w:szCs w:val="24"/>
          <w:lang w:val="en-US"/>
        </w:rPr>
        <w:t>highly qualified</w:t>
      </w:r>
      <w:r w:rsidR="00890710" w:rsidRPr="007C749A">
        <w:rPr>
          <w:rFonts w:ascii="Times New Roman" w:hAnsi="Times New Roman" w:cs="Times New Roman"/>
          <w:sz w:val="24"/>
          <w:szCs w:val="24"/>
          <w:lang w:val="en-US"/>
        </w:rPr>
        <w:t xml:space="preserve"> staff</w:t>
      </w:r>
      <w:r w:rsidR="00B0025E" w:rsidRPr="007C749A">
        <w:rPr>
          <w:rFonts w:ascii="Times New Roman" w:hAnsi="Times New Roman" w:cs="Times New Roman"/>
          <w:sz w:val="24"/>
          <w:szCs w:val="24"/>
          <w:lang w:val="en-US"/>
        </w:rPr>
        <w:t xml:space="preserve"> and it is rather difficult to </w:t>
      </w:r>
      <w:r w:rsidR="00743467" w:rsidRPr="007C749A">
        <w:rPr>
          <w:rFonts w:ascii="Times New Roman" w:hAnsi="Times New Roman" w:cs="Times New Roman"/>
          <w:sz w:val="24"/>
          <w:szCs w:val="24"/>
          <w:lang w:val="en-US"/>
        </w:rPr>
        <w:t>standardize</w:t>
      </w:r>
      <w:r w:rsidR="00B0025E" w:rsidRPr="007C749A">
        <w:rPr>
          <w:rFonts w:ascii="Times New Roman" w:hAnsi="Times New Roman" w:cs="Times New Roman"/>
          <w:sz w:val="24"/>
          <w:szCs w:val="24"/>
          <w:lang w:val="en-US"/>
        </w:rPr>
        <w:t xml:space="preserve"> between laboratories</w:t>
      </w:r>
      <w:r w:rsidR="00890710" w:rsidRPr="007C749A">
        <w:rPr>
          <w:rFonts w:ascii="Times New Roman" w:hAnsi="Times New Roman" w:cs="Times New Roman"/>
          <w:sz w:val="24"/>
          <w:szCs w:val="24"/>
          <w:lang w:val="en-US"/>
        </w:rPr>
        <w:t xml:space="preserve">. So, </w:t>
      </w:r>
      <w:r w:rsidR="005615B6" w:rsidRPr="007C749A">
        <w:rPr>
          <w:rFonts w:ascii="Times New Roman" w:hAnsi="Times New Roman" w:cs="Times New Roman"/>
          <w:sz w:val="24"/>
          <w:szCs w:val="24"/>
          <w:lang w:val="en-US"/>
        </w:rPr>
        <w:t xml:space="preserve">development </w:t>
      </w:r>
      <w:r w:rsidR="00890710" w:rsidRPr="007C749A">
        <w:rPr>
          <w:rFonts w:ascii="Times New Roman" w:hAnsi="Times New Roman" w:cs="Times New Roman"/>
          <w:sz w:val="24"/>
          <w:szCs w:val="24"/>
          <w:lang w:val="en-US"/>
        </w:rPr>
        <w:t xml:space="preserve">of </w:t>
      </w:r>
      <w:r w:rsidR="00B0025E" w:rsidRPr="007C749A">
        <w:rPr>
          <w:rFonts w:ascii="Times New Roman" w:hAnsi="Times New Roman" w:cs="Times New Roman"/>
          <w:sz w:val="24"/>
          <w:szCs w:val="24"/>
          <w:lang w:val="en-US"/>
        </w:rPr>
        <w:t>simple</w:t>
      </w:r>
      <w:r w:rsidR="00890710" w:rsidRPr="007C749A">
        <w:rPr>
          <w:rFonts w:ascii="Times New Roman" w:hAnsi="Times New Roman" w:cs="Times New Roman"/>
          <w:sz w:val="24"/>
          <w:szCs w:val="24"/>
          <w:lang w:val="en-US"/>
        </w:rPr>
        <w:t xml:space="preserve"> method</w:t>
      </w:r>
      <w:r w:rsidR="005615B6" w:rsidRPr="007C749A">
        <w:rPr>
          <w:rFonts w:ascii="Times New Roman" w:hAnsi="Times New Roman" w:cs="Times New Roman"/>
          <w:sz w:val="24"/>
          <w:szCs w:val="24"/>
          <w:lang w:val="en-US"/>
        </w:rPr>
        <w:t>s</w:t>
      </w:r>
      <w:r w:rsidR="00B0025E" w:rsidRPr="007C749A">
        <w:rPr>
          <w:rFonts w:ascii="Times New Roman" w:hAnsi="Times New Roman" w:cs="Times New Roman"/>
          <w:sz w:val="24"/>
          <w:szCs w:val="24"/>
          <w:lang w:val="en-US"/>
        </w:rPr>
        <w:t>,</w:t>
      </w:r>
      <w:r w:rsidR="005615B6" w:rsidRPr="007C749A">
        <w:rPr>
          <w:rFonts w:ascii="Times New Roman" w:hAnsi="Times New Roman" w:cs="Times New Roman"/>
          <w:sz w:val="24"/>
          <w:szCs w:val="24"/>
          <w:lang w:val="en-US"/>
        </w:rPr>
        <w:t xml:space="preserve"> </w:t>
      </w:r>
      <w:r w:rsidR="00D72FE9" w:rsidRPr="007C749A">
        <w:rPr>
          <w:rFonts w:ascii="Times New Roman" w:hAnsi="Times New Roman" w:cs="Times New Roman"/>
          <w:sz w:val="24"/>
          <w:szCs w:val="24"/>
          <w:lang w:val="en-US"/>
        </w:rPr>
        <w:t>easier</w:t>
      </w:r>
      <w:r w:rsidR="00850355" w:rsidRPr="007C749A">
        <w:rPr>
          <w:rFonts w:ascii="Times New Roman" w:hAnsi="Times New Roman" w:cs="Times New Roman"/>
          <w:sz w:val="24"/>
          <w:szCs w:val="24"/>
          <w:lang w:val="en-US"/>
        </w:rPr>
        <w:t xml:space="preserve"> to perform</w:t>
      </w:r>
      <w:r w:rsidR="00B0025E" w:rsidRPr="007C749A">
        <w:rPr>
          <w:rFonts w:ascii="Times New Roman" w:hAnsi="Times New Roman" w:cs="Times New Roman"/>
          <w:sz w:val="24"/>
          <w:szCs w:val="24"/>
          <w:lang w:val="en-US"/>
        </w:rPr>
        <w:t>,</w:t>
      </w:r>
      <w:r w:rsidR="004A1D79" w:rsidRPr="007C749A">
        <w:rPr>
          <w:rFonts w:ascii="Times New Roman" w:hAnsi="Times New Roman" w:cs="Times New Roman"/>
          <w:sz w:val="24"/>
          <w:szCs w:val="24"/>
          <w:lang w:val="en-US"/>
        </w:rPr>
        <w:t xml:space="preserve"> </w:t>
      </w:r>
      <w:r w:rsidR="00850355" w:rsidRPr="007C749A">
        <w:rPr>
          <w:rFonts w:ascii="Times New Roman" w:hAnsi="Times New Roman" w:cs="Times New Roman"/>
          <w:sz w:val="24"/>
          <w:szCs w:val="24"/>
          <w:lang w:val="en-US"/>
        </w:rPr>
        <w:t xml:space="preserve">less time-consuming </w:t>
      </w:r>
      <w:r w:rsidR="00B0025E" w:rsidRPr="007C749A">
        <w:rPr>
          <w:rFonts w:ascii="Times New Roman" w:hAnsi="Times New Roman" w:cs="Times New Roman"/>
          <w:sz w:val="24"/>
          <w:szCs w:val="24"/>
          <w:lang w:val="en-US"/>
        </w:rPr>
        <w:t xml:space="preserve">and </w:t>
      </w:r>
      <w:r w:rsidR="004A1D79" w:rsidRPr="007C749A">
        <w:rPr>
          <w:rFonts w:ascii="Times New Roman" w:hAnsi="Times New Roman" w:cs="Times New Roman"/>
          <w:sz w:val="24"/>
          <w:szCs w:val="24"/>
          <w:lang w:val="en-US"/>
        </w:rPr>
        <w:t>interpretation-</w:t>
      </w:r>
      <w:proofErr w:type="gramStart"/>
      <w:r w:rsidR="00836599" w:rsidRPr="007C749A">
        <w:rPr>
          <w:rFonts w:ascii="Times New Roman" w:hAnsi="Times New Roman" w:cs="Times New Roman"/>
          <w:sz w:val="24"/>
          <w:szCs w:val="24"/>
          <w:lang w:val="en-US"/>
        </w:rPr>
        <w:t>friendly</w:t>
      </w:r>
      <w:proofErr w:type="gramEnd"/>
      <w:r w:rsidR="00836599" w:rsidRPr="007C749A">
        <w:rPr>
          <w:rFonts w:ascii="Times New Roman" w:hAnsi="Times New Roman" w:cs="Times New Roman"/>
          <w:sz w:val="24"/>
          <w:szCs w:val="24"/>
          <w:lang w:val="en-US"/>
        </w:rPr>
        <w:t xml:space="preserve"> </w:t>
      </w:r>
      <w:r w:rsidR="00B0025E" w:rsidRPr="007C749A">
        <w:rPr>
          <w:rFonts w:ascii="Times New Roman" w:hAnsi="Times New Roman" w:cs="Times New Roman"/>
          <w:sz w:val="24"/>
          <w:szCs w:val="24"/>
          <w:lang w:val="en-US"/>
        </w:rPr>
        <w:t>is</w:t>
      </w:r>
      <w:r w:rsidR="00850355" w:rsidRPr="007C749A">
        <w:rPr>
          <w:rFonts w:ascii="Times New Roman" w:hAnsi="Times New Roman" w:cs="Times New Roman"/>
          <w:sz w:val="24"/>
          <w:szCs w:val="24"/>
          <w:lang w:val="en-US"/>
        </w:rPr>
        <w:t xml:space="preserve"> needed.</w:t>
      </w:r>
    </w:p>
    <w:p w14:paraId="4C849322" w14:textId="77777777" w:rsidR="00D72FE9" w:rsidRPr="007C749A" w:rsidRDefault="00890710" w:rsidP="004A1D79">
      <w:pPr>
        <w:spacing w:line="360" w:lineRule="auto"/>
        <w:ind w:firstLine="708"/>
        <w:rPr>
          <w:rFonts w:ascii="Times New Roman" w:hAnsi="Times New Roman" w:cs="Times New Roman"/>
          <w:sz w:val="24"/>
          <w:szCs w:val="24"/>
          <w:lang w:val="en-US"/>
        </w:rPr>
      </w:pPr>
      <w:r w:rsidRPr="007C749A">
        <w:rPr>
          <w:rFonts w:ascii="Times New Roman" w:hAnsi="Times New Roman" w:cs="Times New Roman"/>
          <w:sz w:val="24"/>
          <w:szCs w:val="24"/>
          <w:lang w:val="en-US"/>
        </w:rPr>
        <w:t xml:space="preserve"> </w:t>
      </w:r>
      <w:r w:rsidR="00B0025E" w:rsidRPr="007C749A">
        <w:rPr>
          <w:rFonts w:ascii="Times New Roman" w:hAnsi="Times New Roman" w:cs="Times New Roman"/>
          <w:sz w:val="24"/>
          <w:szCs w:val="24"/>
          <w:lang w:val="en-US"/>
        </w:rPr>
        <w:t xml:space="preserve">In clinical laboratory practice, PCR </w:t>
      </w:r>
      <w:r w:rsidR="005615B6" w:rsidRPr="007C749A">
        <w:rPr>
          <w:rFonts w:ascii="Times New Roman" w:hAnsi="Times New Roman" w:cs="Times New Roman"/>
          <w:sz w:val="24"/>
          <w:szCs w:val="24"/>
          <w:lang w:val="en-US"/>
        </w:rPr>
        <w:t xml:space="preserve">based </w:t>
      </w:r>
      <w:r w:rsidR="00B0025E" w:rsidRPr="007C749A">
        <w:rPr>
          <w:rFonts w:ascii="Times New Roman" w:hAnsi="Times New Roman" w:cs="Times New Roman"/>
          <w:sz w:val="24"/>
          <w:szCs w:val="24"/>
          <w:lang w:val="en-US"/>
        </w:rPr>
        <w:t xml:space="preserve">methods can be </w:t>
      </w:r>
      <w:r w:rsidR="005615B6" w:rsidRPr="007C749A">
        <w:rPr>
          <w:rFonts w:ascii="Times New Roman" w:hAnsi="Times New Roman" w:cs="Times New Roman"/>
          <w:sz w:val="24"/>
          <w:szCs w:val="24"/>
          <w:lang w:val="en-US"/>
        </w:rPr>
        <w:t xml:space="preserve">easily adopted, as they often require less material for analysis, are more reproducible, and are relatively cheap and </w:t>
      </w:r>
      <w:r w:rsidR="004A1D79" w:rsidRPr="007C749A">
        <w:rPr>
          <w:rFonts w:ascii="Times New Roman" w:hAnsi="Times New Roman" w:cs="Times New Roman"/>
          <w:sz w:val="24"/>
          <w:szCs w:val="24"/>
          <w:lang w:val="en-US"/>
        </w:rPr>
        <w:t xml:space="preserve">with uncomplicated and unproblematic </w:t>
      </w:r>
      <w:r w:rsidR="005615B6" w:rsidRPr="007C749A">
        <w:rPr>
          <w:rFonts w:ascii="Times New Roman" w:hAnsi="Times New Roman" w:cs="Times New Roman"/>
          <w:sz w:val="24"/>
          <w:szCs w:val="24"/>
          <w:lang w:val="en-US"/>
        </w:rPr>
        <w:t>interpretation.</w:t>
      </w:r>
    </w:p>
    <w:p w14:paraId="2BEE1F0C" w14:textId="17A7C8B5" w:rsidR="004D3CB5" w:rsidRPr="007C749A" w:rsidRDefault="00D72FE9" w:rsidP="00FA7B05">
      <w:pPr>
        <w:spacing w:line="360" w:lineRule="auto"/>
        <w:ind w:firstLine="708"/>
        <w:rPr>
          <w:rFonts w:ascii="Times New Roman" w:hAnsi="Times New Roman" w:cs="Times New Roman"/>
          <w:sz w:val="24"/>
          <w:szCs w:val="24"/>
          <w:lang w:val="en-US"/>
        </w:rPr>
      </w:pPr>
      <w:r w:rsidRPr="007C749A">
        <w:rPr>
          <w:rFonts w:ascii="Times New Roman" w:hAnsi="Times New Roman" w:cs="Times New Roman"/>
          <w:b/>
          <w:sz w:val="24"/>
          <w:szCs w:val="24"/>
          <w:u w:val="single"/>
          <w:lang w:val="en-US"/>
        </w:rPr>
        <w:t>M</w:t>
      </w:r>
      <w:r w:rsidR="005F0F6F" w:rsidRPr="007C749A">
        <w:rPr>
          <w:rFonts w:ascii="Times New Roman" w:hAnsi="Times New Roman" w:cs="Times New Roman"/>
          <w:sz w:val="24"/>
          <w:szCs w:val="24"/>
          <w:lang w:val="en-US"/>
        </w:rPr>
        <w:t xml:space="preserve">ulti </w:t>
      </w:r>
      <w:r w:rsidRPr="007C749A">
        <w:rPr>
          <w:rFonts w:ascii="Times New Roman" w:hAnsi="Times New Roman" w:cs="Times New Roman"/>
          <w:b/>
          <w:sz w:val="24"/>
          <w:szCs w:val="24"/>
          <w:u w:val="single"/>
          <w:lang w:val="en-US"/>
        </w:rPr>
        <w:t>L</w:t>
      </w:r>
      <w:r w:rsidR="005F0F6F" w:rsidRPr="007C749A">
        <w:rPr>
          <w:rFonts w:ascii="Times New Roman" w:hAnsi="Times New Roman" w:cs="Times New Roman"/>
          <w:sz w:val="24"/>
          <w:szCs w:val="24"/>
          <w:lang w:val="en-US"/>
        </w:rPr>
        <w:t xml:space="preserve">ocus </w:t>
      </w:r>
      <w:r w:rsidRPr="007C749A">
        <w:rPr>
          <w:rFonts w:ascii="Times New Roman" w:hAnsi="Times New Roman" w:cs="Times New Roman"/>
          <w:b/>
          <w:sz w:val="24"/>
          <w:szCs w:val="24"/>
          <w:u w:val="single"/>
          <w:lang w:val="en-US"/>
        </w:rPr>
        <w:t>V</w:t>
      </w:r>
      <w:r w:rsidR="005F0F6F" w:rsidRPr="007C749A">
        <w:rPr>
          <w:rFonts w:ascii="Times New Roman" w:hAnsi="Times New Roman" w:cs="Times New Roman"/>
          <w:sz w:val="24"/>
          <w:szCs w:val="24"/>
          <w:lang w:val="en-US"/>
        </w:rPr>
        <w:t xml:space="preserve">ariable Number Tandem Repeats </w:t>
      </w:r>
      <w:r w:rsidRPr="007C749A">
        <w:rPr>
          <w:rFonts w:ascii="Times New Roman" w:hAnsi="Times New Roman" w:cs="Times New Roman"/>
          <w:b/>
          <w:sz w:val="24"/>
          <w:szCs w:val="24"/>
          <w:u w:val="single"/>
          <w:lang w:val="en-US"/>
        </w:rPr>
        <w:t>F</w:t>
      </w:r>
      <w:r w:rsidR="005F0F6F" w:rsidRPr="007C749A">
        <w:rPr>
          <w:rFonts w:ascii="Times New Roman" w:hAnsi="Times New Roman" w:cs="Times New Roman"/>
          <w:sz w:val="24"/>
          <w:szCs w:val="24"/>
          <w:lang w:val="en-US"/>
        </w:rPr>
        <w:t>ingerprinting (MLVF) is a PCR based method</w:t>
      </w:r>
      <w:r w:rsidR="004D3CB5" w:rsidRPr="007C749A">
        <w:rPr>
          <w:rFonts w:ascii="Times New Roman" w:hAnsi="Times New Roman" w:cs="Times New Roman"/>
          <w:sz w:val="24"/>
          <w:szCs w:val="24"/>
          <w:lang w:val="en-US"/>
        </w:rPr>
        <w:t xml:space="preserve"> used to determine relationships between strains (typing). The major principle of the method is the detection of repeated sequences within the genome and counting the number of repeats (MLVA) or simple detection of PCR amplified fragment size polymorphism (MLVF). To increase sensitivity and resolution of the method at least few loci need to be included in the analysis scheme. For example if each single analyzed locus has 5 size variants, including two loci in the analysis will generate 25 (5x5) patterns, including 9 different loci will generate 1.953.125 patterns (5x5x5x5x5x5x5x5x5). MLVF methods are already routinely and successfully used for typing various species of Gram-positive and Gram-negative bacteria </w:t>
      </w:r>
      <w:r w:rsidR="00FA7B05" w:rsidRPr="007C749A">
        <w:rPr>
          <w:rFonts w:ascii="Times New Roman" w:hAnsi="Times New Roman" w:cs="Times New Roman"/>
          <w:sz w:val="24"/>
          <w:szCs w:val="24"/>
          <w:lang w:val="en-US"/>
        </w:rPr>
        <w:fldChar w:fldCharType="begin"/>
      </w:r>
      <w:r w:rsidR="008C30BC" w:rsidRPr="007C749A">
        <w:rPr>
          <w:rFonts w:ascii="Times New Roman" w:hAnsi="Times New Roman" w:cs="Times New Roman"/>
          <w:sz w:val="24"/>
          <w:szCs w:val="24"/>
          <w:lang w:val="en-US"/>
        </w:rPr>
        <w:instrText xml:space="preserve"> ADDIN EN.CITE &lt;EndNote&gt;&lt;Cite&gt;&lt;Author&gt;Jabalameli&lt;/Author&gt;&lt;Year&gt;2011&lt;/Year&gt;&lt;RecNum&gt;12&lt;/RecNum&gt;&lt;record&gt;&lt;rec-number&gt;12&lt;/rec-number&gt;&lt;ref-type name="Journal Article"&gt;17&lt;/ref-type&gt;&lt;contributors&gt;&lt;authors&gt;&lt;author&gt;Jabalameli, F.&lt;/author&gt;&lt;author&gt;Mirsalehian, A.&lt;/author&gt;&lt;author&gt;Sotoudeh, N.&lt;/author&gt;&lt;author&gt;Jabalameli, L.&lt;/author&gt;&lt;author&gt;Aligholi, M.&lt;/author&gt;&lt;author&gt;Khoramian, B.&lt;/author&gt;&lt;author&gt;Taherikalani, M.&lt;/author&gt;&lt;author&gt;Emaneini, M.&lt;/author&gt;&lt;/authors&gt;&lt;/contributors&gt;&lt;auth-address&gt;Department of Microbiology, School of Medicine, Tehran University of Medical Sciences, Tehran, Iran.&lt;/auth-address&gt;&lt;titles&gt;&lt;title&gt;&lt;style face="normal" font="default" size="100%"&gt;Multiple-locus variable number of tandem repeats (VNTR) fingerprinting (MLVF) and antibacterial resistance profiles of extended spectrum beta lactamase (ESBL) producing &lt;/style&gt;&lt;style face="italic" font="default" size="100%"&gt;Pseudomonas aeruginosa&lt;/style&gt;&lt;style face="normal" font="default" size="100%"&gt; among burnt patients in Tehran&lt;/style&gt;&lt;/title&gt;&lt;secondary-title&gt;Burns&lt;/secondary-title&gt;&lt;/titles&gt;&lt;periodical&gt;&lt;full-title&gt;Burns&lt;/full-title&gt;&lt;/periodical&gt;&lt;pages&gt;1202-7&lt;/pages&gt;&lt;volume&gt;37&lt;/volume&gt;&lt;number&gt;7&lt;/number&gt;&lt;keywords&gt;&lt;keyword&gt;Anti-Bacterial Agents/*pharmacology&lt;/keyword&gt;&lt;keyword&gt;Burns/*microbiology&lt;/keyword&gt;&lt;keyword&gt;DNA Fingerprinting&lt;/keyword&gt;&lt;keyword&gt;Drug Resistance, Bacterial/genetics&lt;/keyword&gt;&lt;keyword&gt;Humans&lt;/keyword&gt;&lt;keyword&gt;Iran&lt;/keyword&gt;&lt;keyword&gt;Minisatellite Repeats/*genetics&lt;/keyword&gt;&lt;keyword&gt;Phenotype&lt;/keyword&gt;&lt;keyword&gt;Polymerase Chain Reaction/methods&lt;/keyword&gt;&lt;keyword&gt;Pseudomonas Infections/*microbiology&lt;/keyword&gt;&lt;keyword&gt;Pseudomonas aeruginosa/drug effects/enzymology/*genetics&lt;/keyword&gt;&lt;keyword&gt;Wound Infection/microbiology&lt;/keyword&gt;&lt;keyword&gt;beta-Lactamases/biosynthesis/*genetics&lt;/keyword&gt;&lt;/keywords&gt;&lt;dates&gt;&lt;year&gt;&lt;style face="normal" font="default" charset="238" size="100%"&gt;2011&lt;/style&gt;&lt;/year&gt;&lt;pub-dates&gt;&lt;date&gt;Nov&lt;/date&gt;&lt;/pub-dates&gt;&lt;/dates&gt;&lt;accession-num&gt;21703769&lt;/accession-num&gt;&lt;urls&gt;&lt;related-urls&gt;&lt;url&gt;http://www.ncbi.nlm.nih.gov/entrez/query.fcgi?cmd=Retrieve&amp;amp;db=PubMed&amp;amp;dopt=Citation&amp;amp;list_uids=21703769 &lt;/url&gt;&lt;/related-urls&gt;&lt;/urls&gt;&lt;/record&gt;&lt;/Cite&gt;&lt;Cite&gt;&lt;Author&gt;Lindstedt&lt;/Author&gt;&lt;Year&gt;2013&lt;/Year&gt;&lt;RecNum&gt;16&lt;/RecNum&gt;&lt;record&gt;&lt;rec-number&gt;16&lt;/rec-number&gt;&lt;ref-type name="Journal Article"&gt;17&lt;/ref-type&gt;&lt;contributors&gt;&lt;authors&gt;&lt;author&gt;Lindstedt, B. A.&lt;/author&gt;&lt;author&gt;Torpdahl, M.&lt;/author&gt;&lt;author&gt;Vergnaud, G.&lt;/author&gt;&lt;author&gt;Le Hello, S.&lt;/author&gt;&lt;author&gt;Weill, F. X.&lt;/author&gt;&lt;author&gt;Tietze, E.&lt;/author&gt;&lt;author&gt;Malorny, B.&lt;/author&gt;&lt;author&gt;Prendergast, D. M.&lt;/author&gt;&lt;author&gt;Ni Ghallchoir, E.&lt;/author&gt;&lt;author&gt;Lista, R. F.&lt;/author&gt;&lt;author&gt;Schouls, L. M.&lt;/author&gt;&lt;author&gt;Soderlund, R.&lt;/author&gt;&lt;author&gt;Borjesson, S.&lt;/author&gt;&lt;author&gt;Akerstrom, S.&lt;/author&gt;&lt;/authors&gt;&lt;/contributors&gt;&lt;auth-address&gt;Division of Infectious Diseases Control, Norwegian Institute of Public Health, Oslo, Norway. bjorn-arne.lindstedt@fhi.no&lt;/auth-address&gt;&lt;titles&gt;&lt;title&gt;Use of multilocus variable-number tandem repeat analysis (MLVA) in eight European countries, 2012&lt;/title&gt;&lt;secondary-title&gt;Euro Surveill&lt;/secondary-title&gt;&lt;/titles&gt;&lt;periodical&gt;&lt;full-title&gt;Euro Surveill&lt;/full-title&gt;&lt;/periodical&gt;&lt;pages&gt;20385&lt;/pages&gt;&lt;volume&gt;18&lt;/volume&gt;&lt;number&gt;4&lt;/number&gt;&lt;keywords&gt;&lt;keyword&gt;Cluster Analysis&lt;/keyword&gt;&lt;keyword&gt;DNA, Bacterial/genetics&lt;/keyword&gt;&lt;keyword&gt;Electrophoresis, Gel, Pulsed-Field&lt;/keyword&gt;&lt;keyword&gt;Europe&lt;/keyword&gt;&lt;keyword&gt;*Genetic Variation&lt;/keyword&gt;&lt;keyword&gt;Genotype&lt;/keyword&gt;&lt;keyword&gt;Gram-Negative Bacteria/classification/*genetics/isolation &amp;amp; purification&lt;/keyword&gt;&lt;keyword&gt;Gram-Positive Bacteria/classification/*genetics/isolation &amp;amp; purification&lt;/keyword&gt;&lt;keyword&gt;Humans&lt;/keyword&gt;&lt;keyword&gt;*Minisatellite Repeats&lt;/keyword&gt;&lt;keyword&gt;*Multilocus Sequence Typing&lt;/keyword&gt;&lt;keyword&gt;Phylogeny&lt;/keyword&gt;&lt;keyword&gt;Sequence Analysis, DNA&lt;/keyword&gt;&lt;/keywords&gt;&lt;dates&gt;&lt;year&gt;&lt;style face="normal" font="default" charset="238" size="100%"&gt;2013&lt;/style&gt;&lt;/year&gt;&lt;/dates&gt;&lt;accession-num&gt;23369388&lt;/accession-num&gt;&lt;urls&gt;&lt;related-urls&gt;&lt;url&gt;http://www.ncbi.nlm.nih.gov/entrez/query.fcgi?cmd=Retrieve&amp;amp;db=PubMed&amp;amp;dopt=Citation&amp;amp;list_uids=23369388 &lt;/url&gt;&lt;/related-urls&gt;&lt;/urls&gt;&lt;/record&gt;&lt;/Cite&gt;&lt;Cite&gt;&lt;Author&gt;Luczak-Kadlubowska&lt;/Author&gt;&lt;Year&gt;2008&lt;/Year&gt;&lt;RecNum&gt;17&lt;/RecNum&gt;&lt;record&gt;&lt;rec-number&gt;17&lt;/rec-number&gt;&lt;ref-type name="Journal Article"&gt;17&lt;/ref-type&gt;&lt;contributors&gt;&lt;authors&gt;&lt;author&gt;Luczak-Kadlubowska, A.&lt;/author&gt;&lt;author&gt;Sabat, A.&lt;/author&gt;&lt;author&gt;Tambic-Andrasevic, A.&lt;/author&gt;&lt;author&gt;Payerl-Pal, M.&lt;/author&gt;&lt;author&gt;Krzyszton-Russjan, J.&lt;/author&gt;&lt;author&gt;Hryniewicz, W.&lt;/author&gt;&lt;/authors&gt;&lt;/contributors&gt;&lt;auth-address&gt;Centre of Quality Control in Microbiology, Chelmska 30/34, 00-725, Warsaw, Poland. luczakowa@cls.edu.pl&lt;/auth-address&gt;&lt;titles&gt;&lt;title&gt;&lt;style face="normal" font="default" size="100%"&gt;Usefulness of multiple-locus VNTR fingerprinting in detection of clonality of community- and hospital-acquired &lt;/style&gt;&lt;style face="italic" font="default" size="100%"&gt;Staphylococcus aureus&lt;/style&gt;&lt;style face="normal" font="default" size="100%"&gt; isolates&lt;/style&gt;&lt;/title&gt;&lt;secondary-title&gt;Antonie Van Leeuwenhoek&lt;/secondary-title&gt;&lt;/titles&gt;&lt;periodical&gt;&lt;full-title&gt;Antonie Van Leeuwenhoek&lt;/full-title&gt;&lt;/periodical&gt;&lt;pages&gt;543-53&lt;/pages&gt;&lt;volume&gt;94&lt;/volume&gt;&lt;number&gt;4&lt;/number&gt;&lt;keywords&gt;&lt;keyword&gt;Anti-Bacterial Agents/pharmacology&lt;/keyword&gt;&lt;keyword&gt;Antigens, Bacterial/genetics&lt;/keyword&gt;&lt;keyword&gt;Bacterial Typing Techniques/*methods&lt;/keyword&gt;&lt;keyword&gt;Cross Infection/*microbiology&lt;/keyword&gt;&lt;keyword&gt;DNA Fingerprinting/*methods&lt;/keyword&gt;&lt;keyword&gt;Humans&lt;/keyword&gt;&lt;keyword&gt;Methicillin Resistance&lt;/keyword&gt;&lt;keyword&gt;*Minisatellite Repeats&lt;/keyword&gt;&lt;keyword&gt;Poland&lt;/keyword&gt;&lt;keyword&gt;Staphylococcal Infections/*microbiology&lt;/keyword&gt;&lt;keyword&gt;Staphylococcus aureus/classification/drug effects/genetics/*isolation &amp;amp;&lt;/keyword&gt;&lt;keyword&gt;purification&lt;/keyword&gt;&lt;/keywords&gt;&lt;dates&gt;&lt;year&gt;2008&lt;/year&gt;&lt;pub-dates&gt;&lt;date&gt;Nov&lt;/date&gt;&lt;/pub-dates&gt;&lt;/dates&gt;&lt;accession-num&gt;18661286&lt;/accession-num&gt;&lt;urls&gt;&lt;related-urls&gt;&lt;url&gt;http://www.ncbi.nlm.nih.gov/entrez/query.fcgi?cmd=Retrieve&amp;amp;db=PubMed&amp;amp;dopt=Citation&amp;amp;list_uids=18661286 &lt;/url&gt;&lt;/related-urls&gt;&lt;/urls&gt;&lt;/record&gt;&lt;/Cite&gt;&lt;Cite&gt;&lt;Author&gt;Sadowy&lt;/Author&gt;&lt;Year&gt;2011&lt;/Year&gt;&lt;RecNum&gt;25&lt;/RecNum&gt;&lt;record&gt;&lt;rec-number&gt;25&lt;/rec-number&gt;&lt;ref-type name="Journal Article"&gt;17&lt;/ref-type&gt;&lt;contributors&gt;&lt;authors&gt;&lt;author&gt;Sadowy, E.&lt;/author&gt;&lt;author&gt;Sienko, A.&lt;/author&gt;&lt;author&gt;Hryniewicz, W.&lt;/author&gt;&lt;/authors&gt;&lt;/contributors&gt;&lt;auth-address&gt;National Medicines Institute, Warsaw, Poland. ewasadowy@cls.edu.pl&lt;/auth-address&gt;&lt;titles&gt;&lt;title&gt;&lt;style face="normal" font="default" size="100%"&gt;Comparison of multilocus variable-number tandem-repeat analysis with multilocus sequence typing and pulsed-field gel electrophoresis for &lt;/style&gt;&lt;style face="italic" font="default" size="100%"&gt;Enterococcus faecalis&lt;/style&gt;&lt;/title&gt;&lt;secondary-title&gt;Pol J Microbiol&lt;/secondary-title&gt;&lt;/titles&gt;&lt;periodical&gt;&lt;full-title&gt;Pol J Microbiol&lt;/full-title&gt;&lt;/periodical&gt;&lt;pages&gt;335-9&lt;/pages&gt;&lt;volume&gt;60&lt;/volume&gt;&lt;number&gt;4&lt;/number&gt;&lt;keywords&gt;&lt;keyword&gt;*Bacterial Typing Techniques&lt;/keyword&gt;&lt;keyword&gt;*Electrophoresis, Gel, Pulsed-Field&lt;/keyword&gt;&lt;keyword&gt;Enterococcus faecalis/*classification/genetics&lt;/keyword&gt;&lt;keyword&gt;Genes, Bacterial&lt;/keyword&gt;&lt;keyword&gt;Gram-Positive Bacterial Infections/epidemiology&lt;/keyword&gt;&lt;keyword&gt;Humans&lt;/keyword&gt;&lt;keyword&gt;*Minisatellite Repeats&lt;/keyword&gt;&lt;keyword&gt;*Multilocus Sequence Typing&lt;/keyword&gt;&lt;/keywords&gt;&lt;dates&gt;&lt;year&gt;&lt;style face="normal" font="default" charset="238" size="100%"&gt;2011&lt;/style&gt;&lt;/year&gt;&lt;/dates&gt;&lt;accession-num&gt;22390069&lt;/accession-num&gt;&lt;urls&gt;&lt;related-urls&gt;&lt;url&gt;http://www.ncbi.nlm.nih.gov/entrez/query.fcgi?cmd=Retrieve&amp;amp;db=PubMed&amp;amp;dopt=Citation&amp;amp;list_uids=22390069 &lt;/url&gt;&lt;/related-urls&gt;&lt;/urls&gt;&lt;/record&gt;&lt;/Cite&gt;&lt;/EndNote&gt;</w:instrText>
      </w:r>
      <w:r w:rsidR="00FA7B05" w:rsidRPr="007C749A">
        <w:rPr>
          <w:rFonts w:ascii="Times New Roman" w:hAnsi="Times New Roman" w:cs="Times New Roman"/>
          <w:sz w:val="24"/>
          <w:szCs w:val="24"/>
          <w:lang w:val="en-US"/>
        </w:rPr>
        <w:fldChar w:fldCharType="separate"/>
      </w:r>
      <w:r w:rsidR="008C30BC" w:rsidRPr="007C749A">
        <w:rPr>
          <w:rFonts w:ascii="Times New Roman" w:hAnsi="Times New Roman" w:cs="Times New Roman"/>
          <w:sz w:val="24"/>
          <w:szCs w:val="24"/>
          <w:lang w:val="en-US"/>
        </w:rPr>
        <w:t>(Jabalameli</w:t>
      </w:r>
      <w:r w:rsidR="008C30BC" w:rsidRPr="007C749A">
        <w:rPr>
          <w:rFonts w:ascii="Times New Roman" w:hAnsi="Times New Roman" w:cs="Times New Roman"/>
          <w:i/>
          <w:sz w:val="24"/>
          <w:szCs w:val="24"/>
          <w:lang w:val="en-US"/>
        </w:rPr>
        <w:t xml:space="preserve"> et al.</w:t>
      </w:r>
      <w:r w:rsidR="008C30BC" w:rsidRPr="007C749A">
        <w:rPr>
          <w:rFonts w:ascii="Times New Roman" w:hAnsi="Times New Roman" w:cs="Times New Roman"/>
          <w:sz w:val="24"/>
          <w:szCs w:val="24"/>
          <w:lang w:val="en-US"/>
        </w:rPr>
        <w:t>, 2011; Lindstedt</w:t>
      </w:r>
      <w:r w:rsidR="008C30BC" w:rsidRPr="007C749A">
        <w:rPr>
          <w:rFonts w:ascii="Times New Roman" w:hAnsi="Times New Roman" w:cs="Times New Roman"/>
          <w:i/>
          <w:sz w:val="24"/>
          <w:szCs w:val="24"/>
          <w:lang w:val="en-US"/>
        </w:rPr>
        <w:t xml:space="preserve"> et al.</w:t>
      </w:r>
      <w:r w:rsidR="008C30BC" w:rsidRPr="007C749A">
        <w:rPr>
          <w:rFonts w:ascii="Times New Roman" w:hAnsi="Times New Roman" w:cs="Times New Roman"/>
          <w:sz w:val="24"/>
          <w:szCs w:val="24"/>
          <w:lang w:val="en-US"/>
        </w:rPr>
        <w:t>, 2013; Luczak-Kadlubowska</w:t>
      </w:r>
      <w:r w:rsidR="008C30BC" w:rsidRPr="007C749A">
        <w:rPr>
          <w:rFonts w:ascii="Times New Roman" w:hAnsi="Times New Roman" w:cs="Times New Roman"/>
          <w:i/>
          <w:sz w:val="24"/>
          <w:szCs w:val="24"/>
          <w:lang w:val="en-US"/>
        </w:rPr>
        <w:t xml:space="preserve"> et al.</w:t>
      </w:r>
      <w:r w:rsidR="008C30BC" w:rsidRPr="007C749A">
        <w:rPr>
          <w:rFonts w:ascii="Times New Roman" w:hAnsi="Times New Roman" w:cs="Times New Roman"/>
          <w:sz w:val="24"/>
          <w:szCs w:val="24"/>
          <w:lang w:val="en-US"/>
        </w:rPr>
        <w:t>, 2008; Sadowy</w:t>
      </w:r>
      <w:r w:rsidR="008C30BC" w:rsidRPr="007C749A">
        <w:rPr>
          <w:rFonts w:ascii="Times New Roman" w:hAnsi="Times New Roman" w:cs="Times New Roman"/>
          <w:i/>
          <w:sz w:val="24"/>
          <w:szCs w:val="24"/>
          <w:lang w:val="en-US"/>
        </w:rPr>
        <w:t xml:space="preserve"> et al.</w:t>
      </w:r>
      <w:r w:rsidR="008C30BC" w:rsidRPr="007C749A">
        <w:rPr>
          <w:rFonts w:ascii="Times New Roman" w:hAnsi="Times New Roman" w:cs="Times New Roman"/>
          <w:sz w:val="24"/>
          <w:szCs w:val="24"/>
          <w:lang w:val="en-US"/>
        </w:rPr>
        <w:t>, 2011)</w:t>
      </w:r>
      <w:r w:rsidR="00FA7B05" w:rsidRPr="007C749A">
        <w:rPr>
          <w:rFonts w:ascii="Times New Roman" w:hAnsi="Times New Roman" w:cs="Times New Roman"/>
          <w:sz w:val="24"/>
          <w:szCs w:val="24"/>
          <w:lang w:val="en-US"/>
        </w:rPr>
        <w:fldChar w:fldCharType="end"/>
      </w:r>
      <w:r w:rsidR="004D3CB5" w:rsidRPr="007C749A">
        <w:rPr>
          <w:rFonts w:ascii="Times New Roman" w:hAnsi="Times New Roman" w:cs="Times New Roman"/>
          <w:sz w:val="24"/>
          <w:szCs w:val="24"/>
          <w:lang w:val="en-US"/>
        </w:rPr>
        <w:t xml:space="preserve">. Methods for typing streptococci such as </w:t>
      </w:r>
      <w:r w:rsidR="004D3CB5" w:rsidRPr="007C749A">
        <w:rPr>
          <w:rFonts w:ascii="Times New Roman" w:hAnsi="Times New Roman" w:cs="Times New Roman"/>
          <w:i/>
          <w:sz w:val="24"/>
          <w:szCs w:val="24"/>
          <w:lang w:val="en-US"/>
        </w:rPr>
        <w:t>S. pyogenes</w:t>
      </w:r>
      <w:r w:rsidR="004D3CB5" w:rsidRPr="007C749A">
        <w:rPr>
          <w:rFonts w:ascii="Times New Roman" w:hAnsi="Times New Roman" w:cs="Times New Roman"/>
          <w:sz w:val="24"/>
          <w:szCs w:val="24"/>
          <w:lang w:val="en-US"/>
        </w:rPr>
        <w:t xml:space="preserve"> or </w:t>
      </w:r>
      <w:r w:rsidR="004D3CB5" w:rsidRPr="007C749A">
        <w:rPr>
          <w:rFonts w:ascii="Times New Roman" w:hAnsi="Times New Roman" w:cs="Times New Roman"/>
          <w:i/>
          <w:sz w:val="24"/>
          <w:szCs w:val="24"/>
          <w:lang w:val="en-US"/>
        </w:rPr>
        <w:t xml:space="preserve">S. </w:t>
      </w:r>
      <w:proofErr w:type="spellStart"/>
      <w:r w:rsidR="004D3CB5" w:rsidRPr="007C749A">
        <w:rPr>
          <w:rFonts w:ascii="Times New Roman" w:hAnsi="Times New Roman" w:cs="Times New Roman"/>
          <w:i/>
          <w:sz w:val="24"/>
          <w:szCs w:val="24"/>
          <w:lang w:val="en-US"/>
        </w:rPr>
        <w:t>agalactiae</w:t>
      </w:r>
      <w:proofErr w:type="spellEnd"/>
      <w:r w:rsidR="004D3CB5" w:rsidRPr="007C749A">
        <w:rPr>
          <w:rFonts w:ascii="Times New Roman" w:hAnsi="Times New Roman" w:cs="Times New Roman"/>
          <w:i/>
          <w:sz w:val="24"/>
          <w:szCs w:val="24"/>
          <w:lang w:val="en-US"/>
        </w:rPr>
        <w:t xml:space="preserve"> </w:t>
      </w:r>
      <w:r w:rsidR="004D3CB5" w:rsidRPr="007C749A">
        <w:rPr>
          <w:rFonts w:ascii="Times New Roman" w:hAnsi="Times New Roman" w:cs="Times New Roman"/>
          <w:sz w:val="24"/>
          <w:szCs w:val="24"/>
          <w:lang w:val="en-US"/>
        </w:rPr>
        <w:t>have been also developed</w:t>
      </w:r>
      <w:r w:rsidR="00FA7B05" w:rsidRPr="007C749A">
        <w:rPr>
          <w:rFonts w:ascii="Times New Roman" w:hAnsi="Times New Roman" w:cs="Times New Roman"/>
          <w:sz w:val="24"/>
          <w:szCs w:val="24"/>
          <w:lang w:val="en-US"/>
        </w:rPr>
        <w:t xml:space="preserve"> </w:t>
      </w:r>
      <w:r w:rsidR="00FA7B05" w:rsidRPr="007C749A">
        <w:rPr>
          <w:rFonts w:ascii="Times New Roman" w:hAnsi="Times New Roman" w:cs="Times New Roman"/>
          <w:sz w:val="24"/>
          <w:szCs w:val="24"/>
          <w:lang w:val="en-US"/>
        </w:rPr>
        <w:fldChar w:fldCharType="begin"/>
      </w:r>
      <w:r w:rsidR="008C30BC" w:rsidRPr="007C749A">
        <w:rPr>
          <w:rFonts w:ascii="Times New Roman" w:hAnsi="Times New Roman" w:cs="Times New Roman"/>
          <w:sz w:val="24"/>
          <w:szCs w:val="24"/>
          <w:lang w:val="en-US"/>
        </w:rPr>
        <w:instrText xml:space="preserve"> ADDIN EN.CITE &lt;EndNote&gt;&lt;Cite&gt;&lt;Author&gt;Obszanska&lt;/Author&gt;&lt;Year&gt;2011&lt;/Year&gt;&lt;RecNum&gt;20&lt;/RecNum&gt;&lt;record&gt;&lt;rec-number&gt;20&lt;/rec-number&gt;&lt;ref-type name="Journal Article"&gt;17&lt;/ref-type&gt;&lt;contributors&gt;&lt;authors&gt;&lt;author&gt;Obszanska, K.&lt;/author&gt;&lt;author&gt;Borek, A. L.&lt;/author&gt;&lt;author&gt;Izdebski, R.&lt;/author&gt;&lt;author&gt;Hryniewicz, W.&lt;/author&gt;&lt;author&gt;Sitkiewicz, I.&lt;/author&gt;&lt;/authors&gt;&lt;/contributors&gt;&lt;auth-address&gt;Department of Epidemiology and Clinical Microbiology, National Medicines Institute, Chelmska 30/34, 00-725 Warszawa, Poland.&lt;/auth-address&gt;&lt;titles&gt;&lt;title&gt;&lt;style face="normal" font="default" size="100%"&gt;Multilocus variable number tandem repeat analysis (MLVA) of &lt;/style&gt;&lt;style face="italic" font="default" size="100%"&gt;Streptococcus pyogenes&lt;/style&gt;&lt;/title&gt;&lt;secondary-title&gt;J Microbiol Methods&lt;/secondary-title&gt;&lt;/titles&gt;&lt;periodical&gt;&lt;full-title&gt;J Microbiol Methods&lt;/full-title&gt;&lt;/periodical&gt;&lt;pages&gt;143-9&lt;/pages&gt;&lt;volume&gt;87&lt;/volume&gt;&lt;number&gt;2&lt;/number&gt;&lt;keywords&gt;&lt;keyword&gt;Bacterial Typing Techniques/*methods&lt;/keyword&gt;&lt;keyword&gt;Humans&lt;/keyword&gt;&lt;keyword&gt;*Minisatellite Repeats&lt;/keyword&gt;&lt;keyword&gt;Polymerase Chain Reaction/*methods&lt;/keyword&gt;&lt;keyword&gt;Streptococcal Infections/microbiology&lt;/keyword&gt;&lt;keyword&gt;Streptococcus pyogenes/classification/genetics/*isolation &amp;amp; purification&lt;/keyword&gt;&lt;/keywords&gt;&lt;dates&gt;&lt;year&gt;&lt;style face="normal" font="default" charset="238" size="100%"&gt;2011&lt;/style&gt;&lt;/year&gt;&lt;pub-dates&gt;&lt;date&gt;Nov&lt;/date&gt;&lt;/pub-dates&gt;&lt;/dates&gt;&lt;accession-num&gt;21920391&lt;/accession-num&gt;&lt;urls&gt;&lt;related-urls&gt;&lt;url&gt;http://www.ncbi.nlm.nih.gov/entrez/query.fcgi?cmd=Retrieve&amp;amp;db=PubMed&amp;amp;dopt=Citation&amp;amp;list_uids=21920391 &lt;/url&gt;&lt;/related-urls&gt;&lt;/urls&gt;&lt;/record&gt;&lt;/Cite&gt;&lt;Cite&gt;&lt;Author&gt;Obszanska&lt;/Author&gt;&lt;Year&gt;2012&lt;/Year&gt;&lt;RecNum&gt;19&lt;/RecNum&gt;&lt;record&gt;&lt;rec-number&gt;19&lt;/rec-number&gt;&lt;ref-type name="Journal Article"&gt;17&lt;/ref-type&gt;&lt;contributors&gt;&lt;authors&gt;&lt;author&gt;Obszanska, K.&lt;/author&gt;&lt;author&gt;Borek, A. L.&lt;/author&gt;&lt;author&gt;Hryniewicz, W.&lt;/author&gt;&lt;author&gt;Sitkiewicz, I.&lt;/author&gt;&lt;/authors&gt;&lt;/contributors&gt;&lt;auth-address&gt;Department of Epidemiology and Clinical Microbiology, National Medicines Institute, Warszawa, Poland.&lt;/auth-address&gt;&lt;titles&gt;&lt;title&gt;&lt;style face="normal" font="default" size="100%"&gt;Multiple locus VNTR fingerprinting (MLVF) of &lt;/style&gt;&lt;style face="italic" font="default" size="100%"&gt;Streptococcus pyogenes&lt;/style&gt;&lt;/title&gt;&lt;secondary-title&gt;Virulence&lt;/secondary-title&gt;&lt;/titles&gt;&lt;periodical&gt;&lt;full-title&gt;Virulence&lt;/full-title&gt;&lt;/periodical&gt;&lt;pages&gt;539-42&lt;/pages&gt;&lt;volume&gt;3&lt;/volume&gt;&lt;number&gt;6&lt;/number&gt;&lt;keywords&gt;&lt;keyword&gt;Antigens, Bacterial/immunology&lt;/keyword&gt;&lt;keyword&gt;Bacterial Typing Techniques/*methods&lt;/keyword&gt;&lt;keyword&gt;DNA Fingerprinting/*methods&lt;/keyword&gt;&lt;keyword&gt;DNA, Bacterial/genetics&lt;/keyword&gt;&lt;keyword&gt;Electrophoresis, Gel, Pulsed-Field&lt;/keyword&gt;&lt;keyword&gt;Minisatellite Repeats/*genetics&lt;/keyword&gt;&lt;keyword&gt;Multilocus Sequence Typing&lt;/keyword&gt;&lt;keyword&gt;Polymerase Chain Reaction&lt;/keyword&gt;&lt;keyword&gt;Streptococcus pyogenes/*classification/*genetics&lt;/keyword&gt;&lt;/keywords&gt;&lt;dates&gt;&lt;year&gt;&lt;style face="normal" font="default" charset="238" size="100%"&gt;2012&lt;/style&gt;&lt;/year&gt;&lt;pub-dates&gt;&lt;date&gt;Oct 1&lt;/date&gt;&lt;/pub-dates&gt;&lt;/dates&gt;&lt;accession-num&gt;23211682&lt;/accession-num&gt;&lt;urls&gt;&lt;related-urls&gt;&lt;url&gt;http://www.ncbi.nlm.nih.gov/entrez/query.fcgi?cmd=Retrieve&amp;amp;db=PubMed&amp;amp;dopt=Citation&amp;amp;list_uids=23211682 &lt;/url&gt;&lt;/related-urls&gt;&lt;/urls&gt;&lt;/record&gt;&lt;/Cite&gt;&lt;Cite&gt;&lt;Author&gt;Radtke&lt;/Author&gt;&lt;Year&gt;2010&lt;/Year&gt;&lt;RecNum&gt;24&lt;/RecNum&gt;&lt;record&gt;&lt;rec-number&gt;24&lt;/rec-number&gt;&lt;ref-type name="Journal Article"&gt;17&lt;/ref-type&gt;&lt;contributors&gt;&lt;authors&gt;&lt;author&gt;Radtke, A.&lt;/author&gt;&lt;author&gt;Lindstedt, B. A.&lt;/author&gt;&lt;author&gt;Afset, J. E.&lt;/author&gt;&lt;author&gt;Bergh, K.&lt;/author&gt;&lt;/authors&gt;&lt;/contributors&gt;&lt;auth-address&gt;Norwegian University of Science and Technology, Department of Laboratory Medicine, Children&amp;apos;s and Women&amp;apos;s Health, Trondheim, Norway. andreas.radtke@ntnu.no&lt;/auth-address&gt;&lt;titles&gt;&lt;title&gt;&lt;style face="normal" font="default" size="100%"&gt;Rapid multiple-locus variant-repeat assay (MLVA) for genotyping of &lt;/style&gt;&lt;style face="italic" font="default" size="100%"&gt;Streptococcus agalactiae&lt;/style&gt;&lt;/title&gt;&lt;secondary-title&gt;J Clin Microbiol&lt;/secondary-title&gt;&lt;/titles&gt;&lt;periodical&gt;&lt;full-title&gt;J Clin Microbiol&lt;/full-title&gt;&lt;/periodical&gt;&lt;pages&gt;2502-8&lt;/pages&gt;&lt;volume&gt;48&lt;/volume&gt;&lt;number&gt;7&lt;/number&gt;&lt;keywords&gt;&lt;keyword&gt;Bacteriological Techniques/*methods&lt;/keyword&gt;&lt;keyword&gt;Cluster Analysis&lt;/keyword&gt;&lt;keyword&gt;Genes, Bacterial&lt;/keyword&gt;&lt;keyword&gt;Genetic Loci&lt;/keyword&gt;&lt;keyword&gt;Humans&lt;/keyword&gt;&lt;keyword&gt;Molecular Diagnostic Techniques/*methods&lt;/keyword&gt;&lt;keyword&gt;Polymerase Chain Reaction&lt;/keyword&gt;&lt;keyword&gt;Sequence Analysis, DNA/*methods&lt;/keyword&gt;&lt;keyword&gt;Serotyping&lt;/keyword&gt;&lt;keyword&gt;Streptococcal Infections/microbiology&lt;/keyword&gt;&lt;keyword&gt;Streptococcus agalactiae/*genetics&lt;/keyword&gt;&lt;keyword&gt;Tandem Repeat Sequences/*genetics&lt;/keyword&gt;&lt;/keywords&gt;&lt;dates&gt;&lt;year&gt;&lt;style face="normal" font="default" charset="238" size="100%"&gt;2010&lt;/style&gt;&lt;/year&gt;&lt;pub-dates&gt;&lt;date&gt;Jul&lt;/date&gt;&lt;/pub-dates&gt;&lt;/dates&gt;&lt;accession-num&gt;20504982&lt;/accession-num&gt;&lt;urls&gt;&lt;related-urls&gt;&lt;url&gt;http://www.ncbi.nlm.nih.gov/entrez/query.fcgi?cmd=Retrieve&amp;amp;db=PubMed&amp;amp;dopt=Citation&amp;amp;list_uids=20504982 &lt;/url&gt;&lt;/related-urls&gt;&lt;/urls&gt;&lt;/record&gt;&lt;/Cite&gt;&lt;/EndNote&gt;</w:instrText>
      </w:r>
      <w:r w:rsidR="00FA7B05" w:rsidRPr="007C749A">
        <w:rPr>
          <w:rFonts w:ascii="Times New Roman" w:hAnsi="Times New Roman" w:cs="Times New Roman"/>
          <w:sz w:val="24"/>
          <w:szCs w:val="24"/>
          <w:lang w:val="en-US"/>
        </w:rPr>
        <w:fldChar w:fldCharType="separate"/>
      </w:r>
      <w:r w:rsidR="008C30BC" w:rsidRPr="007C749A">
        <w:rPr>
          <w:rFonts w:ascii="Times New Roman" w:hAnsi="Times New Roman" w:cs="Times New Roman"/>
          <w:sz w:val="24"/>
          <w:szCs w:val="24"/>
          <w:lang w:val="en-US"/>
        </w:rPr>
        <w:t>(Obszanska</w:t>
      </w:r>
      <w:r w:rsidR="008C30BC" w:rsidRPr="007C749A">
        <w:rPr>
          <w:rFonts w:ascii="Times New Roman" w:hAnsi="Times New Roman" w:cs="Times New Roman"/>
          <w:i/>
          <w:sz w:val="24"/>
          <w:szCs w:val="24"/>
          <w:lang w:val="en-US"/>
        </w:rPr>
        <w:t xml:space="preserve"> et al.</w:t>
      </w:r>
      <w:r w:rsidR="008C30BC" w:rsidRPr="007C749A">
        <w:rPr>
          <w:rFonts w:ascii="Times New Roman" w:hAnsi="Times New Roman" w:cs="Times New Roman"/>
          <w:sz w:val="24"/>
          <w:szCs w:val="24"/>
          <w:lang w:val="en-US"/>
        </w:rPr>
        <w:t>, 2011; Obszanska</w:t>
      </w:r>
      <w:r w:rsidR="008C30BC" w:rsidRPr="007C749A">
        <w:rPr>
          <w:rFonts w:ascii="Times New Roman" w:hAnsi="Times New Roman" w:cs="Times New Roman"/>
          <w:i/>
          <w:sz w:val="24"/>
          <w:szCs w:val="24"/>
          <w:lang w:val="en-US"/>
        </w:rPr>
        <w:t xml:space="preserve"> et al.</w:t>
      </w:r>
      <w:r w:rsidR="008C30BC" w:rsidRPr="007C749A">
        <w:rPr>
          <w:rFonts w:ascii="Times New Roman" w:hAnsi="Times New Roman" w:cs="Times New Roman"/>
          <w:sz w:val="24"/>
          <w:szCs w:val="24"/>
          <w:lang w:val="en-US"/>
        </w:rPr>
        <w:t>, 2012; Radtke</w:t>
      </w:r>
      <w:r w:rsidR="008C30BC" w:rsidRPr="007C749A">
        <w:rPr>
          <w:rFonts w:ascii="Times New Roman" w:hAnsi="Times New Roman" w:cs="Times New Roman"/>
          <w:i/>
          <w:sz w:val="24"/>
          <w:szCs w:val="24"/>
          <w:lang w:val="en-US"/>
        </w:rPr>
        <w:t xml:space="preserve"> et al.</w:t>
      </w:r>
      <w:r w:rsidR="008C30BC" w:rsidRPr="007C749A">
        <w:rPr>
          <w:rFonts w:ascii="Times New Roman" w:hAnsi="Times New Roman" w:cs="Times New Roman"/>
          <w:sz w:val="24"/>
          <w:szCs w:val="24"/>
          <w:lang w:val="en-US"/>
        </w:rPr>
        <w:t>, 2010)</w:t>
      </w:r>
      <w:r w:rsidR="00FA7B05" w:rsidRPr="007C749A">
        <w:rPr>
          <w:rFonts w:ascii="Times New Roman" w:hAnsi="Times New Roman" w:cs="Times New Roman"/>
          <w:sz w:val="24"/>
          <w:szCs w:val="24"/>
          <w:lang w:val="en-US"/>
        </w:rPr>
        <w:fldChar w:fldCharType="end"/>
      </w:r>
      <w:r w:rsidR="004D3CB5" w:rsidRPr="007C749A">
        <w:rPr>
          <w:rFonts w:ascii="Times New Roman" w:hAnsi="Times New Roman" w:cs="Times New Roman"/>
          <w:sz w:val="24"/>
          <w:szCs w:val="24"/>
          <w:lang w:val="en-US"/>
        </w:rPr>
        <w:t>. To improve</w:t>
      </w:r>
      <w:r w:rsidR="00596DFF" w:rsidRPr="007C749A">
        <w:rPr>
          <w:rFonts w:ascii="Times New Roman" w:hAnsi="Times New Roman" w:cs="Times New Roman"/>
          <w:sz w:val="24"/>
          <w:szCs w:val="24"/>
          <w:lang w:val="en-US"/>
        </w:rPr>
        <w:t xml:space="preserve"> set of available </w:t>
      </w:r>
      <w:r w:rsidR="004D3CB5" w:rsidRPr="007C749A">
        <w:rPr>
          <w:rFonts w:ascii="Times New Roman" w:hAnsi="Times New Roman" w:cs="Times New Roman"/>
          <w:sz w:val="24"/>
          <w:szCs w:val="24"/>
          <w:lang w:val="en-US"/>
        </w:rPr>
        <w:t xml:space="preserve">methods </w:t>
      </w:r>
      <w:r w:rsidR="00596DFF" w:rsidRPr="007C749A">
        <w:rPr>
          <w:rFonts w:ascii="Times New Roman" w:hAnsi="Times New Roman" w:cs="Times New Roman"/>
          <w:sz w:val="24"/>
          <w:szCs w:val="24"/>
          <w:lang w:val="en-US"/>
        </w:rPr>
        <w:t>that can be used for</w:t>
      </w:r>
      <w:r w:rsidR="004D3CB5" w:rsidRPr="007C749A">
        <w:rPr>
          <w:rFonts w:ascii="Times New Roman" w:hAnsi="Times New Roman" w:cs="Times New Roman"/>
          <w:sz w:val="24"/>
          <w:szCs w:val="24"/>
          <w:lang w:val="en-US"/>
        </w:rPr>
        <w:t xml:space="preserve"> SAG </w:t>
      </w:r>
      <w:r w:rsidR="00596DFF" w:rsidRPr="007C749A">
        <w:rPr>
          <w:rFonts w:ascii="Times New Roman" w:hAnsi="Times New Roman" w:cs="Times New Roman"/>
          <w:sz w:val="24"/>
          <w:szCs w:val="24"/>
          <w:lang w:val="en-US"/>
        </w:rPr>
        <w:t>typing,</w:t>
      </w:r>
      <w:r w:rsidR="004D3CB5" w:rsidRPr="007C749A">
        <w:rPr>
          <w:rFonts w:ascii="Times New Roman" w:hAnsi="Times New Roman" w:cs="Times New Roman"/>
          <w:sz w:val="24"/>
          <w:szCs w:val="24"/>
          <w:lang w:val="en-US"/>
        </w:rPr>
        <w:t xml:space="preserve"> we develop</w:t>
      </w:r>
      <w:r w:rsidR="00596DFF" w:rsidRPr="007C749A">
        <w:rPr>
          <w:rFonts w:ascii="Times New Roman" w:hAnsi="Times New Roman" w:cs="Times New Roman"/>
          <w:sz w:val="24"/>
          <w:szCs w:val="24"/>
          <w:lang w:val="en-US"/>
        </w:rPr>
        <w:t>ed</w:t>
      </w:r>
      <w:r w:rsidR="004D3CB5" w:rsidRPr="007C749A">
        <w:rPr>
          <w:rFonts w:ascii="Times New Roman" w:hAnsi="Times New Roman" w:cs="Times New Roman"/>
          <w:sz w:val="24"/>
          <w:szCs w:val="24"/>
          <w:lang w:val="en-US"/>
        </w:rPr>
        <w:t xml:space="preserve"> a MLVF analysis </w:t>
      </w:r>
      <w:r w:rsidR="00596DFF" w:rsidRPr="007C749A">
        <w:rPr>
          <w:rFonts w:ascii="Times New Roman" w:hAnsi="Times New Roman" w:cs="Times New Roman"/>
          <w:sz w:val="24"/>
          <w:szCs w:val="24"/>
          <w:lang w:val="en-US"/>
        </w:rPr>
        <w:t xml:space="preserve">dedicated to this group of streptococci.  </w:t>
      </w:r>
    </w:p>
    <w:p w14:paraId="0667E2AF" w14:textId="77777777" w:rsidR="0012108D" w:rsidRPr="007C749A" w:rsidRDefault="0012108D" w:rsidP="00B93834">
      <w:pPr>
        <w:spacing w:line="360" w:lineRule="auto"/>
        <w:jc w:val="center"/>
        <w:rPr>
          <w:rFonts w:ascii="Times New Roman" w:hAnsi="Times New Roman" w:cs="Times New Roman"/>
          <w:b/>
          <w:sz w:val="24"/>
          <w:szCs w:val="24"/>
          <w:lang w:val="en-US"/>
        </w:rPr>
      </w:pPr>
    </w:p>
    <w:p w14:paraId="209421F6" w14:textId="77777777" w:rsidR="001F0F8E" w:rsidRPr="007C749A" w:rsidRDefault="001F0F8E" w:rsidP="00B93834">
      <w:pPr>
        <w:spacing w:line="360" w:lineRule="auto"/>
        <w:jc w:val="center"/>
        <w:rPr>
          <w:rFonts w:ascii="Times New Roman" w:hAnsi="Times New Roman" w:cs="Times New Roman"/>
          <w:b/>
          <w:sz w:val="24"/>
          <w:szCs w:val="24"/>
          <w:lang w:val="en-US"/>
        </w:rPr>
      </w:pPr>
      <w:r w:rsidRPr="007C749A">
        <w:rPr>
          <w:rFonts w:ascii="Times New Roman" w:hAnsi="Times New Roman" w:cs="Times New Roman"/>
          <w:b/>
          <w:sz w:val="24"/>
          <w:szCs w:val="24"/>
          <w:lang w:val="en-US"/>
        </w:rPr>
        <w:t>Materials and Methods</w:t>
      </w:r>
    </w:p>
    <w:p w14:paraId="76EDFDDC" w14:textId="77777777" w:rsidR="00F81C2E" w:rsidRPr="007C749A" w:rsidRDefault="00F81C2E" w:rsidP="00563112">
      <w:pPr>
        <w:spacing w:line="360" w:lineRule="auto"/>
        <w:rPr>
          <w:rFonts w:ascii="Times New Roman" w:hAnsi="Times New Roman" w:cs="Times New Roman"/>
          <w:sz w:val="24"/>
          <w:szCs w:val="24"/>
          <w:lang w:val="en-US"/>
        </w:rPr>
      </w:pPr>
      <w:proofErr w:type="gramStart"/>
      <w:r w:rsidRPr="007C749A">
        <w:rPr>
          <w:rFonts w:ascii="Times New Roman" w:hAnsi="Times New Roman" w:cs="Times New Roman"/>
          <w:b/>
          <w:sz w:val="24"/>
          <w:szCs w:val="24"/>
          <w:lang w:val="en-US"/>
        </w:rPr>
        <w:t>Bacterial strains</w:t>
      </w:r>
      <w:r w:rsidR="008C1689" w:rsidRPr="007C749A">
        <w:rPr>
          <w:rFonts w:ascii="Times New Roman" w:hAnsi="Times New Roman" w:cs="Times New Roman"/>
          <w:sz w:val="24"/>
          <w:szCs w:val="24"/>
          <w:lang w:val="en-US"/>
        </w:rPr>
        <w:t>.</w:t>
      </w:r>
      <w:proofErr w:type="gramEnd"/>
      <w:r w:rsidR="008C1689" w:rsidRPr="007C749A">
        <w:rPr>
          <w:rFonts w:ascii="Times New Roman" w:hAnsi="Times New Roman" w:cs="Times New Roman"/>
          <w:sz w:val="24"/>
          <w:szCs w:val="24"/>
          <w:lang w:val="en-US"/>
        </w:rPr>
        <w:t xml:space="preserve"> </w:t>
      </w:r>
      <w:r w:rsidRPr="007C749A">
        <w:rPr>
          <w:rFonts w:ascii="Times New Roman" w:hAnsi="Times New Roman" w:cs="Times New Roman"/>
          <w:sz w:val="24"/>
          <w:szCs w:val="24"/>
          <w:lang w:val="en-US"/>
        </w:rPr>
        <w:t xml:space="preserve">Collection of </w:t>
      </w:r>
      <w:r w:rsidR="00C7649B" w:rsidRPr="007C749A">
        <w:rPr>
          <w:rFonts w:ascii="Times New Roman" w:hAnsi="Times New Roman" w:cs="Times New Roman"/>
          <w:sz w:val="24"/>
          <w:szCs w:val="24"/>
          <w:lang w:val="en-US"/>
        </w:rPr>
        <w:t xml:space="preserve">90 </w:t>
      </w:r>
      <w:r w:rsidRPr="007C749A">
        <w:rPr>
          <w:rFonts w:ascii="Times New Roman" w:hAnsi="Times New Roman" w:cs="Times New Roman"/>
          <w:sz w:val="24"/>
          <w:szCs w:val="24"/>
          <w:lang w:val="en-US"/>
        </w:rPr>
        <w:t xml:space="preserve">SAG strains </w:t>
      </w:r>
      <w:r w:rsidR="008C1689" w:rsidRPr="007C749A">
        <w:rPr>
          <w:rFonts w:ascii="Times New Roman" w:hAnsi="Times New Roman" w:cs="Times New Roman"/>
          <w:sz w:val="24"/>
          <w:szCs w:val="24"/>
          <w:lang w:val="en-US"/>
        </w:rPr>
        <w:t xml:space="preserve">was composed of </w:t>
      </w:r>
      <w:r w:rsidRPr="007C749A">
        <w:rPr>
          <w:rFonts w:ascii="Times New Roman" w:hAnsi="Times New Roman" w:cs="Times New Roman"/>
          <w:sz w:val="24"/>
          <w:szCs w:val="24"/>
          <w:lang w:val="en-US"/>
        </w:rPr>
        <w:t xml:space="preserve">isolates sent to the National Reference Center for Antimicrobial Resistance (KORLD), National Reference Center for </w:t>
      </w:r>
      <w:r w:rsidRPr="007C749A">
        <w:rPr>
          <w:rFonts w:ascii="Times New Roman" w:hAnsi="Times New Roman" w:cs="Times New Roman"/>
          <w:sz w:val="24"/>
          <w:szCs w:val="24"/>
          <w:lang w:val="en-US"/>
        </w:rPr>
        <w:lastRenderedPageBreak/>
        <w:t xml:space="preserve">CNS Infections (KOROUN) and </w:t>
      </w:r>
      <w:r w:rsidR="007E17B8" w:rsidRPr="007C749A">
        <w:rPr>
          <w:rFonts w:ascii="Times New Roman" w:hAnsi="Times New Roman" w:cs="Times New Roman"/>
          <w:sz w:val="24"/>
          <w:szCs w:val="24"/>
          <w:lang w:val="en-US"/>
        </w:rPr>
        <w:t>Center for Quality Control in Microbiology (</w:t>
      </w:r>
      <w:proofErr w:type="spellStart"/>
      <w:r w:rsidRPr="007C749A">
        <w:rPr>
          <w:rFonts w:ascii="Times New Roman" w:hAnsi="Times New Roman" w:cs="Times New Roman"/>
          <w:sz w:val="24"/>
          <w:szCs w:val="24"/>
          <w:lang w:val="en-US"/>
        </w:rPr>
        <w:t>POLMicro</w:t>
      </w:r>
      <w:proofErr w:type="spellEnd"/>
      <w:r w:rsidR="008C1689" w:rsidRPr="007C749A">
        <w:rPr>
          <w:rFonts w:ascii="Times New Roman" w:hAnsi="Times New Roman" w:cs="Times New Roman"/>
          <w:sz w:val="24"/>
          <w:szCs w:val="24"/>
          <w:lang w:val="en-US"/>
        </w:rPr>
        <w:t>). Routinely, s</w:t>
      </w:r>
      <w:r w:rsidRPr="007C749A">
        <w:rPr>
          <w:rFonts w:ascii="Times New Roman" w:hAnsi="Times New Roman" w:cs="Times New Roman"/>
          <w:sz w:val="24"/>
          <w:szCs w:val="24"/>
          <w:lang w:val="en-US"/>
        </w:rPr>
        <w:t xml:space="preserve">trains were cultured on Columbia agar </w:t>
      </w:r>
      <w:r w:rsidR="008C1689" w:rsidRPr="007C749A">
        <w:rPr>
          <w:rFonts w:ascii="Times New Roman" w:hAnsi="Times New Roman" w:cs="Times New Roman"/>
          <w:sz w:val="24"/>
          <w:szCs w:val="24"/>
          <w:lang w:val="en-US"/>
        </w:rPr>
        <w:t xml:space="preserve">plates </w:t>
      </w:r>
      <w:r w:rsidRPr="007C749A">
        <w:rPr>
          <w:rFonts w:ascii="Times New Roman" w:hAnsi="Times New Roman" w:cs="Times New Roman"/>
          <w:sz w:val="24"/>
          <w:szCs w:val="24"/>
          <w:lang w:val="en-US"/>
        </w:rPr>
        <w:t>supplemented with 5% sheep blood (Becton Dickinson)</w:t>
      </w:r>
      <w:r w:rsidR="00165869" w:rsidRPr="007C749A">
        <w:rPr>
          <w:rFonts w:ascii="Times New Roman" w:hAnsi="Times New Roman" w:cs="Times New Roman"/>
          <w:sz w:val="24"/>
          <w:szCs w:val="24"/>
          <w:lang w:val="en-US"/>
        </w:rPr>
        <w:t xml:space="preserve"> at 37°C in an atmosphere of 5% CO</w:t>
      </w:r>
      <w:r w:rsidR="00165869" w:rsidRPr="007C749A">
        <w:rPr>
          <w:rFonts w:ascii="Times New Roman" w:hAnsi="Times New Roman" w:cs="Times New Roman"/>
          <w:sz w:val="24"/>
          <w:szCs w:val="24"/>
          <w:vertAlign w:val="subscript"/>
          <w:lang w:val="en-US"/>
        </w:rPr>
        <w:t>2</w:t>
      </w:r>
      <w:r w:rsidR="008C1689" w:rsidRPr="007C749A">
        <w:rPr>
          <w:rFonts w:ascii="Times New Roman" w:hAnsi="Times New Roman" w:cs="Times New Roman"/>
          <w:sz w:val="24"/>
          <w:szCs w:val="24"/>
          <w:lang w:val="en-US"/>
        </w:rPr>
        <w:t xml:space="preserve"> for 24-48 hours.</w:t>
      </w:r>
      <w:r w:rsidR="00CB572D" w:rsidRPr="007C749A">
        <w:rPr>
          <w:rFonts w:ascii="Times New Roman" w:hAnsi="Times New Roman" w:cs="Times New Roman"/>
          <w:sz w:val="24"/>
          <w:szCs w:val="24"/>
          <w:lang w:val="en-US"/>
        </w:rPr>
        <w:t xml:space="preserve"> Strains were assigned to </w:t>
      </w:r>
      <w:proofErr w:type="gramStart"/>
      <w:r w:rsidR="00CB572D" w:rsidRPr="007C749A">
        <w:rPr>
          <w:rFonts w:ascii="Times New Roman" w:hAnsi="Times New Roman" w:cs="Times New Roman"/>
          <w:sz w:val="24"/>
          <w:szCs w:val="24"/>
          <w:lang w:val="en-US"/>
        </w:rPr>
        <w:t>SAG</w:t>
      </w:r>
      <w:proofErr w:type="gramEnd"/>
      <w:r w:rsidR="00CB572D" w:rsidRPr="007C749A">
        <w:rPr>
          <w:rFonts w:ascii="Times New Roman" w:hAnsi="Times New Roman" w:cs="Times New Roman"/>
          <w:sz w:val="24"/>
          <w:szCs w:val="24"/>
          <w:lang w:val="en-US"/>
        </w:rPr>
        <w:t xml:space="preserve"> species based on VITEK2 and ID Strep tests</w:t>
      </w:r>
      <w:r w:rsidR="007A471D" w:rsidRPr="007C749A">
        <w:rPr>
          <w:rFonts w:ascii="Times New Roman" w:hAnsi="Times New Roman" w:cs="Times New Roman"/>
          <w:sz w:val="24"/>
          <w:szCs w:val="24"/>
          <w:lang w:val="en-US"/>
        </w:rPr>
        <w:t xml:space="preserve"> (</w:t>
      </w:r>
      <w:proofErr w:type="spellStart"/>
      <w:r w:rsidR="007A471D" w:rsidRPr="007C749A">
        <w:rPr>
          <w:rFonts w:ascii="Times New Roman" w:hAnsi="Times New Roman" w:cs="Times New Roman"/>
          <w:sz w:val="24"/>
          <w:szCs w:val="24"/>
          <w:lang w:val="en-US"/>
        </w:rPr>
        <w:t>bioMerieux</w:t>
      </w:r>
      <w:proofErr w:type="spellEnd"/>
      <w:r w:rsidR="007A471D" w:rsidRPr="007C749A">
        <w:rPr>
          <w:rFonts w:ascii="Times New Roman" w:hAnsi="Times New Roman" w:cs="Times New Roman"/>
          <w:sz w:val="24"/>
          <w:szCs w:val="24"/>
          <w:lang w:val="en-US"/>
        </w:rPr>
        <w:t>)</w:t>
      </w:r>
      <w:r w:rsidR="00CB572D" w:rsidRPr="007C749A">
        <w:rPr>
          <w:rFonts w:ascii="Times New Roman" w:hAnsi="Times New Roman" w:cs="Times New Roman"/>
          <w:sz w:val="24"/>
          <w:szCs w:val="24"/>
          <w:lang w:val="en-US"/>
        </w:rPr>
        <w:t>.</w:t>
      </w:r>
      <w:r w:rsidR="00864B9F" w:rsidRPr="007C749A">
        <w:rPr>
          <w:rFonts w:ascii="Times New Roman" w:hAnsi="Times New Roman" w:cs="Times New Roman"/>
          <w:sz w:val="24"/>
          <w:szCs w:val="24"/>
          <w:lang w:val="en-US"/>
        </w:rPr>
        <w:t xml:space="preserve"> In case of problems with identification, MALDI-TOF-MS (</w:t>
      </w:r>
      <w:proofErr w:type="spellStart"/>
      <w:r w:rsidR="00864B9F" w:rsidRPr="007C749A">
        <w:rPr>
          <w:rFonts w:ascii="Times New Roman" w:hAnsi="Times New Roman" w:cs="Times New Roman"/>
          <w:sz w:val="24"/>
          <w:szCs w:val="24"/>
          <w:lang w:val="en-US"/>
        </w:rPr>
        <w:t>bioMerieux</w:t>
      </w:r>
      <w:proofErr w:type="spellEnd"/>
      <w:r w:rsidR="00864B9F" w:rsidRPr="007C749A">
        <w:rPr>
          <w:rFonts w:ascii="Times New Roman" w:hAnsi="Times New Roman" w:cs="Times New Roman"/>
          <w:sz w:val="24"/>
          <w:szCs w:val="24"/>
          <w:lang w:val="en-US"/>
        </w:rPr>
        <w:t xml:space="preserve">, </w:t>
      </w:r>
      <w:proofErr w:type="spellStart"/>
      <w:r w:rsidR="00864B9F" w:rsidRPr="007C749A">
        <w:rPr>
          <w:rFonts w:ascii="Times New Roman" w:hAnsi="Times New Roman" w:cs="Times New Roman"/>
          <w:sz w:val="24"/>
          <w:szCs w:val="24"/>
          <w:lang w:val="en-US"/>
        </w:rPr>
        <w:t>Burker</w:t>
      </w:r>
      <w:proofErr w:type="spellEnd"/>
      <w:r w:rsidR="00864B9F" w:rsidRPr="007C749A">
        <w:rPr>
          <w:rFonts w:ascii="Times New Roman" w:hAnsi="Times New Roman" w:cs="Times New Roman"/>
          <w:sz w:val="24"/>
          <w:szCs w:val="24"/>
          <w:lang w:val="en-US"/>
        </w:rPr>
        <w:t xml:space="preserve">) analysis was performed </w:t>
      </w:r>
    </w:p>
    <w:p w14:paraId="722D64FE" w14:textId="3FBB0B20" w:rsidR="00F81C2E" w:rsidRPr="007C749A" w:rsidRDefault="008C1689" w:rsidP="00563112">
      <w:pPr>
        <w:spacing w:line="360" w:lineRule="auto"/>
        <w:rPr>
          <w:rFonts w:ascii="Times New Roman" w:hAnsi="Times New Roman" w:cs="Times New Roman"/>
          <w:sz w:val="24"/>
          <w:szCs w:val="24"/>
          <w:lang w:val="en-US"/>
        </w:rPr>
      </w:pPr>
      <w:proofErr w:type="gramStart"/>
      <w:r w:rsidRPr="007C749A">
        <w:rPr>
          <w:rFonts w:ascii="Times New Roman" w:hAnsi="Times New Roman" w:cs="Times New Roman"/>
          <w:b/>
          <w:sz w:val="24"/>
          <w:szCs w:val="24"/>
          <w:lang w:val="en-US"/>
        </w:rPr>
        <w:t xml:space="preserve">Chromosomal </w:t>
      </w:r>
      <w:r w:rsidR="00F81C2E" w:rsidRPr="007C749A">
        <w:rPr>
          <w:rFonts w:ascii="Times New Roman" w:hAnsi="Times New Roman" w:cs="Times New Roman"/>
          <w:b/>
          <w:sz w:val="24"/>
          <w:szCs w:val="24"/>
          <w:lang w:val="en-US"/>
        </w:rPr>
        <w:t>DNA preparation</w:t>
      </w:r>
      <w:r w:rsidRPr="007C749A">
        <w:rPr>
          <w:rFonts w:ascii="Times New Roman" w:hAnsi="Times New Roman" w:cs="Times New Roman"/>
          <w:sz w:val="24"/>
          <w:szCs w:val="24"/>
          <w:lang w:val="en-US"/>
        </w:rPr>
        <w:t>.</w:t>
      </w:r>
      <w:proofErr w:type="gramEnd"/>
      <w:r w:rsidRPr="007C749A">
        <w:rPr>
          <w:rFonts w:ascii="Times New Roman" w:hAnsi="Times New Roman" w:cs="Times New Roman"/>
          <w:sz w:val="24"/>
          <w:szCs w:val="24"/>
          <w:lang w:val="en-US"/>
        </w:rPr>
        <w:t xml:space="preserve"> SAG strains were</w:t>
      </w:r>
      <w:r w:rsidR="00F81C2E" w:rsidRPr="007C749A">
        <w:rPr>
          <w:rFonts w:ascii="Times New Roman" w:hAnsi="Times New Roman" w:cs="Times New Roman"/>
          <w:sz w:val="24"/>
          <w:szCs w:val="24"/>
          <w:lang w:val="en-US"/>
        </w:rPr>
        <w:t xml:space="preserve"> cultured on Columbia plates</w:t>
      </w:r>
      <w:r w:rsidRPr="007C749A">
        <w:rPr>
          <w:rFonts w:ascii="Times New Roman" w:hAnsi="Times New Roman" w:cs="Times New Roman"/>
          <w:sz w:val="24"/>
          <w:szCs w:val="24"/>
          <w:lang w:val="en-US"/>
        </w:rPr>
        <w:t xml:space="preserve"> </w:t>
      </w:r>
      <w:r w:rsidR="00CB572D" w:rsidRPr="007C749A">
        <w:rPr>
          <w:rFonts w:ascii="Times New Roman" w:hAnsi="Times New Roman" w:cs="Times New Roman"/>
          <w:sz w:val="24"/>
          <w:szCs w:val="24"/>
          <w:lang w:val="en-US"/>
        </w:rPr>
        <w:t>with 5% sheep blood at 37°C in an atmosphere of 5% CO</w:t>
      </w:r>
      <w:r w:rsidR="00CB572D" w:rsidRPr="007C749A">
        <w:rPr>
          <w:rFonts w:ascii="Times New Roman" w:hAnsi="Times New Roman" w:cs="Times New Roman"/>
          <w:sz w:val="24"/>
          <w:szCs w:val="24"/>
          <w:vertAlign w:val="subscript"/>
          <w:lang w:val="en-US"/>
        </w:rPr>
        <w:t>2</w:t>
      </w:r>
      <w:r w:rsidR="00CB572D" w:rsidRPr="007C749A">
        <w:rPr>
          <w:rFonts w:ascii="Times New Roman" w:hAnsi="Times New Roman" w:cs="Times New Roman"/>
          <w:sz w:val="24"/>
          <w:szCs w:val="24"/>
          <w:lang w:val="en-US"/>
        </w:rPr>
        <w:t xml:space="preserve"> for 48 hours </w:t>
      </w:r>
      <w:r w:rsidRPr="007C749A">
        <w:rPr>
          <w:rFonts w:ascii="Times New Roman" w:hAnsi="Times New Roman" w:cs="Times New Roman"/>
          <w:sz w:val="24"/>
          <w:szCs w:val="24"/>
          <w:lang w:val="en-US"/>
        </w:rPr>
        <w:t>and then</w:t>
      </w:r>
      <w:r w:rsidR="00F81C2E" w:rsidRPr="007C749A">
        <w:rPr>
          <w:rFonts w:ascii="Times New Roman" w:hAnsi="Times New Roman" w:cs="Times New Roman"/>
          <w:sz w:val="24"/>
          <w:szCs w:val="24"/>
          <w:lang w:val="en-US"/>
        </w:rPr>
        <w:t xml:space="preserve"> harvested</w:t>
      </w:r>
      <w:r w:rsidR="00CB572D" w:rsidRPr="007C749A">
        <w:rPr>
          <w:rFonts w:ascii="Times New Roman" w:hAnsi="Times New Roman" w:cs="Times New Roman"/>
          <w:sz w:val="24"/>
          <w:szCs w:val="24"/>
          <w:lang w:val="en-US"/>
        </w:rPr>
        <w:t xml:space="preserve"> with sterile swab</w:t>
      </w:r>
      <w:r w:rsidR="00F81C2E" w:rsidRPr="007C749A">
        <w:rPr>
          <w:rFonts w:ascii="Times New Roman" w:hAnsi="Times New Roman" w:cs="Times New Roman"/>
          <w:sz w:val="24"/>
          <w:szCs w:val="24"/>
          <w:lang w:val="en-US"/>
        </w:rPr>
        <w:t xml:space="preserve">, treated by lysozyme, </w:t>
      </w:r>
      <w:proofErr w:type="spellStart"/>
      <w:r w:rsidR="00F81C2E" w:rsidRPr="007C749A">
        <w:rPr>
          <w:rFonts w:ascii="Times New Roman" w:hAnsi="Times New Roman" w:cs="Times New Roman"/>
          <w:sz w:val="24"/>
          <w:szCs w:val="24"/>
          <w:lang w:val="en-US"/>
        </w:rPr>
        <w:t>mutanolysin</w:t>
      </w:r>
      <w:proofErr w:type="spellEnd"/>
      <w:r w:rsidR="00F81C2E" w:rsidRPr="007C749A">
        <w:rPr>
          <w:rFonts w:ascii="Times New Roman" w:hAnsi="Times New Roman" w:cs="Times New Roman"/>
          <w:sz w:val="24"/>
          <w:szCs w:val="24"/>
          <w:lang w:val="en-US"/>
        </w:rPr>
        <w:t xml:space="preserve"> and RNase, and then processed according the </w:t>
      </w:r>
      <w:r w:rsidR="00165869" w:rsidRPr="007C749A">
        <w:rPr>
          <w:rFonts w:ascii="Times New Roman" w:hAnsi="Times New Roman" w:cs="Times New Roman"/>
          <w:sz w:val="24"/>
          <w:szCs w:val="24"/>
          <w:lang w:val="en-US"/>
        </w:rPr>
        <w:t>manufacturer</w:t>
      </w:r>
      <w:r w:rsidR="00F81C2E" w:rsidRPr="007C749A">
        <w:rPr>
          <w:rFonts w:ascii="Times New Roman" w:hAnsi="Times New Roman" w:cs="Times New Roman"/>
          <w:sz w:val="24"/>
          <w:szCs w:val="24"/>
          <w:lang w:val="en-US"/>
        </w:rPr>
        <w:t xml:space="preserve"> of commercially available kit for chromosomal DNA isolation (A&amp;A Biotechnology)</w:t>
      </w:r>
      <w:r w:rsidR="00296CAC" w:rsidRPr="007C749A">
        <w:rPr>
          <w:rFonts w:ascii="Times New Roman" w:hAnsi="Times New Roman" w:cs="Times New Roman"/>
          <w:sz w:val="24"/>
          <w:szCs w:val="24"/>
          <w:lang w:val="en-US"/>
        </w:rPr>
        <w:t xml:space="preserve"> as described previously for </w:t>
      </w:r>
      <w:r w:rsidR="00296CAC" w:rsidRPr="007C749A">
        <w:rPr>
          <w:rFonts w:ascii="Times New Roman" w:hAnsi="Times New Roman" w:cs="Times New Roman"/>
          <w:i/>
          <w:sz w:val="24"/>
          <w:szCs w:val="24"/>
          <w:lang w:val="en-US"/>
        </w:rPr>
        <w:t>S</w:t>
      </w:r>
      <w:r w:rsidR="007A471D" w:rsidRPr="007C749A">
        <w:rPr>
          <w:rFonts w:ascii="Times New Roman" w:hAnsi="Times New Roman" w:cs="Times New Roman"/>
          <w:i/>
          <w:sz w:val="24"/>
          <w:szCs w:val="24"/>
          <w:lang w:val="en-US"/>
        </w:rPr>
        <w:t>.</w:t>
      </w:r>
      <w:r w:rsidR="00296CAC" w:rsidRPr="007C749A">
        <w:rPr>
          <w:rFonts w:ascii="Times New Roman" w:hAnsi="Times New Roman" w:cs="Times New Roman"/>
          <w:i/>
          <w:sz w:val="24"/>
          <w:szCs w:val="24"/>
          <w:lang w:val="en-US"/>
        </w:rPr>
        <w:t xml:space="preserve"> pyogenes</w:t>
      </w:r>
      <w:r w:rsidR="008C30BC" w:rsidRPr="007C749A">
        <w:rPr>
          <w:rFonts w:ascii="Times New Roman" w:hAnsi="Times New Roman" w:cs="Times New Roman"/>
          <w:i/>
          <w:sz w:val="24"/>
          <w:szCs w:val="24"/>
          <w:lang w:val="en-US"/>
        </w:rPr>
        <w:t xml:space="preserve"> </w:t>
      </w:r>
      <w:r w:rsidR="008C30BC" w:rsidRPr="007C749A">
        <w:rPr>
          <w:rFonts w:ascii="Times New Roman" w:hAnsi="Times New Roman" w:cs="Times New Roman"/>
          <w:sz w:val="24"/>
          <w:szCs w:val="24"/>
          <w:lang w:val="en-US"/>
        </w:rPr>
        <w:fldChar w:fldCharType="begin"/>
      </w:r>
      <w:r w:rsidR="008C30BC" w:rsidRPr="007C749A">
        <w:rPr>
          <w:rFonts w:ascii="Times New Roman" w:hAnsi="Times New Roman" w:cs="Times New Roman"/>
          <w:sz w:val="24"/>
          <w:szCs w:val="24"/>
          <w:lang w:val="en-US"/>
        </w:rPr>
        <w:instrText xml:space="preserve"> ADDIN EN.CITE &lt;EndNote&gt;&lt;Cite&gt;&lt;Author&gt;Borek&lt;/Author&gt;&lt;Year&gt;2011&lt;/Year&gt;&lt;RecNum&gt;8&lt;/RecNum&gt;&lt;record&gt;&lt;rec-number&gt;8&lt;/rec-number&gt;&lt;ref-type name="Journal Article"&gt;17&lt;/ref-type&gt;&lt;contributors&gt;&lt;authors&gt;&lt;author&gt;Borek, A. L.&lt;/author&gt;&lt;author&gt;Wilemska, J.&lt;/author&gt;&lt;author&gt;Izdebski, R.&lt;/author&gt;&lt;author&gt;Hryniewicz, W.&lt;/author&gt;&lt;author&gt;Sitkiewicz, I.&lt;/author&gt;&lt;/authors&gt;&lt;/contributors&gt;&lt;auth-address&gt;Department of Epidemiology and Clinical Microbiology, National Medicines Institute, Warsaw, Poland.&lt;/auth-address&gt;&lt;titles&gt;&lt;title&gt;&lt;style face="normal" font="default" size="100%"&gt;A new rapid and cost-effective method for detection of phages, ICEs and virulence factors encoded by &lt;/style&gt;&lt;style face="italic" font="default" size="100%"&gt;Streptococcus pyogenes&lt;/style&gt;&lt;/title&gt;&lt;secondary-title&gt;Pol J Microbiol&lt;/secondary-title&gt;&lt;/titles&gt;&lt;periodical&gt;&lt;full-title&gt;Pol J Microbiol&lt;/full-title&gt;&lt;/periodical&gt;&lt;pages&gt;187-201&lt;/pages&gt;&lt;volume&gt;60&lt;/volume&gt;&lt;number&gt;3&lt;/number&gt;&lt;keywords&gt;&lt;keyword&gt;Bacteriophages/*isolation &amp;amp; purification&lt;/keyword&gt;&lt;keyword&gt;*Conjugation, Genetic&lt;/keyword&gt;&lt;keyword&gt;Cost-Benefit Analysis&lt;/keyword&gt;&lt;keyword&gt;Electrophoresis, Gel, Pulsed-Field/economics/*methods&lt;/keyword&gt;&lt;keyword&gt;Humans&lt;/keyword&gt;&lt;keyword&gt;Streptococcus pyogenes/*genetics/*virology&lt;/keyword&gt;&lt;keyword&gt;Virulence Factors/*genetics&lt;/keyword&gt;&lt;keyword&gt;*Virus Integration&lt;/keyword&gt;&lt;/keywords&gt;&lt;dates&gt;&lt;year&gt;&lt;style face="normal" font="default" charset="238" size="100%"&gt;2011&lt;/style&gt;&lt;/year&gt;&lt;/dates&gt;&lt;accession-num&gt;22184925&lt;/accession-num&gt;&lt;urls&gt;&lt;related-urls&gt;&lt;url&gt;http://www.ncbi.nlm.nih.gov/entrez/query.fcgi?cmd=Retrieve&amp;amp;db=PubMed&amp;amp;dopt=Citation&amp;amp;list_uids=22184925 &lt;/url&gt;&lt;/related-urls&gt;&lt;/urls&gt;&lt;/record&gt;&lt;/Cite&gt;&lt;/EndNote&gt;</w:instrText>
      </w:r>
      <w:r w:rsidR="008C30BC" w:rsidRPr="007C749A">
        <w:rPr>
          <w:rFonts w:ascii="Times New Roman" w:hAnsi="Times New Roman" w:cs="Times New Roman"/>
          <w:sz w:val="24"/>
          <w:szCs w:val="24"/>
          <w:lang w:val="en-US"/>
        </w:rPr>
        <w:fldChar w:fldCharType="separate"/>
      </w:r>
      <w:r w:rsidR="008C30BC" w:rsidRPr="007C749A">
        <w:rPr>
          <w:rFonts w:ascii="Times New Roman" w:hAnsi="Times New Roman" w:cs="Times New Roman"/>
          <w:sz w:val="24"/>
          <w:szCs w:val="24"/>
          <w:lang w:val="en-US"/>
        </w:rPr>
        <w:t>(Borek</w:t>
      </w:r>
      <w:r w:rsidR="008C30BC" w:rsidRPr="007C749A">
        <w:rPr>
          <w:rFonts w:ascii="Times New Roman" w:hAnsi="Times New Roman" w:cs="Times New Roman"/>
          <w:i/>
          <w:sz w:val="24"/>
          <w:szCs w:val="24"/>
          <w:lang w:val="en-US"/>
        </w:rPr>
        <w:t xml:space="preserve"> et al.</w:t>
      </w:r>
      <w:r w:rsidR="008C30BC" w:rsidRPr="007C749A">
        <w:rPr>
          <w:rFonts w:ascii="Times New Roman" w:hAnsi="Times New Roman" w:cs="Times New Roman"/>
          <w:sz w:val="24"/>
          <w:szCs w:val="24"/>
          <w:lang w:val="en-US"/>
        </w:rPr>
        <w:t>, 2011)</w:t>
      </w:r>
      <w:r w:rsidR="008C30BC" w:rsidRPr="007C749A">
        <w:rPr>
          <w:rFonts w:ascii="Times New Roman" w:hAnsi="Times New Roman" w:cs="Times New Roman"/>
          <w:sz w:val="24"/>
          <w:szCs w:val="24"/>
          <w:lang w:val="en-US"/>
        </w:rPr>
        <w:fldChar w:fldCharType="end"/>
      </w:r>
      <w:r w:rsidR="00F81C2E" w:rsidRPr="007C749A">
        <w:rPr>
          <w:rFonts w:ascii="Times New Roman" w:hAnsi="Times New Roman" w:cs="Times New Roman"/>
          <w:sz w:val="24"/>
          <w:szCs w:val="24"/>
          <w:lang w:val="en-US"/>
        </w:rPr>
        <w:t>.</w:t>
      </w:r>
    </w:p>
    <w:p w14:paraId="271383C9" w14:textId="32409AAB" w:rsidR="00F81C2E" w:rsidRPr="007C749A" w:rsidRDefault="00867C3F" w:rsidP="00563112">
      <w:pPr>
        <w:spacing w:line="360" w:lineRule="auto"/>
        <w:rPr>
          <w:rFonts w:ascii="Times New Roman" w:hAnsi="Times New Roman" w:cs="Times New Roman"/>
          <w:sz w:val="24"/>
          <w:szCs w:val="24"/>
          <w:lang w:val="en-US"/>
        </w:rPr>
      </w:pPr>
      <w:proofErr w:type="gramStart"/>
      <w:r w:rsidRPr="007C749A">
        <w:rPr>
          <w:rFonts w:ascii="Times New Roman" w:hAnsi="Times New Roman" w:cs="Times New Roman"/>
          <w:b/>
          <w:sz w:val="24"/>
          <w:szCs w:val="24"/>
          <w:lang w:val="en-US"/>
        </w:rPr>
        <w:t>PCR</w:t>
      </w:r>
      <w:r w:rsidR="008C1689" w:rsidRPr="007C749A">
        <w:rPr>
          <w:rFonts w:ascii="Times New Roman" w:hAnsi="Times New Roman" w:cs="Times New Roman"/>
          <w:sz w:val="24"/>
          <w:szCs w:val="24"/>
          <w:lang w:val="en-US"/>
        </w:rPr>
        <w:t>.</w:t>
      </w:r>
      <w:proofErr w:type="gramEnd"/>
      <w:r w:rsidR="008C1689" w:rsidRPr="007C749A">
        <w:rPr>
          <w:rFonts w:ascii="Times New Roman" w:hAnsi="Times New Roman" w:cs="Times New Roman"/>
          <w:sz w:val="24"/>
          <w:szCs w:val="24"/>
          <w:lang w:val="en-US"/>
        </w:rPr>
        <w:t xml:space="preserve"> </w:t>
      </w:r>
      <w:r w:rsidR="00B94629" w:rsidRPr="007C749A">
        <w:rPr>
          <w:rFonts w:ascii="Times New Roman" w:hAnsi="Times New Roman" w:cs="Times New Roman"/>
          <w:sz w:val="24"/>
          <w:szCs w:val="24"/>
          <w:lang w:val="en-US"/>
        </w:rPr>
        <w:t xml:space="preserve">Multiplex </w:t>
      </w:r>
      <w:r w:rsidR="00F81C2E" w:rsidRPr="007C749A">
        <w:rPr>
          <w:rFonts w:ascii="Times New Roman" w:hAnsi="Times New Roman" w:cs="Times New Roman"/>
          <w:sz w:val="24"/>
          <w:szCs w:val="24"/>
          <w:lang w:val="en-US"/>
        </w:rPr>
        <w:t xml:space="preserve">PCR </w:t>
      </w:r>
      <w:r w:rsidR="008C1689" w:rsidRPr="007C749A">
        <w:rPr>
          <w:rFonts w:ascii="Times New Roman" w:hAnsi="Times New Roman" w:cs="Times New Roman"/>
          <w:sz w:val="24"/>
          <w:szCs w:val="24"/>
          <w:lang w:val="en-US"/>
        </w:rPr>
        <w:t xml:space="preserve">reactions </w:t>
      </w:r>
      <w:r w:rsidR="00F81C2E" w:rsidRPr="007C749A">
        <w:rPr>
          <w:rFonts w:ascii="Times New Roman" w:hAnsi="Times New Roman" w:cs="Times New Roman"/>
          <w:sz w:val="24"/>
          <w:szCs w:val="24"/>
          <w:lang w:val="en-US"/>
        </w:rPr>
        <w:t xml:space="preserve">were carried out in total volume of 5 µl. </w:t>
      </w:r>
      <w:r w:rsidR="00296CAC" w:rsidRPr="007C749A">
        <w:rPr>
          <w:rFonts w:ascii="Times New Roman" w:hAnsi="Times New Roman" w:cs="Times New Roman"/>
          <w:sz w:val="24"/>
          <w:szCs w:val="24"/>
          <w:lang w:val="en-US"/>
        </w:rPr>
        <w:t xml:space="preserve">To achieve equal amplification of products, primers were mixed at different </w:t>
      </w:r>
      <w:r w:rsidR="00F81C2E" w:rsidRPr="007C749A">
        <w:rPr>
          <w:rFonts w:ascii="Times New Roman" w:hAnsi="Times New Roman" w:cs="Times New Roman"/>
          <w:sz w:val="24"/>
          <w:szCs w:val="24"/>
          <w:lang w:val="en-US"/>
        </w:rPr>
        <w:t>concentration</w:t>
      </w:r>
      <w:r w:rsidR="00296CAC" w:rsidRPr="007C749A">
        <w:rPr>
          <w:rFonts w:ascii="Times New Roman" w:hAnsi="Times New Roman" w:cs="Times New Roman"/>
          <w:sz w:val="24"/>
          <w:szCs w:val="24"/>
          <w:lang w:val="en-US"/>
        </w:rPr>
        <w:t xml:space="preserve"> listed in </w:t>
      </w:r>
      <w:r w:rsidR="008C1689" w:rsidRPr="007C749A">
        <w:rPr>
          <w:rFonts w:ascii="Times New Roman" w:hAnsi="Times New Roman" w:cs="Times New Roman"/>
          <w:sz w:val="24"/>
          <w:szCs w:val="24"/>
          <w:lang w:val="en-US"/>
        </w:rPr>
        <w:t>T</w:t>
      </w:r>
      <w:r w:rsidR="00296CAC" w:rsidRPr="007C749A">
        <w:rPr>
          <w:rFonts w:ascii="Times New Roman" w:hAnsi="Times New Roman" w:cs="Times New Roman"/>
          <w:sz w:val="24"/>
          <w:szCs w:val="24"/>
          <w:lang w:val="en-US"/>
        </w:rPr>
        <w:t>able 1</w:t>
      </w:r>
      <w:r w:rsidR="00B93834" w:rsidRPr="007C749A">
        <w:rPr>
          <w:rFonts w:ascii="Times New Roman" w:hAnsi="Times New Roman" w:cs="Times New Roman"/>
          <w:sz w:val="24"/>
          <w:szCs w:val="24"/>
          <w:lang w:val="en-US"/>
        </w:rPr>
        <w:t xml:space="preserve"> and primer mix was used in the PCR reaction</w:t>
      </w:r>
      <w:r w:rsidR="00F81C2E" w:rsidRPr="007C749A">
        <w:rPr>
          <w:rFonts w:ascii="Times New Roman" w:hAnsi="Times New Roman" w:cs="Times New Roman"/>
          <w:sz w:val="24"/>
          <w:szCs w:val="24"/>
          <w:lang w:val="en-US"/>
        </w:rPr>
        <w:t xml:space="preserve">. </w:t>
      </w:r>
      <w:r w:rsidR="00296CAC" w:rsidRPr="007C749A">
        <w:rPr>
          <w:rFonts w:ascii="Times New Roman" w:hAnsi="Times New Roman" w:cs="Times New Roman"/>
          <w:sz w:val="24"/>
          <w:szCs w:val="24"/>
          <w:lang w:val="en-US"/>
        </w:rPr>
        <w:t xml:space="preserve">PCR </w:t>
      </w:r>
      <w:r w:rsidR="00402F9C" w:rsidRPr="007C749A">
        <w:rPr>
          <w:rFonts w:ascii="Times New Roman" w:hAnsi="Times New Roman" w:cs="Times New Roman"/>
          <w:sz w:val="24"/>
          <w:szCs w:val="24"/>
          <w:lang w:val="en-US"/>
        </w:rPr>
        <w:t>m</w:t>
      </w:r>
      <w:r w:rsidR="00F81C2E" w:rsidRPr="007C749A">
        <w:rPr>
          <w:rFonts w:ascii="Times New Roman" w:hAnsi="Times New Roman" w:cs="Times New Roman"/>
          <w:sz w:val="24"/>
          <w:szCs w:val="24"/>
          <w:lang w:val="en-US"/>
        </w:rPr>
        <w:t>ixture contained 100 µM dNTP</w:t>
      </w:r>
      <w:r w:rsidR="00296CAC" w:rsidRPr="007C749A">
        <w:rPr>
          <w:rFonts w:ascii="Times New Roman" w:hAnsi="Times New Roman" w:cs="Times New Roman"/>
          <w:sz w:val="24"/>
          <w:szCs w:val="24"/>
          <w:lang w:val="en-US"/>
        </w:rPr>
        <w:t xml:space="preserve"> (</w:t>
      </w:r>
      <w:proofErr w:type="spellStart"/>
      <w:r w:rsidR="00296CAC" w:rsidRPr="007C749A">
        <w:rPr>
          <w:rFonts w:ascii="Times New Roman" w:hAnsi="Times New Roman" w:cs="Times New Roman"/>
          <w:sz w:val="24"/>
          <w:szCs w:val="24"/>
          <w:lang w:val="en-US"/>
        </w:rPr>
        <w:t>Thermo</w:t>
      </w:r>
      <w:proofErr w:type="spellEnd"/>
      <w:r w:rsidR="00502523" w:rsidRPr="007C749A">
        <w:rPr>
          <w:rFonts w:ascii="Times New Roman" w:hAnsi="Times New Roman" w:cs="Times New Roman"/>
          <w:sz w:val="24"/>
          <w:szCs w:val="24"/>
          <w:lang w:val="en-US"/>
        </w:rPr>
        <w:t xml:space="preserve"> Scientific</w:t>
      </w:r>
      <w:r w:rsidR="00296CAC" w:rsidRPr="007C749A">
        <w:rPr>
          <w:rFonts w:ascii="Times New Roman" w:hAnsi="Times New Roman" w:cs="Times New Roman"/>
          <w:sz w:val="24"/>
          <w:szCs w:val="24"/>
          <w:lang w:val="en-US"/>
        </w:rPr>
        <w:t>)</w:t>
      </w:r>
      <w:r w:rsidR="00F81C2E" w:rsidRPr="007C749A">
        <w:rPr>
          <w:rFonts w:ascii="Times New Roman" w:hAnsi="Times New Roman" w:cs="Times New Roman"/>
          <w:sz w:val="24"/>
          <w:szCs w:val="24"/>
          <w:lang w:val="en-US"/>
        </w:rPr>
        <w:t xml:space="preserve">, 1x </w:t>
      </w:r>
      <w:proofErr w:type="spellStart"/>
      <w:r w:rsidR="00F81C2E" w:rsidRPr="007C749A">
        <w:rPr>
          <w:rFonts w:ascii="Times New Roman" w:hAnsi="Times New Roman" w:cs="Times New Roman"/>
          <w:sz w:val="24"/>
          <w:szCs w:val="24"/>
          <w:lang w:val="en-US"/>
        </w:rPr>
        <w:t>Taq</w:t>
      </w:r>
      <w:proofErr w:type="spellEnd"/>
      <w:r w:rsidR="00F81C2E" w:rsidRPr="007C749A">
        <w:rPr>
          <w:rFonts w:ascii="Times New Roman" w:hAnsi="Times New Roman" w:cs="Times New Roman"/>
          <w:sz w:val="24"/>
          <w:szCs w:val="24"/>
          <w:lang w:val="en-US"/>
        </w:rPr>
        <w:t xml:space="preserve"> buffer with (NH</w:t>
      </w:r>
      <w:r w:rsidR="00F81C2E" w:rsidRPr="007C749A">
        <w:rPr>
          <w:rFonts w:ascii="Times New Roman" w:hAnsi="Times New Roman" w:cs="Times New Roman"/>
          <w:sz w:val="24"/>
          <w:szCs w:val="24"/>
          <w:vertAlign w:val="subscript"/>
          <w:lang w:val="en-US"/>
        </w:rPr>
        <w:t>4</w:t>
      </w:r>
      <w:r w:rsidR="00F81C2E" w:rsidRPr="007C749A">
        <w:rPr>
          <w:rFonts w:ascii="Times New Roman" w:hAnsi="Times New Roman" w:cs="Times New Roman"/>
          <w:sz w:val="24"/>
          <w:szCs w:val="24"/>
          <w:lang w:val="en-US"/>
        </w:rPr>
        <w:t>)</w:t>
      </w:r>
      <w:r w:rsidR="00F81C2E" w:rsidRPr="007C749A">
        <w:rPr>
          <w:rFonts w:ascii="Times New Roman" w:hAnsi="Times New Roman" w:cs="Times New Roman"/>
          <w:sz w:val="24"/>
          <w:szCs w:val="24"/>
          <w:vertAlign w:val="subscript"/>
          <w:lang w:val="en-US"/>
        </w:rPr>
        <w:t>2</w:t>
      </w:r>
      <w:r w:rsidR="00F81C2E" w:rsidRPr="007C749A">
        <w:rPr>
          <w:rFonts w:ascii="Times New Roman" w:hAnsi="Times New Roman" w:cs="Times New Roman"/>
          <w:sz w:val="24"/>
          <w:szCs w:val="24"/>
          <w:lang w:val="en-US"/>
        </w:rPr>
        <w:t>SO</w:t>
      </w:r>
      <w:r w:rsidR="00F81C2E" w:rsidRPr="007C749A">
        <w:rPr>
          <w:rFonts w:ascii="Times New Roman" w:hAnsi="Times New Roman" w:cs="Times New Roman"/>
          <w:sz w:val="24"/>
          <w:szCs w:val="24"/>
          <w:vertAlign w:val="subscript"/>
          <w:lang w:val="en-US"/>
        </w:rPr>
        <w:t>4</w:t>
      </w:r>
      <w:r w:rsidR="00296CAC" w:rsidRPr="007C749A">
        <w:rPr>
          <w:rFonts w:ascii="Times New Roman" w:hAnsi="Times New Roman" w:cs="Times New Roman"/>
          <w:sz w:val="24"/>
          <w:szCs w:val="24"/>
          <w:vertAlign w:val="subscript"/>
          <w:lang w:val="en-US"/>
        </w:rPr>
        <w:t xml:space="preserve"> </w:t>
      </w:r>
      <w:r w:rsidR="00296CAC" w:rsidRPr="007C749A">
        <w:rPr>
          <w:rFonts w:ascii="Times New Roman" w:hAnsi="Times New Roman" w:cs="Times New Roman"/>
          <w:sz w:val="24"/>
          <w:szCs w:val="24"/>
          <w:lang w:val="en-US"/>
        </w:rPr>
        <w:t>(</w:t>
      </w:r>
      <w:proofErr w:type="spellStart"/>
      <w:r w:rsidR="00502523" w:rsidRPr="007C749A">
        <w:rPr>
          <w:rFonts w:ascii="Times New Roman" w:hAnsi="Times New Roman" w:cs="Times New Roman"/>
          <w:sz w:val="24"/>
          <w:szCs w:val="24"/>
          <w:lang w:val="en-US"/>
        </w:rPr>
        <w:t>Thermo</w:t>
      </w:r>
      <w:proofErr w:type="spellEnd"/>
      <w:r w:rsidR="00502523" w:rsidRPr="007C749A">
        <w:rPr>
          <w:rFonts w:ascii="Times New Roman" w:hAnsi="Times New Roman" w:cs="Times New Roman"/>
          <w:sz w:val="24"/>
          <w:szCs w:val="24"/>
          <w:lang w:val="en-US"/>
        </w:rPr>
        <w:t xml:space="preserve"> Scientific</w:t>
      </w:r>
      <w:r w:rsidR="00296CAC" w:rsidRPr="007C749A">
        <w:rPr>
          <w:rFonts w:ascii="Times New Roman" w:hAnsi="Times New Roman" w:cs="Times New Roman"/>
          <w:sz w:val="24"/>
          <w:szCs w:val="24"/>
          <w:lang w:val="en-US"/>
        </w:rPr>
        <w:t>)</w:t>
      </w:r>
      <w:r w:rsidR="00F81C2E" w:rsidRPr="007C749A">
        <w:rPr>
          <w:rFonts w:ascii="Times New Roman" w:hAnsi="Times New Roman" w:cs="Times New Roman"/>
          <w:sz w:val="24"/>
          <w:szCs w:val="24"/>
          <w:lang w:val="en-US"/>
        </w:rPr>
        <w:t xml:space="preserve">, 2.5 </w:t>
      </w:r>
      <w:proofErr w:type="spellStart"/>
      <w:r w:rsidR="00F81C2E" w:rsidRPr="007C749A">
        <w:rPr>
          <w:rFonts w:ascii="Times New Roman" w:hAnsi="Times New Roman" w:cs="Times New Roman"/>
          <w:sz w:val="24"/>
          <w:szCs w:val="24"/>
          <w:lang w:val="en-US"/>
        </w:rPr>
        <w:t>mM</w:t>
      </w:r>
      <w:proofErr w:type="spellEnd"/>
      <w:r w:rsidR="00F81C2E" w:rsidRPr="007C749A">
        <w:rPr>
          <w:rFonts w:ascii="Times New Roman" w:hAnsi="Times New Roman" w:cs="Times New Roman"/>
          <w:sz w:val="24"/>
          <w:szCs w:val="24"/>
          <w:lang w:val="en-US"/>
        </w:rPr>
        <w:t xml:space="preserve"> Mg</w:t>
      </w:r>
      <w:r w:rsidR="00F81C2E" w:rsidRPr="007C749A">
        <w:rPr>
          <w:rFonts w:ascii="Times New Roman" w:hAnsi="Times New Roman" w:cs="Times New Roman"/>
          <w:sz w:val="24"/>
          <w:szCs w:val="24"/>
          <w:vertAlign w:val="superscript"/>
          <w:lang w:val="en-US"/>
        </w:rPr>
        <w:t>2+</w:t>
      </w:r>
      <w:r w:rsidR="00296CAC" w:rsidRPr="007C749A">
        <w:rPr>
          <w:rFonts w:ascii="Times New Roman" w:hAnsi="Times New Roman" w:cs="Times New Roman"/>
          <w:sz w:val="24"/>
          <w:szCs w:val="24"/>
          <w:lang w:val="en-US"/>
        </w:rPr>
        <w:t xml:space="preserve"> (</w:t>
      </w:r>
      <w:proofErr w:type="spellStart"/>
      <w:r w:rsidR="00502523" w:rsidRPr="007C749A">
        <w:rPr>
          <w:rFonts w:ascii="Times New Roman" w:hAnsi="Times New Roman" w:cs="Times New Roman"/>
          <w:sz w:val="24"/>
          <w:szCs w:val="24"/>
          <w:lang w:val="en-US"/>
        </w:rPr>
        <w:t>Thermo</w:t>
      </w:r>
      <w:proofErr w:type="spellEnd"/>
      <w:r w:rsidR="00502523" w:rsidRPr="007C749A">
        <w:rPr>
          <w:rFonts w:ascii="Times New Roman" w:hAnsi="Times New Roman" w:cs="Times New Roman"/>
          <w:sz w:val="24"/>
          <w:szCs w:val="24"/>
          <w:lang w:val="en-US"/>
        </w:rPr>
        <w:t xml:space="preserve"> Scientific</w:t>
      </w:r>
      <w:r w:rsidR="00296CAC" w:rsidRPr="007C749A">
        <w:rPr>
          <w:rFonts w:ascii="Times New Roman" w:hAnsi="Times New Roman" w:cs="Times New Roman"/>
          <w:sz w:val="24"/>
          <w:szCs w:val="24"/>
          <w:lang w:val="en-US"/>
        </w:rPr>
        <w:t>)</w:t>
      </w:r>
      <w:r w:rsidR="00F81C2E" w:rsidRPr="007C749A">
        <w:rPr>
          <w:rFonts w:ascii="Times New Roman" w:hAnsi="Times New Roman" w:cs="Times New Roman"/>
          <w:sz w:val="24"/>
          <w:szCs w:val="24"/>
          <w:lang w:val="en-US"/>
        </w:rPr>
        <w:t xml:space="preserve">, 0.5U </w:t>
      </w:r>
      <w:proofErr w:type="spellStart"/>
      <w:r w:rsidR="00F81C2E" w:rsidRPr="007C749A">
        <w:rPr>
          <w:rFonts w:ascii="Times New Roman" w:hAnsi="Times New Roman" w:cs="Times New Roman"/>
          <w:sz w:val="24"/>
          <w:szCs w:val="24"/>
          <w:lang w:val="en-US"/>
        </w:rPr>
        <w:t>Taq</w:t>
      </w:r>
      <w:proofErr w:type="spellEnd"/>
      <w:r w:rsidR="00F81C2E" w:rsidRPr="007C749A">
        <w:rPr>
          <w:rFonts w:ascii="Times New Roman" w:hAnsi="Times New Roman" w:cs="Times New Roman"/>
          <w:sz w:val="24"/>
          <w:szCs w:val="24"/>
          <w:lang w:val="en-US"/>
        </w:rPr>
        <w:t xml:space="preserve"> polymerase</w:t>
      </w:r>
      <w:r w:rsidR="00296CAC" w:rsidRPr="007C749A">
        <w:rPr>
          <w:rFonts w:ascii="Times New Roman" w:hAnsi="Times New Roman" w:cs="Times New Roman"/>
          <w:sz w:val="24"/>
          <w:szCs w:val="24"/>
          <w:lang w:val="en-US"/>
        </w:rPr>
        <w:t xml:space="preserve"> (</w:t>
      </w:r>
      <w:proofErr w:type="spellStart"/>
      <w:r w:rsidR="00502523" w:rsidRPr="007C749A">
        <w:rPr>
          <w:rFonts w:ascii="Times New Roman" w:hAnsi="Times New Roman" w:cs="Times New Roman"/>
          <w:sz w:val="24"/>
          <w:szCs w:val="24"/>
          <w:lang w:val="en-US"/>
        </w:rPr>
        <w:t>Thermo</w:t>
      </w:r>
      <w:proofErr w:type="spellEnd"/>
      <w:r w:rsidR="00502523" w:rsidRPr="007C749A">
        <w:rPr>
          <w:rFonts w:ascii="Times New Roman" w:hAnsi="Times New Roman" w:cs="Times New Roman"/>
          <w:sz w:val="24"/>
          <w:szCs w:val="24"/>
          <w:lang w:val="en-US"/>
        </w:rPr>
        <w:t xml:space="preserve"> Scientific</w:t>
      </w:r>
      <w:r w:rsidR="00296CAC" w:rsidRPr="007C749A">
        <w:rPr>
          <w:rFonts w:ascii="Times New Roman" w:hAnsi="Times New Roman" w:cs="Times New Roman"/>
          <w:sz w:val="24"/>
          <w:szCs w:val="24"/>
          <w:lang w:val="en-US"/>
        </w:rPr>
        <w:t>)</w:t>
      </w:r>
      <w:r w:rsidR="00B93834" w:rsidRPr="007C749A">
        <w:rPr>
          <w:rFonts w:ascii="Times New Roman" w:hAnsi="Times New Roman" w:cs="Times New Roman"/>
          <w:sz w:val="24"/>
          <w:szCs w:val="24"/>
          <w:lang w:val="en-US"/>
        </w:rPr>
        <w:t xml:space="preserve">, </w:t>
      </w:r>
      <w:r w:rsidR="00AA7C0F" w:rsidRPr="007C749A">
        <w:rPr>
          <w:rFonts w:ascii="Times New Roman" w:hAnsi="Times New Roman" w:cs="Times New Roman"/>
          <w:sz w:val="24"/>
          <w:szCs w:val="24"/>
          <w:lang w:val="en-US"/>
        </w:rPr>
        <w:t xml:space="preserve">0.25 </w:t>
      </w:r>
      <w:r w:rsidR="00B93834" w:rsidRPr="007C749A">
        <w:rPr>
          <w:rFonts w:ascii="Symbol" w:hAnsi="Symbol" w:cs="Times New Roman"/>
          <w:sz w:val="24"/>
          <w:szCs w:val="24"/>
          <w:lang w:val="en-US"/>
        </w:rPr>
        <w:t></w:t>
      </w:r>
      <w:r w:rsidR="00B93834" w:rsidRPr="007C749A">
        <w:rPr>
          <w:rFonts w:ascii="Times New Roman" w:hAnsi="Times New Roman" w:cs="Times New Roman"/>
          <w:sz w:val="24"/>
          <w:szCs w:val="24"/>
          <w:lang w:val="en-US"/>
        </w:rPr>
        <w:t>l of primer mix</w:t>
      </w:r>
      <w:r w:rsidR="00F81C2E" w:rsidRPr="007C749A">
        <w:rPr>
          <w:rFonts w:ascii="Times New Roman" w:hAnsi="Times New Roman" w:cs="Times New Roman"/>
          <w:sz w:val="24"/>
          <w:szCs w:val="24"/>
          <w:lang w:val="en-US"/>
        </w:rPr>
        <w:t xml:space="preserve"> and chromosomal DNA template. Annealing and elongation were carried out </w:t>
      </w:r>
      <w:r w:rsidR="00884027" w:rsidRPr="007C749A">
        <w:rPr>
          <w:rFonts w:ascii="Times New Roman" w:hAnsi="Times New Roman" w:cs="Times New Roman"/>
          <w:sz w:val="24"/>
          <w:szCs w:val="24"/>
          <w:lang w:val="en-US"/>
        </w:rPr>
        <w:t xml:space="preserve">for 40 cycles of denaturation (15 seconds of denaturation at 95°C) and annealing </w:t>
      </w:r>
      <w:r w:rsidR="009E2CB2" w:rsidRPr="007C749A">
        <w:rPr>
          <w:rFonts w:ascii="Times New Roman" w:hAnsi="Times New Roman" w:cs="Times New Roman"/>
          <w:sz w:val="24"/>
          <w:szCs w:val="24"/>
          <w:lang w:val="en-US"/>
        </w:rPr>
        <w:t>simultaneously with</w:t>
      </w:r>
      <w:r w:rsidR="00884027" w:rsidRPr="007C749A">
        <w:rPr>
          <w:rFonts w:ascii="Times New Roman" w:hAnsi="Times New Roman" w:cs="Times New Roman"/>
          <w:sz w:val="24"/>
          <w:szCs w:val="24"/>
          <w:lang w:val="en-US"/>
        </w:rPr>
        <w:t xml:space="preserve"> elongation (5 minutes </w:t>
      </w:r>
      <w:proofErr w:type="gramStart"/>
      <w:r w:rsidR="001C2023" w:rsidRPr="007C749A">
        <w:rPr>
          <w:rFonts w:ascii="Times New Roman" w:hAnsi="Times New Roman" w:cs="Times New Roman"/>
          <w:sz w:val="24"/>
          <w:szCs w:val="24"/>
          <w:lang w:val="en-US"/>
        </w:rPr>
        <w:t>at</w:t>
      </w:r>
      <w:r w:rsidR="00F81C2E" w:rsidRPr="007C749A">
        <w:rPr>
          <w:rFonts w:ascii="Times New Roman" w:hAnsi="Times New Roman" w:cs="Times New Roman"/>
          <w:sz w:val="24"/>
          <w:szCs w:val="24"/>
          <w:lang w:val="en-US"/>
        </w:rPr>
        <w:t xml:space="preserve">  68</w:t>
      </w:r>
      <w:proofErr w:type="gramEnd"/>
      <w:r w:rsidR="00F81C2E" w:rsidRPr="007C749A">
        <w:rPr>
          <w:rFonts w:ascii="Times New Roman" w:hAnsi="Times New Roman" w:cs="Times New Roman"/>
          <w:sz w:val="24"/>
          <w:szCs w:val="24"/>
          <w:lang w:val="en-US"/>
        </w:rPr>
        <w:t>°C</w:t>
      </w:r>
      <w:r w:rsidR="002436B9" w:rsidRPr="007C749A">
        <w:rPr>
          <w:rFonts w:ascii="Times New Roman" w:hAnsi="Times New Roman" w:cs="Times New Roman"/>
          <w:sz w:val="24"/>
          <w:szCs w:val="24"/>
          <w:lang w:val="en-US"/>
        </w:rPr>
        <w:t>)</w:t>
      </w:r>
      <w:r w:rsidR="00F81C2E" w:rsidRPr="007C749A">
        <w:rPr>
          <w:rFonts w:ascii="Times New Roman" w:hAnsi="Times New Roman" w:cs="Times New Roman"/>
          <w:sz w:val="24"/>
          <w:szCs w:val="24"/>
          <w:lang w:val="en-US"/>
        </w:rPr>
        <w:t xml:space="preserve">. Initial denaturation was carried out </w:t>
      </w:r>
      <w:r w:rsidR="00884027" w:rsidRPr="007C749A">
        <w:rPr>
          <w:rFonts w:ascii="Times New Roman" w:hAnsi="Times New Roman" w:cs="Times New Roman"/>
          <w:sz w:val="24"/>
          <w:szCs w:val="24"/>
          <w:lang w:val="en-US"/>
        </w:rPr>
        <w:t xml:space="preserve">for </w:t>
      </w:r>
      <w:r w:rsidR="00F81C2E" w:rsidRPr="007C749A">
        <w:rPr>
          <w:rFonts w:ascii="Times New Roman" w:hAnsi="Times New Roman" w:cs="Times New Roman"/>
          <w:sz w:val="24"/>
          <w:szCs w:val="24"/>
          <w:lang w:val="en-US"/>
        </w:rPr>
        <w:t>3 minutes at 95°C and final</w:t>
      </w:r>
      <w:r w:rsidR="00301724" w:rsidRPr="007C749A">
        <w:rPr>
          <w:rFonts w:ascii="Times New Roman" w:hAnsi="Times New Roman" w:cs="Times New Roman"/>
          <w:sz w:val="24"/>
          <w:szCs w:val="24"/>
          <w:lang w:val="en-US"/>
        </w:rPr>
        <w:t xml:space="preserve"> </w:t>
      </w:r>
      <w:r w:rsidR="00F81C2E" w:rsidRPr="007C749A">
        <w:rPr>
          <w:rFonts w:ascii="Times New Roman" w:hAnsi="Times New Roman" w:cs="Times New Roman"/>
          <w:sz w:val="24"/>
          <w:szCs w:val="24"/>
          <w:lang w:val="en-US"/>
        </w:rPr>
        <w:t xml:space="preserve">elongation </w:t>
      </w:r>
      <w:r w:rsidR="00301724" w:rsidRPr="007C749A">
        <w:rPr>
          <w:rFonts w:ascii="Times New Roman" w:hAnsi="Times New Roman" w:cs="Times New Roman"/>
          <w:sz w:val="24"/>
          <w:szCs w:val="24"/>
          <w:lang w:val="en-US"/>
        </w:rPr>
        <w:t xml:space="preserve">was </w:t>
      </w:r>
      <w:r w:rsidR="00F81C2E" w:rsidRPr="007C749A">
        <w:rPr>
          <w:rFonts w:ascii="Times New Roman" w:hAnsi="Times New Roman" w:cs="Times New Roman"/>
          <w:sz w:val="24"/>
          <w:szCs w:val="24"/>
          <w:lang w:val="en-US"/>
        </w:rPr>
        <w:t>7 minutes at 72°C.</w:t>
      </w:r>
    </w:p>
    <w:p w14:paraId="0A5F6B79" w14:textId="737A7254" w:rsidR="00F81C2E" w:rsidRPr="007C749A" w:rsidRDefault="00867C3F" w:rsidP="00563112">
      <w:pPr>
        <w:spacing w:line="360" w:lineRule="auto"/>
        <w:rPr>
          <w:rFonts w:ascii="Times New Roman" w:hAnsi="Times New Roman" w:cs="Times New Roman"/>
          <w:sz w:val="24"/>
          <w:szCs w:val="24"/>
          <w:lang w:val="en-US"/>
        </w:rPr>
      </w:pPr>
      <w:proofErr w:type="gramStart"/>
      <w:r w:rsidRPr="007C749A">
        <w:rPr>
          <w:rFonts w:ascii="Times New Roman" w:hAnsi="Times New Roman" w:cs="Times New Roman"/>
          <w:b/>
          <w:sz w:val="24"/>
          <w:szCs w:val="24"/>
          <w:lang w:val="en-US"/>
        </w:rPr>
        <w:t>Electrophoresis</w:t>
      </w:r>
      <w:r w:rsidR="00402F9C" w:rsidRPr="007C749A">
        <w:rPr>
          <w:rFonts w:ascii="Times New Roman" w:hAnsi="Times New Roman" w:cs="Times New Roman"/>
          <w:b/>
          <w:sz w:val="24"/>
          <w:szCs w:val="24"/>
          <w:lang w:val="en-US"/>
        </w:rPr>
        <w:t>.</w:t>
      </w:r>
      <w:proofErr w:type="gramEnd"/>
      <w:r w:rsidR="00402F9C" w:rsidRPr="007C749A">
        <w:rPr>
          <w:rFonts w:ascii="Times New Roman" w:hAnsi="Times New Roman" w:cs="Times New Roman"/>
          <w:b/>
          <w:sz w:val="24"/>
          <w:szCs w:val="24"/>
          <w:lang w:val="en-US"/>
        </w:rPr>
        <w:t xml:space="preserve"> </w:t>
      </w:r>
      <w:r w:rsidR="00884027" w:rsidRPr="007C749A">
        <w:rPr>
          <w:rFonts w:ascii="Times New Roman" w:hAnsi="Times New Roman" w:cs="Times New Roman"/>
          <w:sz w:val="24"/>
          <w:szCs w:val="24"/>
          <w:lang w:val="en-US"/>
        </w:rPr>
        <w:t>M</w:t>
      </w:r>
      <w:r w:rsidR="001C2023" w:rsidRPr="007C749A">
        <w:rPr>
          <w:rFonts w:ascii="Times New Roman" w:hAnsi="Times New Roman" w:cs="Times New Roman"/>
          <w:sz w:val="24"/>
          <w:szCs w:val="24"/>
          <w:lang w:val="en-US"/>
        </w:rPr>
        <w:t>ultiplex</w:t>
      </w:r>
      <w:r w:rsidR="00F81C2E" w:rsidRPr="007C749A">
        <w:rPr>
          <w:rFonts w:ascii="Times New Roman" w:hAnsi="Times New Roman" w:cs="Times New Roman"/>
          <w:sz w:val="24"/>
          <w:szCs w:val="24"/>
          <w:lang w:val="en-US"/>
        </w:rPr>
        <w:t xml:space="preserve"> PCR products </w:t>
      </w:r>
      <w:r w:rsidR="00884027" w:rsidRPr="007C749A">
        <w:rPr>
          <w:rFonts w:ascii="Times New Roman" w:hAnsi="Times New Roman" w:cs="Times New Roman"/>
          <w:sz w:val="24"/>
          <w:szCs w:val="24"/>
          <w:lang w:val="en-US"/>
        </w:rPr>
        <w:t xml:space="preserve">were </w:t>
      </w:r>
      <w:proofErr w:type="gramStart"/>
      <w:r w:rsidR="00884027" w:rsidRPr="007C749A">
        <w:rPr>
          <w:rFonts w:ascii="Times New Roman" w:hAnsi="Times New Roman" w:cs="Times New Roman"/>
          <w:sz w:val="24"/>
          <w:szCs w:val="24"/>
          <w:lang w:val="en-US"/>
        </w:rPr>
        <w:t xml:space="preserve">separated </w:t>
      </w:r>
      <w:r w:rsidR="00F81C2E" w:rsidRPr="007C749A">
        <w:rPr>
          <w:rFonts w:ascii="Times New Roman" w:hAnsi="Times New Roman" w:cs="Times New Roman"/>
          <w:sz w:val="24"/>
          <w:szCs w:val="24"/>
          <w:lang w:val="en-US"/>
        </w:rPr>
        <w:t xml:space="preserve"> in</w:t>
      </w:r>
      <w:proofErr w:type="gramEnd"/>
      <w:r w:rsidR="00F81C2E" w:rsidRPr="007C749A">
        <w:rPr>
          <w:rFonts w:ascii="Times New Roman" w:hAnsi="Times New Roman" w:cs="Times New Roman"/>
          <w:sz w:val="24"/>
          <w:szCs w:val="24"/>
          <w:lang w:val="en-US"/>
        </w:rPr>
        <w:t xml:space="preserve"> 1.5% </w:t>
      </w:r>
      <w:proofErr w:type="spellStart"/>
      <w:r w:rsidR="00F81C2E" w:rsidRPr="007C749A">
        <w:rPr>
          <w:rFonts w:ascii="Times New Roman" w:hAnsi="Times New Roman" w:cs="Times New Roman"/>
          <w:sz w:val="24"/>
          <w:szCs w:val="24"/>
          <w:lang w:val="en-US"/>
        </w:rPr>
        <w:t>SeaKem</w:t>
      </w:r>
      <w:proofErr w:type="spellEnd"/>
      <w:r w:rsidR="00F81C2E" w:rsidRPr="007C749A">
        <w:rPr>
          <w:rFonts w:ascii="Times New Roman" w:hAnsi="Times New Roman" w:cs="Times New Roman"/>
          <w:sz w:val="24"/>
          <w:szCs w:val="24"/>
          <w:lang w:val="en-US"/>
        </w:rPr>
        <w:t xml:space="preserve"> (</w:t>
      </w:r>
      <w:proofErr w:type="spellStart"/>
      <w:r w:rsidR="00F81C2E" w:rsidRPr="007C749A">
        <w:rPr>
          <w:rFonts w:ascii="Times New Roman" w:hAnsi="Times New Roman" w:cs="Times New Roman"/>
          <w:sz w:val="24"/>
          <w:szCs w:val="24"/>
          <w:lang w:val="en-US"/>
        </w:rPr>
        <w:t>Lonza</w:t>
      </w:r>
      <w:proofErr w:type="spellEnd"/>
      <w:r w:rsidR="00F81C2E" w:rsidRPr="007C749A">
        <w:rPr>
          <w:rFonts w:ascii="Times New Roman" w:hAnsi="Times New Roman" w:cs="Times New Roman"/>
          <w:sz w:val="24"/>
          <w:szCs w:val="24"/>
          <w:lang w:val="en-US"/>
        </w:rPr>
        <w:t xml:space="preserve">) agarose gels in TBE buffer with ethidium bromide. Two </w:t>
      </w:r>
      <w:proofErr w:type="gramStart"/>
      <w:r w:rsidR="00F81C2E" w:rsidRPr="007C749A">
        <w:rPr>
          <w:rFonts w:ascii="Times New Roman" w:hAnsi="Times New Roman" w:cs="Times New Roman"/>
          <w:sz w:val="24"/>
          <w:szCs w:val="24"/>
          <w:lang w:val="en-US"/>
        </w:rPr>
        <w:t>type</w:t>
      </w:r>
      <w:proofErr w:type="gramEnd"/>
      <w:r w:rsidR="00F81C2E" w:rsidRPr="007C749A">
        <w:rPr>
          <w:rFonts w:ascii="Times New Roman" w:hAnsi="Times New Roman" w:cs="Times New Roman"/>
          <w:sz w:val="24"/>
          <w:szCs w:val="24"/>
          <w:lang w:val="en-US"/>
        </w:rPr>
        <w:t xml:space="preserve"> of size markers were used</w:t>
      </w:r>
      <w:r w:rsidR="001C2023" w:rsidRPr="007C749A">
        <w:rPr>
          <w:rFonts w:ascii="Times New Roman" w:hAnsi="Times New Roman" w:cs="Times New Roman"/>
          <w:sz w:val="24"/>
          <w:szCs w:val="24"/>
          <w:lang w:val="en-US"/>
        </w:rPr>
        <w:t>:</w:t>
      </w:r>
      <w:r w:rsidR="00F81C2E" w:rsidRPr="007C749A">
        <w:rPr>
          <w:rFonts w:ascii="Times New Roman" w:hAnsi="Times New Roman" w:cs="Times New Roman"/>
          <w:sz w:val="24"/>
          <w:szCs w:val="24"/>
          <w:lang w:val="en-US"/>
        </w:rPr>
        <w:t xml:space="preserve"> 50 </w:t>
      </w:r>
      <w:proofErr w:type="spellStart"/>
      <w:r w:rsidR="00F81C2E" w:rsidRPr="007C749A">
        <w:rPr>
          <w:rFonts w:ascii="Times New Roman" w:hAnsi="Times New Roman" w:cs="Times New Roman"/>
          <w:sz w:val="24"/>
          <w:szCs w:val="24"/>
          <w:lang w:val="en-US"/>
        </w:rPr>
        <w:t>bp</w:t>
      </w:r>
      <w:proofErr w:type="spellEnd"/>
      <w:r w:rsidR="00F81C2E" w:rsidRPr="007C749A">
        <w:rPr>
          <w:rFonts w:ascii="Times New Roman" w:hAnsi="Times New Roman" w:cs="Times New Roman"/>
          <w:sz w:val="24"/>
          <w:szCs w:val="24"/>
          <w:lang w:val="en-US"/>
        </w:rPr>
        <w:t xml:space="preserve"> and 100 </w:t>
      </w:r>
      <w:proofErr w:type="spellStart"/>
      <w:r w:rsidR="00F81C2E" w:rsidRPr="007C749A">
        <w:rPr>
          <w:rFonts w:ascii="Times New Roman" w:hAnsi="Times New Roman" w:cs="Times New Roman"/>
          <w:sz w:val="24"/>
          <w:szCs w:val="24"/>
          <w:lang w:val="en-US"/>
        </w:rPr>
        <w:t>bp</w:t>
      </w:r>
      <w:proofErr w:type="spellEnd"/>
      <w:r w:rsidR="00F81C2E" w:rsidRPr="007C749A">
        <w:rPr>
          <w:rFonts w:ascii="Times New Roman" w:hAnsi="Times New Roman" w:cs="Times New Roman"/>
          <w:sz w:val="24"/>
          <w:szCs w:val="24"/>
          <w:lang w:val="en-US"/>
        </w:rPr>
        <w:t xml:space="preserve"> ladder (</w:t>
      </w:r>
      <w:proofErr w:type="spellStart"/>
      <w:r w:rsidR="00F81C2E" w:rsidRPr="007C749A">
        <w:rPr>
          <w:rFonts w:ascii="Times New Roman" w:hAnsi="Times New Roman" w:cs="Times New Roman"/>
          <w:sz w:val="24"/>
          <w:szCs w:val="24"/>
          <w:lang w:val="en-US"/>
        </w:rPr>
        <w:t>Thermo</w:t>
      </w:r>
      <w:proofErr w:type="spellEnd"/>
      <w:r w:rsidR="00F81C2E" w:rsidRPr="007C749A">
        <w:rPr>
          <w:rFonts w:ascii="Times New Roman" w:hAnsi="Times New Roman" w:cs="Times New Roman"/>
          <w:sz w:val="24"/>
          <w:szCs w:val="24"/>
          <w:lang w:val="en-US"/>
        </w:rPr>
        <w:t xml:space="preserve"> Scientific</w:t>
      </w:r>
      <w:r w:rsidR="00D72FE9" w:rsidRPr="007C749A">
        <w:rPr>
          <w:rFonts w:ascii="Times New Roman" w:hAnsi="Times New Roman" w:cs="Times New Roman"/>
          <w:sz w:val="24"/>
          <w:szCs w:val="24"/>
          <w:lang w:val="en-US"/>
        </w:rPr>
        <w:t>)</w:t>
      </w:r>
      <w:r w:rsidR="00EF191E" w:rsidRPr="007C749A">
        <w:rPr>
          <w:rFonts w:ascii="Times New Roman" w:hAnsi="Times New Roman" w:cs="Times New Roman"/>
          <w:sz w:val="24"/>
          <w:szCs w:val="24"/>
          <w:lang w:val="en-US"/>
        </w:rPr>
        <w:t xml:space="preserve"> to precisely cover the whole size range of the amplified products</w:t>
      </w:r>
      <w:r w:rsidR="00D72FE9" w:rsidRPr="007C749A">
        <w:rPr>
          <w:rFonts w:ascii="Times New Roman" w:hAnsi="Times New Roman" w:cs="Times New Roman"/>
          <w:sz w:val="24"/>
          <w:szCs w:val="24"/>
          <w:lang w:val="en-US"/>
        </w:rPr>
        <w:t>. Electrophoresis was carried out at constant current 120 amperes in Sub-Cell Model 192 electrophoresis cell (</w:t>
      </w:r>
      <w:proofErr w:type="spellStart"/>
      <w:r w:rsidR="00D72FE9" w:rsidRPr="007C749A">
        <w:rPr>
          <w:rFonts w:ascii="Times New Roman" w:hAnsi="Times New Roman" w:cs="Times New Roman"/>
          <w:sz w:val="24"/>
          <w:szCs w:val="24"/>
          <w:lang w:val="en-US"/>
        </w:rPr>
        <w:t>BioRad</w:t>
      </w:r>
      <w:proofErr w:type="spellEnd"/>
      <w:r w:rsidR="00D72FE9" w:rsidRPr="007C749A">
        <w:rPr>
          <w:rFonts w:ascii="Times New Roman" w:hAnsi="Times New Roman" w:cs="Times New Roman"/>
          <w:sz w:val="24"/>
          <w:szCs w:val="24"/>
          <w:lang w:val="en-US"/>
        </w:rPr>
        <w:t xml:space="preserve">) for 3 hours. Gels were visualized under UV light and photographed. Normalization and analysis of MLVF patterns were done using </w:t>
      </w:r>
      <w:proofErr w:type="spellStart"/>
      <w:r w:rsidR="00D72FE9" w:rsidRPr="007C749A">
        <w:rPr>
          <w:rFonts w:ascii="Times New Roman" w:hAnsi="Times New Roman" w:cs="Times New Roman"/>
          <w:sz w:val="24"/>
          <w:szCs w:val="24"/>
          <w:lang w:val="en-US"/>
        </w:rPr>
        <w:t>BioNumerics</w:t>
      </w:r>
      <w:proofErr w:type="spellEnd"/>
      <w:r w:rsidR="00C17A0D" w:rsidRPr="007C749A">
        <w:rPr>
          <w:rFonts w:ascii="Times New Roman" w:hAnsi="Times New Roman" w:cs="Times New Roman"/>
          <w:sz w:val="24"/>
          <w:szCs w:val="24"/>
          <w:lang w:val="en-US"/>
        </w:rPr>
        <w:t xml:space="preserve"> (Applied </w:t>
      </w:r>
      <w:proofErr w:type="spellStart"/>
      <w:r w:rsidR="00C17A0D" w:rsidRPr="007C749A">
        <w:rPr>
          <w:rFonts w:ascii="Times New Roman" w:hAnsi="Times New Roman" w:cs="Times New Roman"/>
          <w:sz w:val="24"/>
          <w:szCs w:val="24"/>
          <w:lang w:val="en-US"/>
        </w:rPr>
        <w:t>Maths</w:t>
      </w:r>
      <w:proofErr w:type="spellEnd"/>
      <w:r w:rsidR="00C17A0D" w:rsidRPr="007C749A">
        <w:rPr>
          <w:rFonts w:ascii="Times New Roman" w:hAnsi="Times New Roman" w:cs="Times New Roman"/>
          <w:sz w:val="24"/>
          <w:szCs w:val="24"/>
          <w:lang w:val="en-US"/>
        </w:rPr>
        <w:t>)</w:t>
      </w:r>
      <w:r w:rsidR="00D72FE9" w:rsidRPr="007C749A">
        <w:rPr>
          <w:rFonts w:ascii="Times New Roman" w:hAnsi="Times New Roman" w:cs="Times New Roman"/>
          <w:sz w:val="24"/>
          <w:szCs w:val="24"/>
          <w:lang w:val="en-US"/>
        </w:rPr>
        <w:t xml:space="preserve"> software.</w:t>
      </w:r>
    </w:p>
    <w:p w14:paraId="432620AA" w14:textId="3786ED25" w:rsidR="00F222C4" w:rsidRPr="007C749A" w:rsidRDefault="00D72FE9" w:rsidP="005C409D">
      <w:pPr>
        <w:spacing w:line="360" w:lineRule="auto"/>
        <w:rPr>
          <w:rFonts w:ascii="Times New Roman" w:hAnsi="Times New Roman" w:cs="Times New Roman"/>
          <w:sz w:val="24"/>
          <w:szCs w:val="24"/>
          <w:lang w:val="en-US"/>
        </w:rPr>
      </w:pPr>
      <w:proofErr w:type="gramStart"/>
      <w:r w:rsidRPr="007C749A">
        <w:rPr>
          <w:rFonts w:ascii="Times New Roman" w:hAnsi="Times New Roman" w:cs="Times New Roman"/>
          <w:b/>
          <w:sz w:val="24"/>
          <w:szCs w:val="24"/>
          <w:lang w:val="en-US"/>
        </w:rPr>
        <w:t>PFGE analysis.</w:t>
      </w:r>
      <w:proofErr w:type="gramEnd"/>
      <w:r w:rsidRPr="007C749A">
        <w:rPr>
          <w:rFonts w:ascii="Times New Roman" w:hAnsi="Times New Roman" w:cs="Times New Roman"/>
          <w:sz w:val="24"/>
          <w:szCs w:val="24"/>
          <w:lang w:val="en-US"/>
        </w:rPr>
        <w:t xml:space="preserve"> </w:t>
      </w:r>
      <w:r w:rsidR="004D3CB5" w:rsidRPr="007C749A">
        <w:rPr>
          <w:rFonts w:ascii="Times New Roman" w:hAnsi="Times New Roman" w:cs="Times New Roman"/>
          <w:sz w:val="24"/>
          <w:szCs w:val="24"/>
          <w:lang w:val="en-US"/>
        </w:rPr>
        <w:t>The analysis, including p</w:t>
      </w:r>
      <w:r w:rsidRPr="007C749A">
        <w:rPr>
          <w:rFonts w:ascii="Times New Roman" w:hAnsi="Times New Roman" w:cs="Times New Roman"/>
          <w:sz w:val="24"/>
          <w:szCs w:val="24"/>
          <w:lang w:val="en-US"/>
        </w:rPr>
        <w:t>lugs preparation</w:t>
      </w:r>
      <w:r w:rsidR="004D3CB5" w:rsidRPr="007C749A">
        <w:rPr>
          <w:rFonts w:ascii="Times New Roman" w:hAnsi="Times New Roman" w:cs="Times New Roman"/>
          <w:sz w:val="24"/>
          <w:szCs w:val="24"/>
          <w:lang w:val="en-US"/>
        </w:rPr>
        <w:t>, digestion</w:t>
      </w:r>
      <w:r w:rsidRPr="007C749A">
        <w:rPr>
          <w:rFonts w:ascii="Times New Roman" w:hAnsi="Times New Roman" w:cs="Times New Roman"/>
          <w:sz w:val="24"/>
          <w:szCs w:val="24"/>
          <w:lang w:val="en-US"/>
        </w:rPr>
        <w:t xml:space="preserve"> and electrophoresis w</w:t>
      </w:r>
      <w:r w:rsidR="004D3CB5" w:rsidRPr="007C749A">
        <w:rPr>
          <w:rFonts w:ascii="Times New Roman" w:hAnsi="Times New Roman" w:cs="Times New Roman"/>
          <w:sz w:val="24"/>
          <w:szCs w:val="24"/>
          <w:lang w:val="en-US"/>
        </w:rPr>
        <w:t>as</w:t>
      </w:r>
      <w:r w:rsidRPr="007C749A">
        <w:rPr>
          <w:rFonts w:ascii="Times New Roman" w:hAnsi="Times New Roman" w:cs="Times New Roman"/>
          <w:sz w:val="24"/>
          <w:szCs w:val="24"/>
          <w:lang w:val="en-US"/>
        </w:rPr>
        <w:t xml:space="preserve"> carried out as described previously</w:t>
      </w:r>
      <w:r w:rsidR="004D3CB5" w:rsidRPr="007C749A">
        <w:rPr>
          <w:rFonts w:ascii="Times New Roman" w:hAnsi="Times New Roman" w:cs="Times New Roman"/>
          <w:sz w:val="24"/>
          <w:szCs w:val="24"/>
          <w:lang w:val="en-US"/>
        </w:rPr>
        <w:t xml:space="preserve"> by </w:t>
      </w:r>
      <w:proofErr w:type="spellStart"/>
      <w:r w:rsidR="004D3CB5" w:rsidRPr="007C749A">
        <w:rPr>
          <w:rFonts w:ascii="Times New Roman" w:hAnsi="Times New Roman" w:cs="Times New Roman"/>
          <w:sz w:val="24"/>
          <w:szCs w:val="24"/>
          <w:lang w:val="en-US"/>
        </w:rPr>
        <w:t>Obszanska</w:t>
      </w:r>
      <w:proofErr w:type="spellEnd"/>
      <w:r w:rsidR="004D3CB5" w:rsidRPr="007C749A">
        <w:rPr>
          <w:rFonts w:ascii="Times New Roman" w:hAnsi="Times New Roman" w:cs="Times New Roman"/>
          <w:sz w:val="24"/>
          <w:szCs w:val="24"/>
          <w:lang w:val="en-US"/>
        </w:rPr>
        <w:t xml:space="preserve"> and co-workers</w:t>
      </w:r>
      <w:r w:rsidR="008C30BC" w:rsidRPr="007C749A">
        <w:rPr>
          <w:rFonts w:ascii="Times New Roman" w:hAnsi="Times New Roman" w:cs="Times New Roman"/>
          <w:sz w:val="24"/>
          <w:szCs w:val="24"/>
          <w:lang w:val="en-US"/>
        </w:rPr>
        <w:t xml:space="preserve"> </w:t>
      </w:r>
      <w:r w:rsidR="008C30BC" w:rsidRPr="007C749A">
        <w:rPr>
          <w:rFonts w:ascii="Times New Roman" w:hAnsi="Times New Roman" w:cs="Times New Roman"/>
          <w:sz w:val="24"/>
          <w:szCs w:val="24"/>
          <w:lang w:val="en-US"/>
        </w:rPr>
        <w:fldChar w:fldCharType="begin"/>
      </w:r>
      <w:r w:rsidR="008C30BC" w:rsidRPr="007C749A">
        <w:rPr>
          <w:rFonts w:ascii="Times New Roman" w:hAnsi="Times New Roman" w:cs="Times New Roman"/>
          <w:sz w:val="24"/>
          <w:szCs w:val="24"/>
          <w:lang w:val="en-US"/>
        </w:rPr>
        <w:instrText xml:space="preserve"> ADDIN EN.CITE &lt;EndNote&gt;&lt;Cite&gt;&lt;Author&gt;Obszanska&lt;/Author&gt;&lt;Year&gt;2015&lt;/Year&gt;&lt;RecNum&gt;18&lt;/RecNum&gt;&lt;record&gt;&lt;rec-number&gt;18&lt;/rec-number&gt;&lt;ref-type name="Journal Article"&gt;17&lt;/ref-type&gt;&lt;contributors&gt;&lt;authors&gt;&lt;author&gt;Obszanska, K.&lt;/author&gt;&lt;author&gt;Kern-Zdanowicz, I.&lt;/author&gt;&lt;author&gt;Sitkiewicz, I.&lt;/author&gt;&lt;/authors&gt;&lt;/contributors&gt;&lt;titles&gt;&lt;title&gt;Optimized Protocol for PFGE Analysis of Anginosus (milleri) Streptococci&lt;/title&gt;&lt;secondary-title&gt;Pol J Microbiol&lt;/secondary-title&gt;&lt;/titles&gt;&lt;periodical&gt;&lt;full-title&gt;Pol J Microbiol&lt;/full-title&gt;&lt;/periodical&gt;&lt;pages&gt;61-4&lt;/pages&gt;&lt;volume&gt;64&lt;/volume&gt;&lt;number&gt;1&lt;/number&gt;&lt;dates&gt;&lt;year&gt;&lt;style face="normal" font="default" charset="238" size="100%"&gt;2015&lt;/style&gt;&lt;/year&gt;&lt;/dates&gt;&lt;accession-num&gt;26094317&lt;/accession-num&gt;&lt;urls&gt;&lt;related-urls&gt;&lt;url&gt;http://www.ncbi.nlm.nih.gov/entrez/query.fcgi?cmd=Retrieve&amp;amp;db=PubMed&amp;amp;dopt=Citation&amp;amp;list_uids=26094317 &lt;/url&gt;&lt;/related-urls&gt;&lt;/urls&gt;&lt;/record&gt;&lt;/Cite&gt;&lt;/EndNote&gt;</w:instrText>
      </w:r>
      <w:r w:rsidR="008C30BC" w:rsidRPr="007C749A">
        <w:rPr>
          <w:rFonts w:ascii="Times New Roman" w:hAnsi="Times New Roman" w:cs="Times New Roman"/>
          <w:sz w:val="24"/>
          <w:szCs w:val="24"/>
          <w:lang w:val="en-US"/>
        </w:rPr>
        <w:fldChar w:fldCharType="separate"/>
      </w:r>
      <w:r w:rsidR="008C30BC" w:rsidRPr="007C749A">
        <w:rPr>
          <w:rFonts w:ascii="Times New Roman" w:hAnsi="Times New Roman" w:cs="Times New Roman"/>
          <w:sz w:val="24"/>
          <w:szCs w:val="24"/>
          <w:lang w:val="en-US"/>
        </w:rPr>
        <w:t>(</w:t>
      </w:r>
      <w:proofErr w:type="spellStart"/>
      <w:r w:rsidR="008C30BC" w:rsidRPr="007C749A">
        <w:rPr>
          <w:rFonts w:ascii="Times New Roman" w:hAnsi="Times New Roman" w:cs="Times New Roman"/>
          <w:sz w:val="24"/>
          <w:szCs w:val="24"/>
          <w:lang w:val="en-US"/>
        </w:rPr>
        <w:t>Obszanska</w:t>
      </w:r>
      <w:proofErr w:type="spellEnd"/>
      <w:r w:rsidR="008C30BC" w:rsidRPr="007C749A">
        <w:rPr>
          <w:rFonts w:ascii="Times New Roman" w:hAnsi="Times New Roman" w:cs="Times New Roman"/>
          <w:i/>
          <w:sz w:val="24"/>
          <w:szCs w:val="24"/>
          <w:lang w:val="en-US"/>
        </w:rPr>
        <w:t xml:space="preserve"> et al.</w:t>
      </w:r>
      <w:r w:rsidR="008C30BC" w:rsidRPr="007C749A">
        <w:rPr>
          <w:rFonts w:ascii="Times New Roman" w:hAnsi="Times New Roman" w:cs="Times New Roman"/>
          <w:sz w:val="24"/>
          <w:szCs w:val="24"/>
          <w:lang w:val="en-US"/>
        </w:rPr>
        <w:t>, 2015)</w:t>
      </w:r>
      <w:r w:rsidR="008C30BC" w:rsidRPr="007C749A">
        <w:rPr>
          <w:rFonts w:ascii="Times New Roman" w:hAnsi="Times New Roman" w:cs="Times New Roman"/>
          <w:sz w:val="24"/>
          <w:szCs w:val="24"/>
          <w:lang w:val="en-US"/>
        </w:rPr>
        <w:fldChar w:fldCharType="end"/>
      </w:r>
      <w:r w:rsidRPr="007C749A">
        <w:rPr>
          <w:rFonts w:ascii="Times New Roman" w:hAnsi="Times New Roman" w:cs="Times New Roman"/>
          <w:sz w:val="24"/>
          <w:szCs w:val="24"/>
          <w:lang w:val="en-US"/>
        </w:rPr>
        <w:t xml:space="preserve">. </w:t>
      </w:r>
      <w:r w:rsidR="004D3CB5" w:rsidRPr="007C749A">
        <w:rPr>
          <w:rFonts w:ascii="Times New Roman" w:hAnsi="Times New Roman" w:cs="Times New Roman"/>
          <w:sz w:val="24"/>
          <w:szCs w:val="24"/>
          <w:lang w:val="en-US"/>
        </w:rPr>
        <w:t xml:space="preserve">The cited protocol describes the use of </w:t>
      </w:r>
      <w:proofErr w:type="spellStart"/>
      <w:r w:rsidR="004D3CB5" w:rsidRPr="007C749A">
        <w:rPr>
          <w:rFonts w:ascii="Times New Roman" w:hAnsi="Times New Roman" w:cs="Times New Roman"/>
          <w:i/>
          <w:sz w:val="24"/>
          <w:szCs w:val="24"/>
          <w:lang w:val="en-US"/>
        </w:rPr>
        <w:t>Eag</w:t>
      </w:r>
      <w:r w:rsidR="004D3CB5" w:rsidRPr="007C749A">
        <w:rPr>
          <w:rFonts w:ascii="Times New Roman" w:hAnsi="Times New Roman" w:cs="Times New Roman"/>
          <w:sz w:val="24"/>
          <w:szCs w:val="24"/>
          <w:lang w:val="en-US"/>
        </w:rPr>
        <w:t>I</w:t>
      </w:r>
      <w:proofErr w:type="spellEnd"/>
      <w:r w:rsidR="004D3CB5" w:rsidRPr="007C749A">
        <w:rPr>
          <w:rFonts w:ascii="Times New Roman" w:hAnsi="Times New Roman" w:cs="Times New Roman"/>
          <w:sz w:val="24"/>
          <w:szCs w:val="24"/>
          <w:lang w:val="en-US"/>
        </w:rPr>
        <w:t xml:space="preserve"> restriction enzyme (</w:t>
      </w:r>
      <w:proofErr w:type="spellStart"/>
      <w:r w:rsidR="004D3CB5" w:rsidRPr="007C749A">
        <w:rPr>
          <w:rFonts w:ascii="Times New Roman" w:hAnsi="Times New Roman" w:cs="Times New Roman"/>
          <w:sz w:val="24"/>
          <w:szCs w:val="24"/>
          <w:lang w:val="en-US"/>
        </w:rPr>
        <w:t>Thermo</w:t>
      </w:r>
      <w:proofErr w:type="spellEnd"/>
      <w:r w:rsidR="004D3CB5" w:rsidRPr="007C749A">
        <w:rPr>
          <w:rFonts w:ascii="Times New Roman" w:hAnsi="Times New Roman" w:cs="Times New Roman"/>
          <w:sz w:val="24"/>
          <w:szCs w:val="24"/>
          <w:lang w:val="en-US"/>
        </w:rPr>
        <w:t xml:space="preserve"> Scientific)</w:t>
      </w:r>
      <w:r w:rsidRPr="007C749A">
        <w:rPr>
          <w:rFonts w:ascii="Times New Roman" w:hAnsi="Times New Roman" w:cs="Times New Roman"/>
          <w:sz w:val="24"/>
          <w:szCs w:val="24"/>
          <w:lang w:val="en-US"/>
        </w:rPr>
        <w:t xml:space="preserve"> </w:t>
      </w:r>
      <w:r w:rsidR="004D3CB5" w:rsidRPr="007C749A">
        <w:rPr>
          <w:rFonts w:ascii="Times New Roman" w:hAnsi="Times New Roman" w:cs="Times New Roman"/>
          <w:sz w:val="24"/>
          <w:szCs w:val="24"/>
          <w:lang w:val="en-US"/>
        </w:rPr>
        <w:t xml:space="preserve">instead of standard </w:t>
      </w:r>
      <w:proofErr w:type="spellStart"/>
      <w:r w:rsidR="004D3CB5" w:rsidRPr="007C749A">
        <w:rPr>
          <w:rFonts w:ascii="Times New Roman" w:hAnsi="Times New Roman" w:cs="Times New Roman"/>
          <w:i/>
          <w:sz w:val="24"/>
          <w:szCs w:val="24"/>
          <w:lang w:val="en-US"/>
        </w:rPr>
        <w:t>Sma</w:t>
      </w:r>
      <w:r w:rsidR="004D3CB5" w:rsidRPr="007C749A">
        <w:rPr>
          <w:rFonts w:ascii="Times New Roman" w:hAnsi="Times New Roman" w:cs="Times New Roman"/>
          <w:sz w:val="24"/>
          <w:szCs w:val="24"/>
          <w:lang w:val="en-US"/>
        </w:rPr>
        <w:t>I</w:t>
      </w:r>
      <w:proofErr w:type="spellEnd"/>
      <w:r w:rsidRPr="007C749A">
        <w:rPr>
          <w:rFonts w:ascii="Times New Roman" w:hAnsi="Times New Roman" w:cs="Times New Roman"/>
          <w:sz w:val="24"/>
          <w:szCs w:val="24"/>
          <w:lang w:val="en-US"/>
        </w:rPr>
        <w:t>.</w:t>
      </w:r>
    </w:p>
    <w:p w14:paraId="5F0F9D7C" w14:textId="77777777" w:rsidR="00D72FE9" w:rsidRPr="007C749A" w:rsidRDefault="00D72FE9" w:rsidP="001A64CB">
      <w:pPr>
        <w:spacing w:line="360" w:lineRule="auto"/>
        <w:jc w:val="center"/>
        <w:rPr>
          <w:rFonts w:ascii="Times New Roman" w:hAnsi="Times New Roman" w:cs="Times New Roman"/>
          <w:b/>
          <w:sz w:val="24"/>
          <w:szCs w:val="24"/>
          <w:lang w:val="en-US"/>
        </w:rPr>
      </w:pPr>
      <w:r w:rsidRPr="007C749A">
        <w:rPr>
          <w:rFonts w:ascii="Times New Roman" w:hAnsi="Times New Roman" w:cs="Times New Roman"/>
          <w:b/>
          <w:sz w:val="24"/>
          <w:szCs w:val="24"/>
          <w:lang w:val="en-US"/>
        </w:rPr>
        <w:t>Results and Discussion</w:t>
      </w:r>
    </w:p>
    <w:p w14:paraId="5138EAA0" w14:textId="40A39714" w:rsidR="00DA5B2A" w:rsidRPr="007C749A" w:rsidRDefault="00D72FE9" w:rsidP="001F7E14">
      <w:pPr>
        <w:spacing w:line="360" w:lineRule="auto"/>
        <w:rPr>
          <w:rFonts w:ascii="Times New Roman" w:hAnsi="Times New Roman" w:cs="Times New Roman"/>
          <w:sz w:val="24"/>
          <w:szCs w:val="24"/>
          <w:lang w:val="en-US"/>
        </w:rPr>
      </w:pPr>
      <w:proofErr w:type="gramStart"/>
      <w:r w:rsidRPr="007C749A">
        <w:rPr>
          <w:rFonts w:ascii="Times New Roman" w:hAnsi="Times New Roman" w:cs="Times New Roman"/>
          <w:b/>
          <w:i/>
          <w:sz w:val="24"/>
          <w:szCs w:val="24"/>
          <w:lang w:val="en-US"/>
        </w:rPr>
        <w:lastRenderedPageBreak/>
        <w:t>In silico</w:t>
      </w:r>
      <w:r w:rsidRPr="007C749A">
        <w:rPr>
          <w:rFonts w:ascii="Times New Roman" w:hAnsi="Times New Roman" w:cs="Times New Roman"/>
          <w:b/>
          <w:sz w:val="24"/>
          <w:szCs w:val="24"/>
          <w:lang w:val="en-US"/>
        </w:rPr>
        <w:t xml:space="preserve"> analysis of </w:t>
      </w:r>
      <w:r w:rsidRPr="007C749A">
        <w:rPr>
          <w:rFonts w:ascii="Times New Roman" w:hAnsi="Times New Roman" w:cs="Times New Roman"/>
          <w:b/>
          <w:i/>
          <w:sz w:val="24"/>
          <w:szCs w:val="24"/>
          <w:lang w:val="en-US"/>
        </w:rPr>
        <w:t>S. anginosus</w:t>
      </w:r>
      <w:r w:rsidRPr="007C749A">
        <w:rPr>
          <w:rFonts w:ascii="Times New Roman" w:hAnsi="Times New Roman" w:cs="Times New Roman"/>
          <w:b/>
          <w:sz w:val="24"/>
          <w:szCs w:val="24"/>
          <w:lang w:val="en-US"/>
        </w:rPr>
        <w:t xml:space="preserve"> genomes using </w:t>
      </w:r>
      <w:r w:rsidR="00C7649B" w:rsidRPr="007C749A">
        <w:rPr>
          <w:rFonts w:ascii="Times New Roman" w:hAnsi="Times New Roman" w:cs="Times New Roman"/>
          <w:b/>
          <w:sz w:val="24"/>
          <w:szCs w:val="24"/>
          <w:lang w:val="en-US"/>
        </w:rPr>
        <w:t>microsatellite</w:t>
      </w:r>
      <w:r w:rsidRPr="007C749A">
        <w:rPr>
          <w:rFonts w:ascii="Times New Roman" w:hAnsi="Times New Roman" w:cs="Times New Roman"/>
          <w:b/>
          <w:sz w:val="24"/>
          <w:szCs w:val="24"/>
          <w:lang w:val="en-US"/>
        </w:rPr>
        <w:t xml:space="preserve"> finder and MLVF primer design.</w:t>
      </w:r>
      <w:proofErr w:type="gramEnd"/>
      <w:r w:rsidRPr="007C749A">
        <w:rPr>
          <w:rFonts w:ascii="Times New Roman" w:hAnsi="Times New Roman" w:cs="Times New Roman"/>
          <w:b/>
          <w:sz w:val="24"/>
          <w:szCs w:val="24"/>
          <w:lang w:val="en-US"/>
        </w:rPr>
        <w:t xml:space="preserve"> </w:t>
      </w:r>
      <w:r w:rsidRPr="007C749A">
        <w:rPr>
          <w:rFonts w:ascii="Times New Roman" w:hAnsi="Times New Roman" w:cs="Times New Roman"/>
          <w:sz w:val="24"/>
          <w:szCs w:val="24"/>
          <w:lang w:val="en-US"/>
        </w:rPr>
        <w:t xml:space="preserve">Newly sequenced </w:t>
      </w:r>
      <w:r w:rsidRPr="007C749A">
        <w:rPr>
          <w:rFonts w:ascii="Times New Roman" w:hAnsi="Times New Roman" w:cs="Times New Roman"/>
          <w:i/>
          <w:sz w:val="24"/>
          <w:szCs w:val="24"/>
          <w:lang w:val="en-US"/>
        </w:rPr>
        <w:t>S. anginosus</w:t>
      </w:r>
      <w:r w:rsidRPr="007C749A">
        <w:rPr>
          <w:rFonts w:ascii="Times New Roman" w:hAnsi="Times New Roman" w:cs="Times New Roman"/>
          <w:sz w:val="24"/>
          <w:szCs w:val="24"/>
          <w:lang w:val="en-US"/>
        </w:rPr>
        <w:t xml:space="preserve"> genome (4194/05) from our laboratory collection </w:t>
      </w:r>
      <w:r w:rsidR="00D70E42" w:rsidRPr="007C749A">
        <w:rPr>
          <w:rFonts w:ascii="Times New Roman" w:hAnsi="Times New Roman" w:cs="Times New Roman"/>
          <w:sz w:val="24"/>
          <w:szCs w:val="24"/>
          <w:lang w:val="en-US"/>
        </w:rPr>
        <w:t xml:space="preserve">(unpublished) </w:t>
      </w:r>
      <w:r w:rsidRPr="007C749A">
        <w:rPr>
          <w:rFonts w:ascii="Times New Roman" w:hAnsi="Times New Roman" w:cs="Times New Roman"/>
          <w:sz w:val="24"/>
          <w:szCs w:val="24"/>
          <w:lang w:val="en-US"/>
        </w:rPr>
        <w:t>was analyzed using algorithm proposed by Benson</w:t>
      </w:r>
      <w:r w:rsidR="007A471D" w:rsidRPr="007C749A">
        <w:rPr>
          <w:rFonts w:ascii="Times New Roman" w:hAnsi="Times New Roman" w:cs="Times New Roman"/>
          <w:sz w:val="24"/>
          <w:szCs w:val="24"/>
          <w:lang w:val="en-US"/>
        </w:rPr>
        <w:t xml:space="preserve"> </w:t>
      </w:r>
      <w:r w:rsidRPr="007C749A">
        <w:rPr>
          <w:rFonts w:ascii="Times New Roman" w:hAnsi="Times New Roman" w:cs="Times New Roman"/>
          <w:sz w:val="24"/>
          <w:szCs w:val="24"/>
          <w:lang w:val="en-US"/>
        </w:rPr>
        <w:t>in Tandem Repeats Finder (</w:t>
      </w:r>
      <w:hyperlink r:id="rId9" w:history="1">
        <w:r w:rsidR="008C30BC" w:rsidRPr="007C749A">
          <w:rPr>
            <w:rStyle w:val="Hipercze"/>
            <w:rFonts w:ascii="Times New Roman" w:hAnsi="Times New Roman" w:cs="Times New Roman"/>
            <w:sz w:val="24"/>
            <w:szCs w:val="24"/>
            <w:lang w:val="en-US"/>
          </w:rPr>
          <w:t>http://tandem.bu.edu/trf/trf.html</w:t>
        </w:r>
      </w:hyperlink>
      <w:r w:rsidRPr="007C749A">
        <w:rPr>
          <w:rFonts w:ascii="Times New Roman" w:hAnsi="Times New Roman" w:cs="Times New Roman"/>
          <w:sz w:val="24"/>
          <w:szCs w:val="24"/>
          <w:lang w:val="en-US"/>
        </w:rPr>
        <w:t>)</w:t>
      </w:r>
      <w:r w:rsidR="008C30BC" w:rsidRPr="007C749A">
        <w:rPr>
          <w:rFonts w:ascii="Times New Roman" w:hAnsi="Times New Roman" w:cs="Times New Roman"/>
          <w:sz w:val="24"/>
          <w:szCs w:val="24"/>
          <w:lang w:val="en-US"/>
        </w:rPr>
        <w:t xml:space="preserve"> </w:t>
      </w:r>
      <w:r w:rsidR="008C30BC" w:rsidRPr="007C749A">
        <w:rPr>
          <w:rFonts w:ascii="Times New Roman" w:hAnsi="Times New Roman" w:cs="Times New Roman"/>
          <w:sz w:val="24"/>
          <w:szCs w:val="24"/>
          <w:lang w:val="en-US"/>
        </w:rPr>
        <w:fldChar w:fldCharType="begin"/>
      </w:r>
      <w:r w:rsidR="008C30BC" w:rsidRPr="007C749A">
        <w:rPr>
          <w:rFonts w:ascii="Times New Roman" w:hAnsi="Times New Roman" w:cs="Times New Roman"/>
          <w:sz w:val="24"/>
          <w:szCs w:val="24"/>
          <w:lang w:val="en-US"/>
        </w:rPr>
        <w:instrText xml:space="preserve"> ADDIN EN.CITE &lt;EndNote&gt;&lt;Cite&gt;&lt;Author&gt;Benson&lt;/Author&gt;&lt;Year&gt;1999&lt;/Year&gt;&lt;RecNum&gt;7&lt;/RecNum&gt;&lt;record&gt;&lt;rec-number&gt;7&lt;/rec-number&gt;&lt;ref-type name="Journal Article"&gt;17&lt;/ref-type&gt;&lt;contributors&gt;&lt;authors&gt;&lt;author&gt;Benson, G.&lt;/author&gt;&lt;/authors&gt;&lt;/contributors&gt;&lt;auth-address&gt;Department of Biomathematical Sciences, Mount Sinai School of Medicine, New York, NY 10029-6574, USA. benson@ecology.biomath.mssm.edu&lt;/auth-address&gt;&lt;titles&gt;&lt;title&gt;Tandem repeats finder: a program to analyze DNA sequences&lt;/title&gt;&lt;secondary-title&gt;Nucleic Acids Res&lt;/secondary-title&gt;&lt;/titles&gt;&lt;periodical&gt;&lt;full-title&gt;Nucleic Acids Res&lt;/full-title&gt;&lt;/periodical&gt;&lt;pages&gt;573-80&lt;/pages&gt;&lt;volume&gt;27&lt;/volume&gt;&lt;number&gt;2&lt;/number&gt;&lt;keywords&gt;&lt;keyword&gt;*Algorithms&lt;/keyword&gt;&lt;keyword&gt;Chromosomes, Fungal/genetics&lt;/keyword&gt;&lt;keyword&gt;Cluster Analysis&lt;/keyword&gt;&lt;keyword&gt;Friedreich Ataxia/genetics&lt;/keyword&gt;&lt;keyword&gt;Genes, Fungal&lt;/keyword&gt;&lt;keyword&gt;Humans&lt;/keyword&gt;&lt;keyword&gt;*Iron-Binding Proteins&lt;/keyword&gt;&lt;keyword&gt;Mannose-Binding Lectins&lt;/keyword&gt;&lt;keyword&gt;Membrane Proteins&lt;/keyword&gt;&lt;keyword&gt;Models, Statistical&lt;/keyword&gt;&lt;keyword&gt;Mutation&lt;/keyword&gt;&lt;keyword&gt;*Pattern Recognition, Automated&lt;/keyword&gt;&lt;keyword&gt;Phosphotransferases (Alcohol Group Acceptor)/genetics&lt;/keyword&gt;&lt;keyword&gt;Probability&lt;/keyword&gt;&lt;keyword&gt;Pseudogenes&lt;/keyword&gt;&lt;keyword&gt;Receptors, Antigen, T-Cell, alpha-beta/genetics&lt;/keyword&gt;&lt;keyword&gt;*Saccharomyces cerevisiae Proteins&lt;/keyword&gt;&lt;keyword&gt;Sequence Analysis, DNA/*methods&lt;/keyword&gt;&lt;keyword&gt;Software&lt;/keyword&gt;&lt;keyword&gt;*Tandem Repeat Sequences&lt;/keyword&gt;&lt;/keywords&gt;&lt;dates&gt;&lt;year&gt;1999&lt;/year&gt;&lt;pub-dates&gt;&lt;date&gt;Jan 15&lt;/date&gt;&lt;/pub-dates&gt;&lt;/dates&gt;&lt;accession-num&gt;9862982&lt;/accession-num&gt;&lt;urls&gt;&lt;related-urls&gt;&lt;url&gt;http://www.ncbi.nlm.nih.gov/entrez/query.fcgi?cmd=Retrieve&amp;amp;db=PubMed&amp;amp;dopt=Citation&amp;amp;list_uids=9862982 &lt;/url&gt;&lt;/related-urls&gt;&lt;/urls&gt;&lt;/record&gt;&lt;/Cite&gt;&lt;/EndNote&gt;</w:instrText>
      </w:r>
      <w:r w:rsidR="008C30BC" w:rsidRPr="007C749A">
        <w:rPr>
          <w:rFonts w:ascii="Times New Roman" w:hAnsi="Times New Roman" w:cs="Times New Roman"/>
          <w:sz w:val="24"/>
          <w:szCs w:val="24"/>
          <w:lang w:val="en-US"/>
        </w:rPr>
        <w:fldChar w:fldCharType="separate"/>
      </w:r>
      <w:r w:rsidR="008C30BC" w:rsidRPr="007C749A">
        <w:rPr>
          <w:rFonts w:ascii="Times New Roman" w:hAnsi="Times New Roman" w:cs="Times New Roman"/>
          <w:sz w:val="24"/>
          <w:szCs w:val="24"/>
          <w:lang w:val="en-US"/>
        </w:rPr>
        <w:t>(Benson, 1999)</w:t>
      </w:r>
      <w:r w:rsidR="008C30BC" w:rsidRPr="007C749A">
        <w:rPr>
          <w:rFonts w:ascii="Times New Roman" w:hAnsi="Times New Roman" w:cs="Times New Roman"/>
          <w:sz w:val="24"/>
          <w:szCs w:val="24"/>
          <w:lang w:val="en-US"/>
        </w:rPr>
        <w:fldChar w:fldCharType="end"/>
      </w:r>
      <w:r w:rsidRPr="007C749A">
        <w:rPr>
          <w:rFonts w:ascii="Times New Roman" w:hAnsi="Times New Roman" w:cs="Times New Roman"/>
          <w:sz w:val="24"/>
          <w:szCs w:val="24"/>
          <w:lang w:val="en-US"/>
        </w:rPr>
        <w:t xml:space="preserve">. Using this algorithm over 123 loci with putative tandem repeats (TR) </w:t>
      </w:r>
      <w:proofErr w:type="gramStart"/>
      <w:r w:rsidRPr="007C749A">
        <w:rPr>
          <w:rFonts w:ascii="Times New Roman" w:hAnsi="Times New Roman" w:cs="Times New Roman"/>
          <w:sz w:val="24"/>
          <w:szCs w:val="24"/>
          <w:lang w:val="en-US"/>
        </w:rPr>
        <w:t>were</w:t>
      </w:r>
      <w:proofErr w:type="gramEnd"/>
      <w:r w:rsidRPr="007C749A">
        <w:rPr>
          <w:rFonts w:ascii="Times New Roman" w:hAnsi="Times New Roman" w:cs="Times New Roman"/>
          <w:sz w:val="24"/>
          <w:szCs w:val="24"/>
          <w:lang w:val="en-US"/>
        </w:rPr>
        <w:t xml:space="preserve"> found. The length of repeats ranged from 5 </w:t>
      </w:r>
      <w:proofErr w:type="spellStart"/>
      <w:r w:rsidRPr="007C749A">
        <w:rPr>
          <w:rFonts w:ascii="Times New Roman" w:hAnsi="Times New Roman" w:cs="Times New Roman"/>
          <w:sz w:val="24"/>
          <w:szCs w:val="24"/>
          <w:lang w:val="en-US"/>
        </w:rPr>
        <w:t>bp</w:t>
      </w:r>
      <w:proofErr w:type="spellEnd"/>
      <w:r w:rsidRPr="007C749A">
        <w:rPr>
          <w:rFonts w:ascii="Times New Roman" w:hAnsi="Times New Roman" w:cs="Times New Roman"/>
          <w:sz w:val="24"/>
          <w:szCs w:val="24"/>
          <w:lang w:val="en-US"/>
        </w:rPr>
        <w:t xml:space="preserve"> to over 300 </w:t>
      </w:r>
      <w:proofErr w:type="spellStart"/>
      <w:r w:rsidRPr="007C749A">
        <w:rPr>
          <w:rFonts w:ascii="Times New Roman" w:hAnsi="Times New Roman" w:cs="Times New Roman"/>
          <w:sz w:val="24"/>
          <w:szCs w:val="24"/>
          <w:lang w:val="en-US"/>
        </w:rPr>
        <w:t>bp</w:t>
      </w:r>
      <w:proofErr w:type="spellEnd"/>
      <w:r w:rsidRPr="007C749A">
        <w:rPr>
          <w:rFonts w:ascii="Times New Roman" w:hAnsi="Times New Roman" w:cs="Times New Roman"/>
          <w:sz w:val="24"/>
          <w:szCs w:val="24"/>
          <w:lang w:val="en-US"/>
        </w:rPr>
        <w:t xml:space="preserve"> and the number of the </w:t>
      </w:r>
      <w:r w:rsidR="00301724" w:rsidRPr="007C749A">
        <w:rPr>
          <w:rFonts w:ascii="Times New Roman" w:hAnsi="Times New Roman" w:cs="Times New Roman"/>
          <w:sz w:val="24"/>
          <w:szCs w:val="24"/>
          <w:lang w:val="en-US"/>
        </w:rPr>
        <w:t xml:space="preserve">TR </w:t>
      </w:r>
      <w:r w:rsidRPr="007C749A">
        <w:rPr>
          <w:rFonts w:ascii="Times New Roman" w:hAnsi="Times New Roman" w:cs="Times New Roman"/>
          <w:sz w:val="24"/>
          <w:szCs w:val="24"/>
          <w:lang w:val="en-US"/>
        </w:rPr>
        <w:t xml:space="preserve">copies varied from 1.9 to 7.8. From the set of 123 putative </w:t>
      </w:r>
      <w:r w:rsidR="00301724" w:rsidRPr="007C749A">
        <w:rPr>
          <w:rFonts w:ascii="Times New Roman" w:hAnsi="Times New Roman" w:cs="Times New Roman"/>
          <w:sz w:val="24"/>
          <w:szCs w:val="24"/>
          <w:lang w:val="en-US"/>
        </w:rPr>
        <w:t xml:space="preserve">TRs, </w:t>
      </w:r>
      <w:r w:rsidRPr="007C749A">
        <w:rPr>
          <w:rFonts w:ascii="Times New Roman" w:hAnsi="Times New Roman" w:cs="Times New Roman"/>
          <w:sz w:val="24"/>
          <w:szCs w:val="24"/>
          <w:lang w:val="en-US"/>
        </w:rPr>
        <w:t xml:space="preserve">we selected 24 repeats. Selection was based on the length (over 15 </w:t>
      </w:r>
      <w:proofErr w:type="spellStart"/>
      <w:r w:rsidRPr="007C749A">
        <w:rPr>
          <w:rFonts w:ascii="Times New Roman" w:hAnsi="Times New Roman" w:cs="Times New Roman"/>
          <w:sz w:val="24"/>
          <w:szCs w:val="24"/>
          <w:lang w:val="en-US"/>
        </w:rPr>
        <w:t>bp</w:t>
      </w:r>
      <w:proofErr w:type="spellEnd"/>
      <w:r w:rsidRPr="007C749A">
        <w:rPr>
          <w:rFonts w:ascii="Times New Roman" w:hAnsi="Times New Roman" w:cs="Times New Roman"/>
          <w:sz w:val="24"/>
          <w:szCs w:val="24"/>
          <w:lang w:val="en-US"/>
        </w:rPr>
        <w:t>) and the copy number (more than 2) of putative TR. For each selected loci specific primer pairs encompassing region containing TR were designed based on the genomic sequence (Table 1 and supplemental figure S1). Annealing temperature for primer pairs, as well as primer specificity was determined in single-</w:t>
      </w:r>
      <w:proofErr w:type="spellStart"/>
      <w:r w:rsidRPr="007C749A">
        <w:rPr>
          <w:rFonts w:ascii="Times New Roman" w:hAnsi="Times New Roman" w:cs="Times New Roman"/>
          <w:sz w:val="24"/>
          <w:szCs w:val="24"/>
          <w:lang w:val="en-US"/>
        </w:rPr>
        <w:t>plex</w:t>
      </w:r>
      <w:proofErr w:type="spellEnd"/>
      <w:r w:rsidRPr="007C749A">
        <w:rPr>
          <w:rFonts w:ascii="Times New Roman" w:hAnsi="Times New Roman" w:cs="Times New Roman"/>
          <w:sz w:val="24"/>
          <w:szCs w:val="24"/>
          <w:lang w:val="en-US"/>
        </w:rPr>
        <w:t xml:space="preserve"> PCR using temperature gradient and chromosomal DNA isolated from 4194/05 strain. All 24 putative MLVF primer pairs yielded products and were further tested against 60 different SAG strains in single-</w:t>
      </w:r>
      <w:proofErr w:type="spellStart"/>
      <w:r w:rsidRPr="007C749A">
        <w:rPr>
          <w:rFonts w:ascii="Times New Roman" w:hAnsi="Times New Roman" w:cs="Times New Roman"/>
          <w:sz w:val="24"/>
          <w:szCs w:val="24"/>
          <w:lang w:val="en-US"/>
        </w:rPr>
        <w:t>plex</w:t>
      </w:r>
      <w:proofErr w:type="spellEnd"/>
      <w:r w:rsidRPr="007C749A">
        <w:rPr>
          <w:rFonts w:ascii="Times New Roman" w:hAnsi="Times New Roman" w:cs="Times New Roman"/>
          <w:sz w:val="24"/>
          <w:szCs w:val="24"/>
          <w:lang w:val="en-US"/>
        </w:rPr>
        <w:t xml:space="preserve"> reactions to detect size range of products. However, based on this procedure, only five pairs of primers passed our criteria to detect at least two size variants</w:t>
      </w:r>
      <w:r w:rsidR="00301724" w:rsidRPr="007C749A">
        <w:rPr>
          <w:rFonts w:ascii="Times New Roman" w:hAnsi="Times New Roman" w:cs="Times New Roman"/>
          <w:sz w:val="24"/>
          <w:szCs w:val="24"/>
          <w:lang w:val="en-US"/>
        </w:rPr>
        <w:t xml:space="preserve"> among tested strains</w:t>
      </w:r>
      <w:r w:rsidRPr="007C749A">
        <w:rPr>
          <w:rFonts w:ascii="Times New Roman" w:hAnsi="Times New Roman" w:cs="Times New Roman"/>
          <w:sz w:val="24"/>
          <w:szCs w:val="24"/>
          <w:lang w:val="en-US"/>
        </w:rPr>
        <w:t>. The remaining 19 primer pairs either did not detect size polymorphism among 60 SAG strains or detected products in less than 10% of strains (data not shown). Because MLVF with such small number of analyzed loci would be ineffective and low resolution, we decided to analyze other</w:t>
      </w:r>
      <w:r w:rsidR="00491F39" w:rsidRPr="007C749A">
        <w:rPr>
          <w:rFonts w:ascii="Times New Roman" w:hAnsi="Times New Roman" w:cs="Times New Roman"/>
          <w:sz w:val="24"/>
          <w:szCs w:val="24"/>
          <w:lang w:val="en-US"/>
        </w:rPr>
        <w:t xml:space="preserve"> available at the time of experiment</w:t>
      </w:r>
      <w:r w:rsidRPr="007C749A">
        <w:rPr>
          <w:rFonts w:ascii="Times New Roman" w:hAnsi="Times New Roman" w:cs="Times New Roman"/>
          <w:sz w:val="24"/>
          <w:szCs w:val="24"/>
          <w:lang w:val="en-US"/>
        </w:rPr>
        <w:t xml:space="preserve"> </w:t>
      </w:r>
      <w:r w:rsidRPr="007C749A">
        <w:rPr>
          <w:rFonts w:ascii="Times New Roman" w:hAnsi="Times New Roman" w:cs="Times New Roman"/>
          <w:i/>
          <w:sz w:val="24"/>
          <w:szCs w:val="24"/>
          <w:lang w:val="en-US"/>
        </w:rPr>
        <w:t>S. anginosus</w:t>
      </w:r>
      <w:r w:rsidRPr="007C749A">
        <w:rPr>
          <w:rFonts w:ascii="Times New Roman" w:hAnsi="Times New Roman" w:cs="Times New Roman"/>
          <w:sz w:val="24"/>
          <w:szCs w:val="24"/>
          <w:lang w:val="en-US"/>
        </w:rPr>
        <w:t xml:space="preserve"> genomes and unfinished assemblies (1_2_62CV</w:t>
      </w:r>
      <w:r w:rsidR="00EF2635" w:rsidRPr="007C749A">
        <w:rPr>
          <w:rFonts w:ascii="Times New Roman" w:hAnsi="Times New Roman" w:cs="Times New Roman"/>
          <w:sz w:val="24"/>
          <w:szCs w:val="24"/>
          <w:lang w:val="en-US"/>
        </w:rPr>
        <w:t xml:space="preserve">, </w:t>
      </w:r>
      <w:r w:rsidR="00646249" w:rsidRPr="007C749A">
        <w:rPr>
          <w:rFonts w:ascii="Times New Roman" w:hAnsi="Times New Roman" w:cs="Times New Roman"/>
          <w:sz w:val="24"/>
          <w:szCs w:val="24"/>
          <w:lang w:val="en-US"/>
        </w:rPr>
        <w:t xml:space="preserve">NCBI </w:t>
      </w:r>
      <w:proofErr w:type="spellStart"/>
      <w:r w:rsidR="00D91DF1" w:rsidRPr="007C749A">
        <w:rPr>
          <w:rFonts w:ascii="Times New Roman" w:hAnsi="Times New Roman" w:cs="Times New Roman"/>
          <w:sz w:val="24"/>
          <w:szCs w:val="24"/>
          <w:lang w:val="en-US"/>
        </w:rPr>
        <w:t>RefSeq</w:t>
      </w:r>
      <w:proofErr w:type="spellEnd"/>
      <w:r w:rsidR="00D91DF1" w:rsidRPr="007C749A">
        <w:rPr>
          <w:rFonts w:ascii="Times New Roman" w:hAnsi="Times New Roman" w:cs="Times New Roman"/>
          <w:sz w:val="24"/>
          <w:szCs w:val="24"/>
          <w:lang w:val="en-US"/>
        </w:rPr>
        <w:t xml:space="preserve"> </w:t>
      </w:r>
      <w:r w:rsidRPr="007C749A">
        <w:rPr>
          <w:rFonts w:ascii="Times New Roman" w:hAnsi="Times New Roman" w:cs="Times New Roman"/>
          <w:sz w:val="24"/>
          <w:szCs w:val="24"/>
          <w:lang w:val="en-US"/>
        </w:rPr>
        <w:t>NZ_ADME00000000.1</w:t>
      </w:r>
      <w:r w:rsidR="00EF2635" w:rsidRPr="007C749A">
        <w:rPr>
          <w:rFonts w:ascii="Times New Roman" w:hAnsi="Times New Roman" w:cs="Times New Roman"/>
          <w:sz w:val="24"/>
          <w:szCs w:val="24"/>
          <w:lang w:val="en-US"/>
        </w:rPr>
        <w:t>;</w:t>
      </w:r>
      <w:r w:rsidRPr="007C749A">
        <w:rPr>
          <w:rFonts w:ascii="Times New Roman" w:hAnsi="Times New Roman" w:cs="Times New Roman"/>
          <w:sz w:val="24"/>
          <w:szCs w:val="24"/>
          <w:lang w:val="en-US"/>
        </w:rPr>
        <w:t xml:space="preserve"> CCUG39159</w:t>
      </w:r>
      <w:r w:rsidR="00EF2635" w:rsidRPr="007C749A">
        <w:rPr>
          <w:rFonts w:ascii="Times New Roman" w:hAnsi="Times New Roman" w:cs="Times New Roman"/>
          <w:sz w:val="24"/>
          <w:szCs w:val="24"/>
          <w:lang w:val="en-US"/>
        </w:rPr>
        <w:t>,</w:t>
      </w:r>
      <w:r w:rsidR="00D91DF1" w:rsidRPr="007C749A">
        <w:rPr>
          <w:rFonts w:ascii="Times New Roman" w:hAnsi="Times New Roman" w:cs="Times New Roman"/>
          <w:sz w:val="24"/>
          <w:szCs w:val="24"/>
          <w:lang w:val="en-US"/>
        </w:rPr>
        <w:t xml:space="preserve"> NCBI </w:t>
      </w:r>
      <w:proofErr w:type="spellStart"/>
      <w:r w:rsidR="00D91DF1" w:rsidRPr="007C749A">
        <w:rPr>
          <w:rFonts w:ascii="Times New Roman" w:hAnsi="Times New Roman" w:cs="Times New Roman"/>
          <w:sz w:val="24"/>
          <w:szCs w:val="24"/>
          <w:lang w:val="en-US"/>
        </w:rPr>
        <w:t>RefSeq</w:t>
      </w:r>
      <w:proofErr w:type="spellEnd"/>
      <w:r w:rsidR="00D91DF1" w:rsidRPr="007C749A">
        <w:rPr>
          <w:rFonts w:ascii="Times New Roman" w:hAnsi="Times New Roman" w:cs="Times New Roman"/>
          <w:sz w:val="24"/>
          <w:szCs w:val="24"/>
          <w:lang w:val="en-US"/>
        </w:rPr>
        <w:t xml:space="preserve"> </w:t>
      </w:r>
      <w:r w:rsidRPr="007C749A">
        <w:rPr>
          <w:rFonts w:ascii="Times New Roman" w:hAnsi="Times New Roman" w:cs="Times New Roman"/>
          <w:sz w:val="24"/>
          <w:szCs w:val="24"/>
          <w:lang w:val="en-US"/>
        </w:rPr>
        <w:t>NZ_AICP00000000.1</w:t>
      </w:r>
      <w:r w:rsidR="00EF2635" w:rsidRPr="007C749A">
        <w:rPr>
          <w:rFonts w:ascii="Times New Roman" w:hAnsi="Times New Roman" w:cs="Times New Roman"/>
          <w:sz w:val="24"/>
          <w:szCs w:val="24"/>
          <w:lang w:val="en-US"/>
        </w:rPr>
        <w:t>;</w:t>
      </w:r>
      <w:r w:rsidRPr="007C749A">
        <w:rPr>
          <w:rFonts w:ascii="Times New Roman" w:hAnsi="Times New Roman" w:cs="Times New Roman"/>
          <w:sz w:val="24"/>
          <w:szCs w:val="24"/>
          <w:lang w:val="en-US"/>
        </w:rPr>
        <w:t xml:space="preserve"> SK1138</w:t>
      </w:r>
      <w:r w:rsidR="00EF2635" w:rsidRPr="007C749A">
        <w:rPr>
          <w:rFonts w:ascii="Times New Roman" w:hAnsi="Times New Roman" w:cs="Times New Roman"/>
          <w:sz w:val="24"/>
          <w:szCs w:val="24"/>
          <w:lang w:val="en-US"/>
        </w:rPr>
        <w:t xml:space="preserve">, </w:t>
      </w:r>
      <w:r w:rsidR="00D91DF1" w:rsidRPr="007C749A">
        <w:rPr>
          <w:rFonts w:ascii="Times New Roman" w:hAnsi="Times New Roman" w:cs="Times New Roman"/>
          <w:sz w:val="24"/>
          <w:szCs w:val="24"/>
          <w:lang w:val="en-US"/>
        </w:rPr>
        <w:t xml:space="preserve">NCBI </w:t>
      </w:r>
      <w:proofErr w:type="spellStart"/>
      <w:r w:rsidR="00D91DF1" w:rsidRPr="007C749A">
        <w:rPr>
          <w:rFonts w:ascii="Times New Roman" w:hAnsi="Times New Roman" w:cs="Times New Roman"/>
          <w:sz w:val="24"/>
          <w:szCs w:val="24"/>
          <w:lang w:val="en-US"/>
        </w:rPr>
        <w:t>RefSeq</w:t>
      </w:r>
      <w:proofErr w:type="spellEnd"/>
      <w:r w:rsidR="00D91DF1" w:rsidRPr="007C749A">
        <w:rPr>
          <w:rFonts w:ascii="Times New Roman" w:hAnsi="Times New Roman" w:cs="Times New Roman"/>
          <w:sz w:val="24"/>
          <w:szCs w:val="24"/>
          <w:lang w:val="en-US"/>
        </w:rPr>
        <w:t xml:space="preserve"> </w:t>
      </w:r>
      <w:r w:rsidRPr="007C749A">
        <w:rPr>
          <w:rFonts w:ascii="Times New Roman" w:hAnsi="Times New Roman" w:cs="Times New Roman"/>
          <w:sz w:val="24"/>
          <w:szCs w:val="24"/>
          <w:lang w:val="en-US"/>
        </w:rPr>
        <w:t>NZ_ALJO00000000.1</w:t>
      </w:r>
      <w:r w:rsidR="00EF2635" w:rsidRPr="007C749A">
        <w:rPr>
          <w:rFonts w:ascii="Times New Roman" w:hAnsi="Times New Roman" w:cs="Times New Roman"/>
          <w:sz w:val="24"/>
          <w:szCs w:val="24"/>
          <w:lang w:val="en-US"/>
        </w:rPr>
        <w:t>)</w:t>
      </w:r>
      <w:r w:rsidRPr="007C749A">
        <w:rPr>
          <w:rFonts w:ascii="Times New Roman" w:hAnsi="Times New Roman" w:cs="Times New Roman"/>
          <w:sz w:val="24"/>
          <w:szCs w:val="24"/>
          <w:lang w:val="en-US"/>
        </w:rPr>
        <w:t>, to find another loci with TR</w:t>
      </w:r>
      <w:r w:rsidR="00301724" w:rsidRPr="007C749A">
        <w:rPr>
          <w:rFonts w:ascii="Times New Roman" w:hAnsi="Times New Roman" w:cs="Times New Roman"/>
          <w:sz w:val="24"/>
          <w:szCs w:val="24"/>
          <w:lang w:val="en-US"/>
        </w:rPr>
        <w:t>s</w:t>
      </w:r>
      <w:r w:rsidRPr="007C749A">
        <w:rPr>
          <w:rFonts w:ascii="Times New Roman" w:hAnsi="Times New Roman" w:cs="Times New Roman"/>
          <w:sz w:val="24"/>
          <w:szCs w:val="24"/>
          <w:lang w:val="en-US"/>
        </w:rPr>
        <w:t xml:space="preserve">. The sequence analysis generated additional 169 putative TRs, however, </w:t>
      </w:r>
      <w:r w:rsidRPr="007C749A">
        <w:rPr>
          <w:rFonts w:ascii="Times New Roman" w:hAnsi="Times New Roman" w:cs="Times New Roman"/>
          <w:i/>
          <w:sz w:val="24"/>
          <w:szCs w:val="24"/>
          <w:lang w:val="en-US"/>
        </w:rPr>
        <w:t>in silico</w:t>
      </w:r>
      <w:r w:rsidRPr="007C749A">
        <w:rPr>
          <w:rFonts w:ascii="Times New Roman" w:hAnsi="Times New Roman" w:cs="Times New Roman"/>
          <w:sz w:val="24"/>
          <w:szCs w:val="24"/>
          <w:lang w:val="en-US"/>
        </w:rPr>
        <w:t xml:space="preserve"> selection using the same criteria as for the initial strain, cut the selection to 15 putative TRs that were further tested as described for 4194/05 strain and outlined on Figure 1. Using three additional genomic sequences, we selected 4 additional TRs that passed all criteria, therefore our set of TRs for MLVF analysis was composed of 9 loci</w:t>
      </w:r>
      <w:r w:rsidR="00EF2635" w:rsidRPr="007C749A">
        <w:rPr>
          <w:rFonts w:ascii="Times New Roman" w:hAnsi="Times New Roman" w:cs="Times New Roman"/>
          <w:sz w:val="24"/>
          <w:szCs w:val="24"/>
          <w:lang w:val="en-US"/>
        </w:rPr>
        <w:t>.</w:t>
      </w:r>
      <w:r w:rsidR="00C50CCC" w:rsidRPr="007C749A">
        <w:rPr>
          <w:rFonts w:ascii="Times New Roman" w:hAnsi="Times New Roman" w:cs="Times New Roman"/>
          <w:sz w:val="24"/>
          <w:szCs w:val="24"/>
          <w:lang w:val="en-US"/>
        </w:rPr>
        <w:t xml:space="preserve"> </w:t>
      </w:r>
      <w:r w:rsidR="00DA5B2A" w:rsidRPr="007C749A">
        <w:rPr>
          <w:rFonts w:ascii="Times New Roman" w:hAnsi="Times New Roman" w:cs="Times New Roman"/>
          <w:sz w:val="24"/>
          <w:szCs w:val="24"/>
          <w:lang w:val="en-US"/>
        </w:rPr>
        <w:t>The majority (8 of 9) of amplicons encompass</w:t>
      </w:r>
      <w:r w:rsidR="00A316B9" w:rsidRPr="007C749A">
        <w:rPr>
          <w:rFonts w:ascii="Times New Roman" w:hAnsi="Times New Roman" w:cs="Times New Roman"/>
          <w:sz w:val="24"/>
          <w:szCs w:val="24"/>
          <w:lang w:val="en-US"/>
        </w:rPr>
        <w:t>es</w:t>
      </w:r>
      <w:r w:rsidR="00DA5B2A" w:rsidRPr="007C749A">
        <w:rPr>
          <w:rFonts w:ascii="Times New Roman" w:hAnsi="Times New Roman" w:cs="Times New Roman"/>
          <w:sz w:val="24"/>
          <w:szCs w:val="24"/>
          <w:lang w:val="en-US"/>
        </w:rPr>
        <w:t xml:space="preserve"> intergenic regions</w:t>
      </w:r>
      <w:r w:rsidR="00F50A7B" w:rsidRPr="007C749A">
        <w:rPr>
          <w:rFonts w:ascii="Times New Roman" w:hAnsi="Times New Roman" w:cs="Times New Roman"/>
          <w:sz w:val="24"/>
          <w:szCs w:val="24"/>
          <w:lang w:val="en-US"/>
        </w:rPr>
        <w:t>,</w:t>
      </w:r>
      <w:r w:rsidR="00DA5B2A" w:rsidRPr="007C749A">
        <w:rPr>
          <w:rFonts w:ascii="Times New Roman" w:hAnsi="Times New Roman" w:cs="Times New Roman"/>
          <w:sz w:val="24"/>
          <w:szCs w:val="24"/>
          <w:lang w:val="en-US"/>
        </w:rPr>
        <w:t xml:space="preserve"> with the R8 amplicon residing within a gene encoding for a putative membrane protein (Table 1).</w:t>
      </w:r>
    </w:p>
    <w:p w14:paraId="55939E1E" w14:textId="50DBC95C" w:rsidR="001F7E14" w:rsidRPr="007C749A" w:rsidRDefault="00D72FE9" w:rsidP="001F7E14">
      <w:pPr>
        <w:spacing w:line="360" w:lineRule="auto"/>
        <w:rPr>
          <w:rFonts w:ascii="Times New Roman" w:hAnsi="Times New Roman" w:cs="Times New Roman"/>
          <w:sz w:val="24"/>
          <w:szCs w:val="24"/>
          <w:lang w:val="en-US"/>
        </w:rPr>
      </w:pPr>
      <w:r w:rsidRPr="007C749A">
        <w:rPr>
          <w:rFonts w:ascii="Times New Roman" w:hAnsi="Times New Roman" w:cs="Times New Roman"/>
          <w:b/>
          <w:sz w:val="24"/>
          <w:szCs w:val="24"/>
          <w:lang w:val="en-US"/>
        </w:rPr>
        <w:t xml:space="preserve">Detection of size variants for each polymorphic </w:t>
      </w:r>
      <w:proofErr w:type="gramStart"/>
      <w:r w:rsidRPr="007C749A">
        <w:rPr>
          <w:rFonts w:ascii="Times New Roman" w:hAnsi="Times New Roman" w:cs="Times New Roman"/>
          <w:b/>
          <w:sz w:val="24"/>
          <w:szCs w:val="24"/>
          <w:lang w:val="en-US"/>
        </w:rPr>
        <w:t>loci</w:t>
      </w:r>
      <w:proofErr w:type="gramEnd"/>
      <w:r w:rsidRPr="007C749A">
        <w:rPr>
          <w:rFonts w:ascii="Times New Roman" w:hAnsi="Times New Roman" w:cs="Times New Roman"/>
          <w:sz w:val="24"/>
          <w:szCs w:val="24"/>
          <w:lang w:val="en-US"/>
        </w:rPr>
        <w:t>. To determine size range</w:t>
      </w:r>
      <w:r w:rsidR="000301A8" w:rsidRPr="007C749A">
        <w:rPr>
          <w:rFonts w:ascii="Times New Roman" w:hAnsi="Times New Roman" w:cs="Times New Roman"/>
          <w:sz w:val="24"/>
          <w:szCs w:val="24"/>
          <w:lang w:val="en-US"/>
        </w:rPr>
        <w:t>,</w:t>
      </w:r>
      <w:r w:rsidRPr="007C749A">
        <w:rPr>
          <w:rFonts w:ascii="Times New Roman" w:hAnsi="Times New Roman" w:cs="Times New Roman"/>
          <w:sz w:val="24"/>
          <w:szCs w:val="24"/>
          <w:lang w:val="en-US"/>
        </w:rPr>
        <w:t xml:space="preserve"> number of repeated units and size of products generated, for each of the 9 loci, we performed single-</w:t>
      </w:r>
      <w:proofErr w:type="spellStart"/>
      <w:r w:rsidRPr="007C749A">
        <w:rPr>
          <w:rFonts w:ascii="Times New Roman" w:hAnsi="Times New Roman" w:cs="Times New Roman"/>
          <w:sz w:val="24"/>
          <w:szCs w:val="24"/>
          <w:lang w:val="en-US"/>
        </w:rPr>
        <w:t>plex</w:t>
      </w:r>
      <w:proofErr w:type="spellEnd"/>
      <w:r w:rsidRPr="007C749A">
        <w:rPr>
          <w:rFonts w:ascii="Times New Roman" w:hAnsi="Times New Roman" w:cs="Times New Roman"/>
          <w:sz w:val="24"/>
          <w:szCs w:val="24"/>
          <w:lang w:val="en-US"/>
        </w:rPr>
        <w:t xml:space="preserve"> reactions with chromosomal DNA isolated from multiple</w:t>
      </w:r>
      <w:r w:rsidR="00D70E42" w:rsidRPr="007C749A">
        <w:rPr>
          <w:rFonts w:ascii="Times New Roman" w:hAnsi="Times New Roman" w:cs="Times New Roman"/>
          <w:sz w:val="24"/>
          <w:szCs w:val="24"/>
          <w:lang w:val="en-US"/>
        </w:rPr>
        <w:t xml:space="preserve"> SAG</w:t>
      </w:r>
      <w:r w:rsidRPr="007C749A">
        <w:rPr>
          <w:rFonts w:ascii="Times New Roman" w:hAnsi="Times New Roman" w:cs="Times New Roman"/>
          <w:sz w:val="24"/>
          <w:szCs w:val="24"/>
          <w:lang w:val="en-US"/>
        </w:rPr>
        <w:t xml:space="preserve"> strains from our collection. Figure 2</w:t>
      </w:r>
      <w:r w:rsidR="00EF191E" w:rsidRPr="007C749A">
        <w:rPr>
          <w:rFonts w:ascii="Times New Roman" w:hAnsi="Times New Roman" w:cs="Times New Roman"/>
          <w:sz w:val="24"/>
          <w:szCs w:val="24"/>
          <w:lang w:val="en-US"/>
        </w:rPr>
        <w:t>A</w:t>
      </w:r>
      <w:r w:rsidRPr="007C749A">
        <w:rPr>
          <w:rFonts w:ascii="Times New Roman" w:hAnsi="Times New Roman" w:cs="Times New Roman"/>
          <w:sz w:val="24"/>
          <w:szCs w:val="24"/>
          <w:lang w:val="en-US"/>
        </w:rPr>
        <w:t xml:space="preserve"> presents detected size variants generated during this test. We detected from 2 to 14 size variants of amplified products, what can generate over half a million different MLVF </w:t>
      </w:r>
      <w:r w:rsidRPr="007C749A">
        <w:rPr>
          <w:rFonts w:ascii="Times New Roman" w:hAnsi="Times New Roman" w:cs="Times New Roman"/>
          <w:sz w:val="24"/>
          <w:szCs w:val="24"/>
          <w:lang w:val="en-US"/>
        </w:rPr>
        <w:lastRenderedPageBreak/>
        <w:t>patterns.</w:t>
      </w:r>
      <w:r w:rsidR="00C50CCC" w:rsidRPr="007C749A">
        <w:rPr>
          <w:lang w:val="en-US"/>
        </w:rPr>
        <w:t xml:space="preserve"> </w:t>
      </w:r>
      <w:r w:rsidR="00C50CCC" w:rsidRPr="007C749A">
        <w:rPr>
          <w:rFonts w:ascii="Times New Roman" w:hAnsi="Times New Roman" w:cs="Times New Roman"/>
          <w:sz w:val="24"/>
          <w:szCs w:val="24"/>
          <w:lang w:val="en-US"/>
        </w:rPr>
        <w:t xml:space="preserve">Combination of information about </w:t>
      </w:r>
      <w:r w:rsidR="00B85343" w:rsidRPr="007C749A">
        <w:rPr>
          <w:rFonts w:ascii="Times New Roman" w:hAnsi="Times New Roman" w:cs="Times New Roman"/>
          <w:sz w:val="24"/>
          <w:szCs w:val="24"/>
          <w:lang w:val="en-US"/>
        </w:rPr>
        <w:t xml:space="preserve">size variant PCR analysis and </w:t>
      </w:r>
      <w:r w:rsidR="00C50CCC" w:rsidRPr="007C749A">
        <w:rPr>
          <w:rFonts w:ascii="Times New Roman" w:hAnsi="Times New Roman" w:cs="Times New Roman"/>
          <w:sz w:val="24"/>
          <w:szCs w:val="24"/>
          <w:lang w:val="en-US"/>
        </w:rPr>
        <w:t xml:space="preserve">amplicon size </w:t>
      </w:r>
      <w:r w:rsidR="00B85343" w:rsidRPr="007C749A">
        <w:rPr>
          <w:rFonts w:ascii="Times New Roman" w:hAnsi="Times New Roman" w:cs="Times New Roman"/>
          <w:sz w:val="24"/>
          <w:szCs w:val="24"/>
          <w:lang w:val="en-US"/>
        </w:rPr>
        <w:t xml:space="preserve">range </w:t>
      </w:r>
      <w:r w:rsidR="00C50CCC" w:rsidRPr="007C749A">
        <w:rPr>
          <w:rFonts w:ascii="Times New Roman" w:hAnsi="Times New Roman" w:cs="Times New Roman"/>
          <w:sz w:val="24"/>
          <w:szCs w:val="24"/>
          <w:lang w:val="en-US"/>
        </w:rPr>
        <w:t>generated using genomic sequence</w:t>
      </w:r>
      <w:r w:rsidR="00B85343" w:rsidRPr="007C749A">
        <w:rPr>
          <w:rFonts w:ascii="Times New Roman" w:hAnsi="Times New Roman" w:cs="Times New Roman"/>
          <w:sz w:val="24"/>
          <w:szCs w:val="24"/>
          <w:lang w:val="en-US"/>
        </w:rPr>
        <w:t>s</w:t>
      </w:r>
      <w:r w:rsidR="00C50CCC" w:rsidRPr="007C749A">
        <w:rPr>
          <w:rFonts w:ascii="Times New Roman" w:hAnsi="Times New Roman" w:cs="Times New Roman"/>
          <w:sz w:val="24"/>
          <w:szCs w:val="24"/>
          <w:lang w:val="en-US"/>
        </w:rPr>
        <w:t xml:space="preserve"> (see below) is included in Table 1</w:t>
      </w:r>
      <w:r w:rsidR="00FE2ED8" w:rsidRPr="007C749A">
        <w:rPr>
          <w:rFonts w:ascii="Times New Roman" w:hAnsi="Times New Roman" w:cs="Times New Roman"/>
          <w:sz w:val="24"/>
          <w:szCs w:val="24"/>
          <w:lang w:val="en-US"/>
        </w:rPr>
        <w:t>.</w:t>
      </w:r>
    </w:p>
    <w:p w14:paraId="3C5DB728" w14:textId="4843DD9B" w:rsidR="003206B3" w:rsidRPr="007C749A" w:rsidRDefault="30CDC57A" w:rsidP="002F6158">
      <w:pPr>
        <w:pStyle w:val="Akapitzlist"/>
        <w:spacing w:line="360" w:lineRule="auto"/>
        <w:ind w:left="0"/>
        <w:rPr>
          <w:rFonts w:ascii="Times New Roman" w:hAnsi="Times New Roman" w:cs="Times New Roman"/>
          <w:sz w:val="24"/>
          <w:szCs w:val="24"/>
          <w:lang w:val="en-US"/>
        </w:rPr>
      </w:pPr>
      <w:proofErr w:type="gramStart"/>
      <w:r w:rsidRPr="007C749A">
        <w:rPr>
          <w:rFonts w:ascii="Times New Roman" w:hAnsi="Times New Roman" w:cs="Times New Roman"/>
          <w:b/>
          <w:bCs/>
          <w:sz w:val="24"/>
          <w:szCs w:val="24"/>
          <w:lang w:val="en-US"/>
        </w:rPr>
        <w:t>Multiplex PCR</w:t>
      </w:r>
      <w:r w:rsidRPr="007C749A">
        <w:rPr>
          <w:rFonts w:ascii="Times New Roman" w:hAnsi="Times New Roman" w:cs="Times New Roman"/>
          <w:sz w:val="24"/>
          <w:szCs w:val="24"/>
          <w:lang w:val="en-US"/>
        </w:rPr>
        <w:t>.</w:t>
      </w:r>
      <w:proofErr w:type="gramEnd"/>
      <w:r w:rsidRPr="007C749A">
        <w:rPr>
          <w:rFonts w:ascii="Times New Roman" w:hAnsi="Times New Roman" w:cs="Times New Roman"/>
          <w:sz w:val="24"/>
          <w:szCs w:val="24"/>
          <w:lang w:val="en-US"/>
        </w:rPr>
        <w:t xml:space="preserve"> To simplify the analysis, all nine primer pairs were used in multiplex PCR. Initial optimization of the PCR conditions included number of cycles and elongation time. Because efficiency of amplification varied between primers, in order to achieve equal amplification of products in the multiplex reaction, primer master mix was prepared with variable primer concentrations as indicated in Table 1. Sample analysis using randomly selected strains from our collection is presented in Figure 2B. Among 90 SAG strains used for PCR reactions, all of MLVF patterns consisted of at least four bands. The most common patterns contained five or six bands. We did not detect strains in our collection that contained all 9 loci that would generate all possible bands. However, among SAG genomic sequences (see below, Figure 2C) such 9-band virtual patterns were detected. The differences between obtained patterns were clearly visible, even without specialized software, so it is relatively easy to distinguish between more and less similar patterns. </w:t>
      </w:r>
    </w:p>
    <w:p w14:paraId="164761A3" w14:textId="10D1859A" w:rsidR="00E537DE" w:rsidRPr="007C749A" w:rsidRDefault="00D72FE9" w:rsidP="00BC2DE3">
      <w:pPr>
        <w:pStyle w:val="Akapitzlist"/>
        <w:spacing w:line="360" w:lineRule="auto"/>
        <w:ind w:left="0"/>
        <w:rPr>
          <w:rFonts w:ascii="Times New Roman" w:hAnsi="Times New Roman" w:cs="Times New Roman"/>
          <w:sz w:val="24"/>
          <w:szCs w:val="24"/>
          <w:lang w:val="en-US"/>
        </w:rPr>
      </w:pPr>
      <w:r w:rsidRPr="007C749A">
        <w:rPr>
          <w:rFonts w:ascii="Times New Roman" w:hAnsi="Times New Roman" w:cs="Times New Roman"/>
          <w:sz w:val="24"/>
          <w:szCs w:val="24"/>
          <w:lang w:val="en-US"/>
        </w:rPr>
        <w:t>In addition</w:t>
      </w:r>
      <w:r w:rsidR="00973FF6" w:rsidRPr="007C749A">
        <w:rPr>
          <w:rFonts w:ascii="Times New Roman" w:hAnsi="Times New Roman" w:cs="Times New Roman"/>
          <w:sz w:val="24"/>
          <w:szCs w:val="24"/>
          <w:lang w:val="en-US"/>
        </w:rPr>
        <w:t xml:space="preserve"> to PCR analysis</w:t>
      </w:r>
      <w:r w:rsidRPr="007C749A">
        <w:rPr>
          <w:rFonts w:ascii="Times New Roman" w:hAnsi="Times New Roman" w:cs="Times New Roman"/>
          <w:sz w:val="24"/>
          <w:szCs w:val="24"/>
          <w:lang w:val="en-US"/>
        </w:rPr>
        <w:t xml:space="preserve">, we performed “virtual MLVF” analysis using genomic sequences of </w:t>
      </w:r>
      <w:r w:rsidRPr="007C749A">
        <w:rPr>
          <w:rFonts w:ascii="Times New Roman" w:hAnsi="Times New Roman" w:cs="Times New Roman"/>
          <w:i/>
          <w:sz w:val="24"/>
          <w:szCs w:val="24"/>
          <w:lang w:val="en-US"/>
        </w:rPr>
        <w:t>S. anginosus</w:t>
      </w:r>
      <w:r w:rsidRPr="007C749A">
        <w:rPr>
          <w:rFonts w:ascii="Times New Roman" w:hAnsi="Times New Roman" w:cs="Times New Roman"/>
          <w:sz w:val="24"/>
          <w:szCs w:val="24"/>
          <w:lang w:val="en-US"/>
        </w:rPr>
        <w:t xml:space="preserve">, </w:t>
      </w:r>
      <w:r w:rsidRPr="007C749A">
        <w:rPr>
          <w:rFonts w:ascii="Times New Roman" w:hAnsi="Times New Roman" w:cs="Times New Roman"/>
          <w:i/>
          <w:sz w:val="24"/>
          <w:szCs w:val="24"/>
          <w:lang w:val="en-US"/>
        </w:rPr>
        <w:t>S. intermedius</w:t>
      </w:r>
      <w:r w:rsidRPr="007C749A">
        <w:rPr>
          <w:rFonts w:ascii="Times New Roman" w:hAnsi="Times New Roman" w:cs="Times New Roman"/>
          <w:sz w:val="24"/>
          <w:szCs w:val="24"/>
          <w:lang w:val="en-US"/>
        </w:rPr>
        <w:t xml:space="preserve"> and </w:t>
      </w:r>
      <w:r w:rsidRPr="007C749A">
        <w:rPr>
          <w:rFonts w:ascii="Times New Roman" w:hAnsi="Times New Roman" w:cs="Times New Roman"/>
          <w:i/>
          <w:sz w:val="24"/>
          <w:szCs w:val="24"/>
          <w:lang w:val="en-US"/>
        </w:rPr>
        <w:t xml:space="preserve">S. </w:t>
      </w:r>
      <w:proofErr w:type="spellStart"/>
      <w:r w:rsidRPr="007C749A">
        <w:rPr>
          <w:rFonts w:ascii="Times New Roman" w:hAnsi="Times New Roman" w:cs="Times New Roman"/>
          <w:i/>
          <w:sz w:val="24"/>
          <w:szCs w:val="24"/>
          <w:lang w:val="en-US"/>
        </w:rPr>
        <w:t>constellatus</w:t>
      </w:r>
      <w:proofErr w:type="spellEnd"/>
      <w:r w:rsidR="001A64CB" w:rsidRPr="007C749A">
        <w:rPr>
          <w:rFonts w:ascii="Times New Roman" w:hAnsi="Times New Roman" w:cs="Times New Roman"/>
          <w:sz w:val="24"/>
          <w:szCs w:val="24"/>
          <w:lang w:val="en-US"/>
        </w:rPr>
        <w:t xml:space="preserve"> available after the method was developed</w:t>
      </w:r>
      <w:r w:rsidRPr="007C749A">
        <w:rPr>
          <w:rFonts w:ascii="Times New Roman" w:hAnsi="Times New Roman" w:cs="Times New Roman"/>
          <w:sz w:val="24"/>
          <w:szCs w:val="24"/>
          <w:lang w:val="en-US"/>
        </w:rPr>
        <w:t xml:space="preserve">. We determined </w:t>
      </w:r>
      <w:r w:rsidR="005C409D" w:rsidRPr="007C749A">
        <w:rPr>
          <w:rFonts w:ascii="Times New Roman" w:hAnsi="Times New Roman" w:cs="Times New Roman"/>
          <w:sz w:val="24"/>
          <w:szCs w:val="24"/>
          <w:lang w:val="en-US"/>
        </w:rPr>
        <w:t xml:space="preserve">the </w:t>
      </w:r>
      <w:r w:rsidRPr="007C749A">
        <w:rPr>
          <w:rFonts w:ascii="Times New Roman" w:hAnsi="Times New Roman" w:cs="Times New Roman"/>
          <w:sz w:val="24"/>
          <w:szCs w:val="24"/>
          <w:lang w:val="en-US"/>
        </w:rPr>
        <w:t>size of the products that would be obtained by PCR</w:t>
      </w:r>
      <w:r w:rsidR="005C409D" w:rsidRPr="007C749A">
        <w:rPr>
          <w:rFonts w:ascii="Times New Roman" w:hAnsi="Times New Roman" w:cs="Times New Roman"/>
          <w:sz w:val="24"/>
          <w:szCs w:val="24"/>
          <w:lang w:val="en-US"/>
        </w:rPr>
        <w:t xml:space="preserve"> using newly designed primers</w:t>
      </w:r>
      <w:r w:rsidRPr="007C749A">
        <w:rPr>
          <w:rFonts w:ascii="Times New Roman" w:hAnsi="Times New Roman" w:cs="Times New Roman"/>
          <w:sz w:val="24"/>
          <w:szCs w:val="24"/>
          <w:lang w:val="en-US"/>
        </w:rPr>
        <w:t xml:space="preserve"> and the </w:t>
      </w:r>
      <w:r w:rsidR="005C409D" w:rsidRPr="007C749A">
        <w:rPr>
          <w:rFonts w:ascii="Times New Roman" w:hAnsi="Times New Roman" w:cs="Times New Roman"/>
          <w:sz w:val="24"/>
          <w:szCs w:val="24"/>
          <w:lang w:val="en-US"/>
        </w:rPr>
        <w:t xml:space="preserve">matrix of </w:t>
      </w:r>
      <w:r w:rsidR="00491F39" w:rsidRPr="007C749A">
        <w:rPr>
          <w:rFonts w:ascii="Times New Roman" w:hAnsi="Times New Roman" w:cs="Times New Roman"/>
          <w:sz w:val="24"/>
          <w:szCs w:val="24"/>
          <w:lang w:val="en-US"/>
        </w:rPr>
        <w:t xml:space="preserve">predicted </w:t>
      </w:r>
      <w:r w:rsidR="005C409D" w:rsidRPr="007C749A">
        <w:rPr>
          <w:rFonts w:ascii="Times New Roman" w:hAnsi="Times New Roman" w:cs="Times New Roman"/>
          <w:sz w:val="24"/>
          <w:szCs w:val="24"/>
          <w:lang w:val="en-US"/>
        </w:rPr>
        <w:t>product sizes</w:t>
      </w:r>
      <w:r w:rsidR="00EF191E" w:rsidRPr="007C749A">
        <w:rPr>
          <w:rFonts w:ascii="Times New Roman" w:hAnsi="Times New Roman" w:cs="Times New Roman"/>
          <w:sz w:val="24"/>
          <w:szCs w:val="24"/>
          <w:lang w:val="en-US"/>
        </w:rPr>
        <w:t xml:space="preserve"> </w:t>
      </w:r>
      <w:r w:rsidRPr="007C749A">
        <w:rPr>
          <w:rFonts w:ascii="Times New Roman" w:hAnsi="Times New Roman" w:cs="Times New Roman"/>
          <w:sz w:val="24"/>
          <w:szCs w:val="24"/>
          <w:lang w:val="en-US"/>
        </w:rPr>
        <w:t xml:space="preserve">was analyzed using </w:t>
      </w:r>
      <w:proofErr w:type="spellStart"/>
      <w:r w:rsidR="00491F39" w:rsidRPr="007C749A">
        <w:rPr>
          <w:rFonts w:ascii="Times New Roman" w:hAnsi="Times New Roman" w:cs="Times New Roman"/>
          <w:sz w:val="24"/>
          <w:szCs w:val="24"/>
          <w:lang w:val="en-US"/>
        </w:rPr>
        <w:t>Bionumerics</w:t>
      </w:r>
      <w:proofErr w:type="spellEnd"/>
      <w:r w:rsidR="00491F39" w:rsidRPr="007C749A">
        <w:rPr>
          <w:rFonts w:ascii="Times New Roman" w:hAnsi="Times New Roman" w:cs="Times New Roman"/>
          <w:sz w:val="24"/>
          <w:szCs w:val="24"/>
          <w:lang w:val="en-US"/>
        </w:rPr>
        <w:t xml:space="preserve"> package. Similarity coefficient was calculated using Pearson correlation and clusters were determined using UPGMA method with secondary criterion of highest overall similarity. </w:t>
      </w:r>
      <w:r w:rsidRPr="007C749A">
        <w:rPr>
          <w:rFonts w:ascii="Times New Roman" w:hAnsi="Times New Roman" w:cs="Times New Roman"/>
          <w:sz w:val="24"/>
          <w:szCs w:val="24"/>
          <w:lang w:val="en-US"/>
        </w:rPr>
        <w:t>We observed clusters of strains belonging to the same species, what is consistent with the genomic analysis by Olson and coworkers</w:t>
      </w:r>
      <w:r w:rsidR="008C30BC" w:rsidRPr="007C749A">
        <w:rPr>
          <w:rFonts w:ascii="Times New Roman" w:hAnsi="Times New Roman" w:cs="Times New Roman"/>
          <w:sz w:val="24"/>
          <w:szCs w:val="24"/>
          <w:lang w:val="en-US"/>
        </w:rPr>
        <w:t xml:space="preserve"> </w:t>
      </w:r>
      <w:r w:rsidR="008C30BC" w:rsidRPr="007C749A">
        <w:rPr>
          <w:rFonts w:ascii="Times New Roman" w:hAnsi="Times New Roman" w:cs="Times New Roman"/>
          <w:sz w:val="24"/>
          <w:szCs w:val="24"/>
          <w:lang w:val="en-US"/>
        </w:rPr>
        <w:fldChar w:fldCharType="begin"/>
      </w:r>
      <w:r w:rsidR="008C30BC" w:rsidRPr="007C749A">
        <w:rPr>
          <w:rFonts w:ascii="Times New Roman" w:hAnsi="Times New Roman" w:cs="Times New Roman"/>
          <w:sz w:val="24"/>
          <w:szCs w:val="24"/>
          <w:lang w:val="en-US"/>
        </w:rPr>
        <w:instrText xml:space="preserve"> ADDIN EN.CITE &lt;EndNote&gt;&lt;Cite&gt;&lt;Author&gt;Olson&lt;/Author&gt;&lt;Year&gt;2013&lt;/Year&gt;&lt;RecNum&gt;22&lt;/RecNum&gt;&lt;record&gt;&lt;rec-number&gt;22&lt;/rec-number&gt;&lt;ref-type name="Journal Article"&gt;17&lt;/ref-type&gt;&lt;contributors&gt;&lt;authors&gt;&lt;author&gt;Olson, A. B.&lt;/author&gt;&lt;author&gt;Kent, H.&lt;/author&gt;&lt;author&gt;Sibley, C. D.&lt;/author&gt;&lt;author&gt;Grinwis, M. E.&lt;/author&gt;&lt;author&gt;Mabon, P.&lt;/author&gt;&lt;author&gt;Ouellette, C.&lt;/author&gt;&lt;author&gt;Tyson, S.&lt;/author&gt;&lt;author&gt;Graham, M.&lt;/author&gt;&lt;author&gt;Tyler, S. D.&lt;/author&gt;&lt;author&gt;Van Domselaar, G.&lt;/author&gt;&lt;author&gt;Surette, M. G.&lt;/author&gt;&lt;author&gt;Corbett, C. R.&lt;/author&gt;&lt;/authors&gt;&lt;/contributors&gt;&lt;auth-address&gt;National Microbiology Laboratory, Public Health Agency of Canada, Winnipeg, MB, Canada. surette@mcmaster.ca.&lt;/auth-address&gt;&lt;titles&gt;&lt;title&gt;Phylogenetic relationship and virulence inference of Streptococcus Anginosus Group: curated annotation and whole-genome comparative analysis support distinct species designation&lt;/title&gt;&lt;secondary-title&gt;BMC Genomics&lt;/secondary-title&gt;&lt;/titles&gt;&lt;periodical&gt;&lt;full-title&gt;BMC Genomics&lt;/full-title&gt;&lt;/periodical&gt;&lt;pages&gt;895&lt;/pages&gt;&lt;volume&gt;14&lt;/volume&gt;&lt;keywords&gt;&lt;keyword&gt;Clustered Regularly Interspaced Short Palindromic Repeats&lt;/keyword&gt;&lt;keyword&gt;Gene Order&lt;/keyword&gt;&lt;keyword&gt;Gene Transfer, Horizontal&lt;/keyword&gt;&lt;keyword&gt;Genes, Bacterial&lt;/keyword&gt;&lt;keyword&gt;Genetic Loci&lt;/keyword&gt;&lt;keyword&gt;*Genome, Bacterial&lt;/keyword&gt;&lt;keyword&gt;Genomics&lt;/keyword&gt;&lt;keyword&gt;Minisatellite Repeats&lt;/keyword&gt;&lt;keyword&gt;Molecular Sequence Data&lt;/keyword&gt;&lt;keyword&gt;*Phylogeny&lt;/keyword&gt;&lt;keyword&gt;Polymorphism, Single Nucleotide&lt;/keyword&gt;&lt;keyword&gt;Protein Kinases/genetics&lt;/keyword&gt;&lt;keyword&gt;Repetitive Sequences, Nucleic Acid&lt;/keyword&gt;&lt;keyword&gt;Streptococcus anginosus/*classification/*genetics/pathogenicity&lt;/keyword&gt;&lt;keyword&gt;Virulence/genetics&lt;/keyword&gt;&lt;keyword&gt;Virulence Factors/genetics&lt;/keyword&gt;&lt;/keywords&gt;&lt;dates&gt;&lt;year&gt;&lt;style face="normal" font="default" charset="238" size="100%"&gt;2013&lt;/style&gt;&lt;/year&gt;&lt;/dates&gt;&lt;accession-num&gt;24341328&lt;/accession-num&gt;&lt;urls&gt;&lt;related-urls&gt;&lt;url&gt;http://www.ncbi.nlm.nih.gov/entrez/query.fcgi?cmd=Retrieve&amp;amp;db=PubMed&amp;amp;dopt=Citation&amp;amp;list_uids=24341328 &lt;/url&gt;&lt;/related-urls&gt;&lt;/urls&gt;&lt;/record&gt;&lt;/Cite&gt;&lt;/EndNote&gt;</w:instrText>
      </w:r>
      <w:r w:rsidR="008C30BC" w:rsidRPr="007C749A">
        <w:rPr>
          <w:rFonts w:ascii="Times New Roman" w:hAnsi="Times New Roman" w:cs="Times New Roman"/>
          <w:sz w:val="24"/>
          <w:szCs w:val="24"/>
          <w:lang w:val="en-US"/>
        </w:rPr>
        <w:fldChar w:fldCharType="separate"/>
      </w:r>
      <w:r w:rsidR="008C30BC" w:rsidRPr="007C749A">
        <w:rPr>
          <w:rFonts w:ascii="Times New Roman" w:hAnsi="Times New Roman" w:cs="Times New Roman"/>
          <w:sz w:val="24"/>
          <w:szCs w:val="24"/>
          <w:lang w:val="en-US"/>
        </w:rPr>
        <w:t>(Olson</w:t>
      </w:r>
      <w:r w:rsidR="008C30BC" w:rsidRPr="007C749A">
        <w:rPr>
          <w:rFonts w:ascii="Times New Roman" w:hAnsi="Times New Roman" w:cs="Times New Roman"/>
          <w:i/>
          <w:sz w:val="24"/>
          <w:szCs w:val="24"/>
          <w:lang w:val="en-US"/>
        </w:rPr>
        <w:t xml:space="preserve"> et al.</w:t>
      </w:r>
      <w:r w:rsidR="008C30BC" w:rsidRPr="007C749A">
        <w:rPr>
          <w:rFonts w:ascii="Times New Roman" w:hAnsi="Times New Roman" w:cs="Times New Roman"/>
          <w:sz w:val="24"/>
          <w:szCs w:val="24"/>
          <w:lang w:val="en-US"/>
        </w:rPr>
        <w:t>, 2013)</w:t>
      </w:r>
      <w:r w:rsidR="008C30BC" w:rsidRPr="007C749A">
        <w:rPr>
          <w:rFonts w:ascii="Times New Roman" w:hAnsi="Times New Roman" w:cs="Times New Roman"/>
          <w:sz w:val="24"/>
          <w:szCs w:val="24"/>
          <w:lang w:val="en-US"/>
        </w:rPr>
        <w:fldChar w:fldCharType="end"/>
      </w:r>
      <w:r w:rsidRPr="007C749A">
        <w:rPr>
          <w:rFonts w:ascii="Times New Roman" w:hAnsi="Times New Roman" w:cs="Times New Roman"/>
          <w:sz w:val="24"/>
          <w:szCs w:val="24"/>
          <w:lang w:val="en-US"/>
        </w:rPr>
        <w:t xml:space="preserve"> that these three species, despite their close relationship, should be separated within anginosus group (Figure </w:t>
      </w:r>
      <w:r w:rsidR="00973FF6" w:rsidRPr="007C749A">
        <w:rPr>
          <w:rFonts w:ascii="Times New Roman" w:hAnsi="Times New Roman" w:cs="Times New Roman"/>
          <w:sz w:val="24"/>
          <w:szCs w:val="24"/>
          <w:lang w:val="en-US"/>
        </w:rPr>
        <w:t>2C</w:t>
      </w:r>
      <w:r w:rsidRPr="007C749A">
        <w:rPr>
          <w:rFonts w:ascii="Times New Roman" w:hAnsi="Times New Roman" w:cs="Times New Roman"/>
          <w:sz w:val="24"/>
          <w:szCs w:val="24"/>
          <w:lang w:val="en-US"/>
        </w:rPr>
        <w:t>).</w:t>
      </w:r>
    </w:p>
    <w:p w14:paraId="00CC6FD2" w14:textId="420B16F9" w:rsidR="00E537DE" w:rsidRPr="007C749A" w:rsidRDefault="00D72FE9" w:rsidP="00AA7C0F">
      <w:pPr>
        <w:spacing w:line="360" w:lineRule="auto"/>
        <w:rPr>
          <w:lang w:val="en-US"/>
        </w:rPr>
      </w:pPr>
      <w:proofErr w:type="gramStart"/>
      <w:r w:rsidRPr="007C749A">
        <w:rPr>
          <w:rFonts w:ascii="Times New Roman" w:hAnsi="Times New Roman" w:cs="Times New Roman"/>
          <w:b/>
          <w:sz w:val="24"/>
          <w:szCs w:val="24"/>
          <w:lang w:val="en-US"/>
        </w:rPr>
        <w:t>Species specificity.</w:t>
      </w:r>
      <w:proofErr w:type="gramEnd"/>
      <w:r w:rsidRPr="007C749A">
        <w:rPr>
          <w:rFonts w:ascii="Times New Roman" w:hAnsi="Times New Roman" w:cs="Times New Roman"/>
          <w:b/>
          <w:sz w:val="24"/>
          <w:szCs w:val="24"/>
          <w:lang w:val="en-US"/>
        </w:rPr>
        <w:t xml:space="preserve"> </w:t>
      </w:r>
      <w:r w:rsidRPr="007C749A">
        <w:rPr>
          <w:rFonts w:ascii="Times New Roman" w:hAnsi="Times New Roman" w:cs="Times New Roman"/>
          <w:sz w:val="24"/>
          <w:szCs w:val="24"/>
          <w:lang w:val="en-US"/>
        </w:rPr>
        <w:t>To test whether the primers generate products with DNA isolated from other streptococcal species we first performed BLAST</w:t>
      </w:r>
      <w:r w:rsidR="008C30BC" w:rsidRPr="007C749A">
        <w:rPr>
          <w:rFonts w:ascii="Times New Roman" w:hAnsi="Times New Roman" w:cs="Times New Roman"/>
          <w:sz w:val="24"/>
          <w:szCs w:val="24"/>
          <w:lang w:val="en-US"/>
        </w:rPr>
        <w:t xml:space="preserve"> </w:t>
      </w:r>
      <w:r w:rsidR="008C30BC" w:rsidRPr="007C749A">
        <w:rPr>
          <w:rFonts w:ascii="Times New Roman" w:hAnsi="Times New Roman" w:cs="Times New Roman"/>
          <w:sz w:val="24"/>
          <w:szCs w:val="24"/>
          <w:lang w:val="en-US"/>
        </w:rPr>
        <w:fldChar w:fldCharType="begin"/>
      </w:r>
      <w:r w:rsidR="008C30BC" w:rsidRPr="007C749A">
        <w:rPr>
          <w:rFonts w:ascii="Times New Roman" w:hAnsi="Times New Roman" w:cs="Times New Roman"/>
          <w:sz w:val="24"/>
          <w:szCs w:val="24"/>
          <w:lang w:val="en-US"/>
        </w:rPr>
        <w:instrText xml:space="preserve"> ADDIN EN.CITE &lt;EndNote&gt;&lt;Cite&gt;&lt;Author&gt;Altschul&lt;/Author&gt;&lt;Year&gt;1990&lt;/Year&gt;&lt;RecNum&gt;5&lt;/RecNum&gt;&lt;record&gt;&lt;rec-number&gt;5&lt;/rec-number&gt;&lt;ref-type name="Journal Article"&gt;17&lt;/ref-type&gt;&lt;contributors&gt;&lt;authors&gt;&lt;author&gt;Altschul, S. F.&lt;/author&gt;&lt;author&gt;Gish, W.&lt;/author&gt;&lt;author&gt;Miller, W.&lt;/author&gt;&lt;author&gt;Myers, E. W.&lt;/author&gt;&lt;author&gt;Lipman, D. J.&lt;/author&gt;&lt;/authors&gt;&lt;/contributors&gt;&lt;auth-address&gt;National Center for Biotechnology Information, National Library of Medicine, National Institutes of Health, Bethesda, MD 20894.&lt;/auth-address&gt;&lt;titles&gt;&lt;title&gt;Basic local alignment search tool&lt;/title&gt;&lt;secondary-title&gt;J Mol Biol&lt;/secondary-title&gt;&lt;/titles&gt;&lt;periodical&gt;&lt;full-title&gt;J Mol Biol&lt;/full-title&gt;&lt;/periodical&gt;&lt;pages&gt;403-10&lt;/pages&gt;&lt;volume&gt;215&lt;/volume&gt;&lt;number&gt;3&lt;/number&gt;&lt;keywords&gt;&lt;keyword&gt;Algorithms&lt;/keyword&gt;&lt;keyword&gt;Amino Acid Sequence&lt;/keyword&gt;&lt;keyword&gt;*Base Sequence&lt;/keyword&gt;&lt;keyword&gt;Databases, Factual&lt;/keyword&gt;&lt;keyword&gt;*Mutation&lt;/keyword&gt;&lt;keyword&gt;Sensitivity and Specificity&lt;/keyword&gt;&lt;keyword&gt;Sequence Homology, Nucleic Acid&lt;/keyword&gt;&lt;keyword&gt;*Software&lt;/keyword&gt;&lt;/keywords&gt;&lt;dates&gt;&lt;year&gt;1990&lt;/year&gt;&lt;pub-dates&gt;&lt;date&gt;Oct 5&lt;/date&gt;&lt;/pub-dates&gt;&lt;/dates&gt;&lt;accession-num&gt;2231712&lt;/accession-num&gt;&lt;urls&gt;&lt;related-urls&gt;&lt;url&gt;http://www.ncbi.nlm.nih.gov/entrez/query.fcgi?cmd=Retrieve&amp;amp;db=PubMed&amp;amp;dopt=Citation&amp;amp;list_uids=2231712 &lt;/url&gt;&lt;/related-urls&gt;&lt;/urls&gt;&lt;/record&gt;&lt;/Cite&gt;&lt;/EndNote&gt;</w:instrText>
      </w:r>
      <w:r w:rsidR="008C30BC" w:rsidRPr="007C749A">
        <w:rPr>
          <w:rFonts w:ascii="Times New Roman" w:hAnsi="Times New Roman" w:cs="Times New Roman"/>
          <w:sz w:val="24"/>
          <w:szCs w:val="24"/>
          <w:lang w:val="en-US"/>
        </w:rPr>
        <w:fldChar w:fldCharType="separate"/>
      </w:r>
      <w:r w:rsidR="008C30BC" w:rsidRPr="007C749A">
        <w:rPr>
          <w:rFonts w:ascii="Times New Roman" w:hAnsi="Times New Roman" w:cs="Times New Roman"/>
          <w:sz w:val="24"/>
          <w:szCs w:val="24"/>
          <w:lang w:val="en-US"/>
        </w:rPr>
        <w:t>(Altschul</w:t>
      </w:r>
      <w:r w:rsidR="008C30BC" w:rsidRPr="007C749A">
        <w:rPr>
          <w:rFonts w:ascii="Times New Roman" w:hAnsi="Times New Roman" w:cs="Times New Roman"/>
          <w:i/>
          <w:sz w:val="24"/>
          <w:szCs w:val="24"/>
          <w:lang w:val="en-US"/>
        </w:rPr>
        <w:t xml:space="preserve"> et al.</w:t>
      </w:r>
      <w:r w:rsidR="008C30BC" w:rsidRPr="007C749A">
        <w:rPr>
          <w:rFonts w:ascii="Times New Roman" w:hAnsi="Times New Roman" w:cs="Times New Roman"/>
          <w:sz w:val="24"/>
          <w:szCs w:val="24"/>
          <w:lang w:val="en-US"/>
        </w:rPr>
        <w:t>, 1990)</w:t>
      </w:r>
      <w:r w:rsidR="008C30BC" w:rsidRPr="007C749A">
        <w:rPr>
          <w:rFonts w:ascii="Times New Roman" w:hAnsi="Times New Roman" w:cs="Times New Roman"/>
          <w:sz w:val="24"/>
          <w:szCs w:val="24"/>
          <w:lang w:val="en-US"/>
        </w:rPr>
        <w:fldChar w:fldCharType="end"/>
      </w:r>
      <w:r w:rsidRPr="007C749A">
        <w:rPr>
          <w:rFonts w:ascii="Times New Roman" w:hAnsi="Times New Roman" w:cs="Times New Roman"/>
          <w:sz w:val="24"/>
          <w:szCs w:val="24"/>
          <w:lang w:val="en-US"/>
        </w:rPr>
        <w:t xml:space="preserve"> analysis, testing homology of primers to </w:t>
      </w:r>
      <w:r w:rsidRPr="007C749A">
        <w:rPr>
          <w:rFonts w:ascii="Times New Roman" w:hAnsi="Times New Roman" w:cs="Times New Roman"/>
          <w:i/>
          <w:sz w:val="24"/>
          <w:szCs w:val="24"/>
          <w:lang w:val="en-US"/>
        </w:rPr>
        <w:t>S. pyogenes</w:t>
      </w:r>
      <w:r w:rsidRPr="007C749A">
        <w:rPr>
          <w:rFonts w:ascii="Times New Roman" w:hAnsi="Times New Roman" w:cs="Times New Roman"/>
          <w:sz w:val="24"/>
          <w:szCs w:val="24"/>
          <w:lang w:val="en-US"/>
        </w:rPr>
        <w:t xml:space="preserve"> and </w:t>
      </w:r>
      <w:r w:rsidRPr="007C749A">
        <w:rPr>
          <w:rFonts w:ascii="Times New Roman" w:hAnsi="Times New Roman" w:cs="Times New Roman"/>
          <w:i/>
          <w:sz w:val="24"/>
          <w:szCs w:val="24"/>
          <w:lang w:val="en-US"/>
        </w:rPr>
        <w:t xml:space="preserve">S. </w:t>
      </w:r>
      <w:proofErr w:type="spellStart"/>
      <w:r w:rsidRPr="007C749A">
        <w:rPr>
          <w:rFonts w:ascii="Times New Roman" w:hAnsi="Times New Roman" w:cs="Times New Roman"/>
          <w:i/>
          <w:sz w:val="24"/>
          <w:szCs w:val="24"/>
          <w:lang w:val="en-US"/>
        </w:rPr>
        <w:t>agalactiae</w:t>
      </w:r>
      <w:proofErr w:type="spellEnd"/>
      <w:r w:rsidRPr="007C749A">
        <w:rPr>
          <w:rFonts w:ascii="Times New Roman" w:hAnsi="Times New Roman" w:cs="Times New Roman"/>
          <w:sz w:val="24"/>
          <w:szCs w:val="24"/>
          <w:lang w:val="en-US"/>
        </w:rPr>
        <w:t xml:space="preserve"> genomes, and </w:t>
      </w:r>
      <w:r w:rsidR="00973FF6" w:rsidRPr="007C749A">
        <w:rPr>
          <w:rFonts w:ascii="Times New Roman" w:hAnsi="Times New Roman" w:cs="Times New Roman"/>
          <w:sz w:val="24"/>
          <w:szCs w:val="24"/>
          <w:lang w:val="en-US"/>
        </w:rPr>
        <w:t xml:space="preserve">based on the </w:t>
      </w:r>
      <w:proofErr w:type="spellStart"/>
      <w:r w:rsidR="00973FF6" w:rsidRPr="007C749A">
        <w:rPr>
          <w:rFonts w:ascii="Times New Roman" w:hAnsi="Times New Roman" w:cs="Times New Roman"/>
          <w:sz w:val="24"/>
          <w:szCs w:val="24"/>
          <w:lang w:val="en-US"/>
        </w:rPr>
        <w:t>nblast</w:t>
      </w:r>
      <w:proofErr w:type="spellEnd"/>
      <w:r w:rsidR="00973FF6" w:rsidRPr="007C749A">
        <w:rPr>
          <w:rFonts w:ascii="Times New Roman" w:hAnsi="Times New Roman" w:cs="Times New Roman"/>
          <w:sz w:val="24"/>
          <w:szCs w:val="24"/>
          <w:lang w:val="en-US"/>
        </w:rPr>
        <w:t xml:space="preserve"> analysis </w:t>
      </w:r>
      <w:r w:rsidRPr="007C749A">
        <w:rPr>
          <w:rFonts w:ascii="Times New Roman" w:hAnsi="Times New Roman" w:cs="Times New Roman"/>
          <w:sz w:val="24"/>
          <w:szCs w:val="24"/>
          <w:lang w:val="en-US"/>
        </w:rPr>
        <w:t xml:space="preserve">we did not detect substantial homology over 17 nucleotides (data not shown). We also performed </w:t>
      </w:r>
      <w:r w:rsidR="005C409D" w:rsidRPr="007C749A">
        <w:rPr>
          <w:rFonts w:ascii="Times New Roman" w:hAnsi="Times New Roman" w:cs="Times New Roman"/>
          <w:sz w:val="24"/>
          <w:szCs w:val="24"/>
          <w:lang w:val="en-US"/>
        </w:rPr>
        <w:t xml:space="preserve">~400 </w:t>
      </w:r>
      <w:r w:rsidRPr="007C749A">
        <w:rPr>
          <w:rFonts w:ascii="Times New Roman" w:hAnsi="Times New Roman" w:cs="Times New Roman"/>
          <w:sz w:val="24"/>
          <w:szCs w:val="24"/>
          <w:lang w:val="en-US"/>
        </w:rPr>
        <w:t xml:space="preserve">PCR </w:t>
      </w:r>
      <w:r w:rsidR="001F1B99" w:rsidRPr="007C749A">
        <w:rPr>
          <w:rFonts w:ascii="Times New Roman" w:hAnsi="Times New Roman" w:cs="Times New Roman"/>
          <w:sz w:val="24"/>
          <w:szCs w:val="24"/>
          <w:lang w:val="en-US"/>
        </w:rPr>
        <w:t xml:space="preserve">MLVF </w:t>
      </w:r>
      <w:r w:rsidRPr="007C749A">
        <w:rPr>
          <w:rFonts w:ascii="Times New Roman" w:hAnsi="Times New Roman" w:cs="Times New Roman"/>
          <w:sz w:val="24"/>
          <w:szCs w:val="24"/>
          <w:lang w:val="en-US"/>
        </w:rPr>
        <w:t xml:space="preserve">reactions with </w:t>
      </w:r>
      <w:r w:rsidR="001F1B99" w:rsidRPr="007C749A">
        <w:rPr>
          <w:rFonts w:ascii="Times New Roman" w:hAnsi="Times New Roman" w:cs="Times New Roman"/>
          <w:sz w:val="24"/>
          <w:szCs w:val="24"/>
          <w:lang w:val="en-US"/>
        </w:rPr>
        <w:t>DNA isolated from</w:t>
      </w:r>
      <w:r w:rsidR="00973FF6" w:rsidRPr="007C749A">
        <w:rPr>
          <w:rFonts w:ascii="Times New Roman" w:hAnsi="Times New Roman" w:cs="Times New Roman"/>
          <w:sz w:val="24"/>
          <w:szCs w:val="24"/>
          <w:lang w:val="en-US"/>
        </w:rPr>
        <w:t xml:space="preserve"> </w:t>
      </w:r>
      <w:r w:rsidRPr="007C749A">
        <w:rPr>
          <w:rFonts w:ascii="Times New Roman" w:hAnsi="Times New Roman" w:cs="Times New Roman"/>
          <w:i/>
          <w:sz w:val="24"/>
          <w:szCs w:val="24"/>
          <w:lang w:val="en-US"/>
        </w:rPr>
        <w:t>S. pyogenes</w:t>
      </w:r>
      <w:r w:rsidRPr="007C749A">
        <w:rPr>
          <w:rFonts w:ascii="Times New Roman" w:hAnsi="Times New Roman" w:cs="Times New Roman"/>
          <w:sz w:val="24"/>
          <w:szCs w:val="24"/>
          <w:lang w:val="en-US"/>
        </w:rPr>
        <w:t xml:space="preserve">, </w:t>
      </w:r>
      <w:r w:rsidRPr="007C749A">
        <w:rPr>
          <w:rFonts w:ascii="Times New Roman" w:hAnsi="Times New Roman" w:cs="Times New Roman"/>
          <w:i/>
          <w:sz w:val="24"/>
          <w:szCs w:val="24"/>
          <w:lang w:val="en-US"/>
        </w:rPr>
        <w:t xml:space="preserve">S. </w:t>
      </w:r>
      <w:proofErr w:type="spellStart"/>
      <w:r w:rsidRPr="007C749A">
        <w:rPr>
          <w:rFonts w:ascii="Times New Roman" w:hAnsi="Times New Roman" w:cs="Times New Roman"/>
          <w:i/>
          <w:sz w:val="24"/>
          <w:szCs w:val="24"/>
          <w:lang w:val="en-US"/>
        </w:rPr>
        <w:t>agalactiae</w:t>
      </w:r>
      <w:proofErr w:type="spellEnd"/>
      <w:r w:rsidRPr="007C749A">
        <w:rPr>
          <w:rFonts w:ascii="Times New Roman" w:hAnsi="Times New Roman" w:cs="Times New Roman"/>
          <w:sz w:val="24"/>
          <w:szCs w:val="24"/>
          <w:lang w:val="en-US"/>
        </w:rPr>
        <w:t xml:space="preserve">, non-anginosus C and G group streptococci and viridians group </w:t>
      </w:r>
      <w:r w:rsidR="005C409D" w:rsidRPr="007C749A">
        <w:rPr>
          <w:rFonts w:ascii="Times New Roman" w:hAnsi="Times New Roman" w:cs="Times New Roman"/>
          <w:sz w:val="24"/>
          <w:szCs w:val="24"/>
          <w:lang w:val="en-US"/>
        </w:rPr>
        <w:t xml:space="preserve">streptococci </w:t>
      </w:r>
      <w:r w:rsidRPr="007C749A">
        <w:rPr>
          <w:rFonts w:ascii="Times New Roman" w:hAnsi="Times New Roman" w:cs="Times New Roman"/>
          <w:sz w:val="24"/>
          <w:szCs w:val="24"/>
          <w:lang w:val="en-US"/>
        </w:rPr>
        <w:t xml:space="preserve">strains </w:t>
      </w:r>
      <w:r w:rsidR="005C409D" w:rsidRPr="007C749A">
        <w:rPr>
          <w:rFonts w:ascii="Times New Roman" w:hAnsi="Times New Roman" w:cs="Times New Roman"/>
          <w:sz w:val="24"/>
          <w:szCs w:val="24"/>
          <w:lang w:val="en-US"/>
        </w:rPr>
        <w:t xml:space="preserve">that included </w:t>
      </w:r>
      <w:r w:rsidRPr="007C749A">
        <w:rPr>
          <w:rFonts w:ascii="Times New Roman" w:hAnsi="Times New Roman" w:cs="Times New Roman"/>
          <w:i/>
          <w:sz w:val="24"/>
          <w:szCs w:val="24"/>
          <w:lang w:val="en-US"/>
        </w:rPr>
        <w:t>S. mitis/</w:t>
      </w:r>
      <w:proofErr w:type="spellStart"/>
      <w:r w:rsidRPr="007C749A">
        <w:rPr>
          <w:rFonts w:ascii="Times New Roman" w:hAnsi="Times New Roman" w:cs="Times New Roman"/>
          <w:i/>
          <w:sz w:val="24"/>
          <w:szCs w:val="24"/>
          <w:lang w:val="en-US"/>
        </w:rPr>
        <w:t>oralis</w:t>
      </w:r>
      <w:proofErr w:type="spellEnd"/>
      <w:r w:rsidRPr="007C749A">
        <w:rPr>
          <w:rFonts w:ascii="Times New Roman" w:hAnsi="Times New Roman" w:cs="Times New Roman"/>
          <w:sz w:val="24"/>
          <w:szCs w:val="24"/>
          <w:lang w:val="en-US"/>
        </w:rPr>
        <w:t xml:space="preserve">, </w:t>
      </w:r>
      <w:r w:rsidRPr="007C749A">
        <w:rPr>
          <w:rFonts w:ascii="Times New Roman" w:hAnsi="Times New Roman" w:cs="Times New Roman"/>
          <w:i/>
          <w:sz w:val="24"/>
          <w:szCs w:val="24"/>
          <w:lang w:val="en-US"/>
        </w:rPr>
        <w:t xml:space="preserve">S. </w:t>
      </w:r>
      <w:proofErr w:type="spellStart"/>
      <w:r w:rsidRPr="007C749A">
        <w:rPr>
          <w:rFonts w:ascii="Times New Roman" w:hAnsi="Times New Roman" w:cs="Times New Roman"/>
          <w:i/>
          <w:sz w:val="24"/>
          <w:szCs w:val="24"/>
          <w:lang w:val="en-US"/>
        </w:rPr>
        <w:t>sanguinis</w:t>
      </w:r>
      <w:proofErr w:type="spellEnd"/>
      <w:r w:rsidRPr="007C749A">
        <w:rPr>
          <w:rFonts w:ascii="Times New Roman" w:hAnsi="Times New Roman" w:cs="Times New Roman"/>
          <w:sz w:val="24"/>
          <w:szCs w:val="24"/>
          <w:lang w:val="en-US"/>
        </w:rPr>
        <w:t xml:space="preserve">, </w:t>
      </w:r>
      <w:r w:rsidRPr="007C749A">
        <w:rPr>
          <w:rFonts w:ascii="Times New Roman" w:hAnsi="Times New Roman" w:cs="Times New Roman"/>
          <w:i/>
          <w:sz w:val="24"/>
          <w:szCs w:val="24"/>
          <w:lang w:val="en-US"/>
        </w:rPr>
        <w:t xml:space="preserve">S. </w:t>
      </w:r>
      <w:proofErr w:type="spellStart"/>
      <w:r w:rsidRPr="007C749A">
        <w:rPr>
          <w:rFonts w:ascii="Times New Roman" w:hAnsi="Times New Roman" w:cs="Times New Roman"/>
          <w:i/>
          <w:sz w:val="24"/>
          <w:szCs w:val="24"/>
          <w:lang w:val="en-US"/>
        </w:rPr>
        <w:t>bovis</w:t>
      </w:r>
      <w:proofErr w:type="spellEnd"/>
      <w:r w:rsidRPr="007C749A">
        <w:rPr>
          <w:rFonts w:ascii="Times New Roman" w:hAnsi="Times New Roman" w:cs="Times New Roman"/>
          <w:sz w:val="24"/>
          <w:szCs w:val="24"/>
          <w:lang w:val="en-US"/>
        </w:rPr>
        <w:t xml:space="preserve"> and </w:t>
      </w:r>
      <w:r w:rsidRPr="007C749A">
        <w:rPr>
          <w:rFonts w:ascii="Times New Roman" w:hAnsi="Times New Roman" w:cs="Times New Roman"/>
          <w:i/>
          <w:sz w:val="24"/>
          <w:szCs w:val="24"/>
          <w:lang w:val="en-US"/>
        </w:rPr>
        <w:t xml:space="preserve">S. </w:t>
      </w:r>
      <w:proofErr w:type="spellStart"/>
      <w:r w:rsidRPr="007C749A">
        <w:rPr>
          <w:rFonts w:ascii="Times New Roman" w:hAnsi="Times New Roman" w:cs="Times New Roman"/>
          <w:i/>
          <w:sz w:val="24"/>
          <w:szCs w:val="24"/>
          <w:lang w:val="en-US"/>
        </w:rPr>
        <w:t>gordonii</w:t>
      </w:r>
      <w:proofErr w:type="spellEnd"/>
      <w:r w:rsidRPr="007C749A">
        <w:rPr>
          <w:rFonts w:ascii="Times New Roman" w:hAnsi="Times New Roman" w:cs="Times New Roman"/>
          <w:sz w:val="24"/>
          <w:szCs w:val="24"/>
          <w:lang w:val="en-US"/>
        </w:rPr>
        <w:t xml:space="preserve">. After the amplification, we obtained MLVF patterns for </w:t>
      </w:r>
      <w:r w:rsidR="00502523" w:rsidRPr="007C749A">
        <w:rPr>
          <w:rFonts w:ascii="Times New Roman" w:hAnsi="Times New Roman" w:cs="Times New Roman"/>
          <w:sz w:val="24"/>
          <w:szCs w:val="24"/>
          <w:lang w:val="en-US"/>
        </w:rPr>
        <w:t>majority of</w:t>
      </w:r>
      <w:r w:rsidRPr="007C749A">
        <w:rPr>
          <w:rFonts w:ascii="Times New Roman" w:hAnsi="Times New Roman" w:cs="Times New Roman"/>
          <w:sz w:val="24"/>
          <w:szCs w:val="24"/>
          <w:lang w:val="en-US"/>
        </w:rPr>
        <w:t xml:space="preserve"> </w:t>
      </w:r>
      <w:r w:rsidRPr="007C749A">
        <w:rPr>
          <w:rFonts w:ascii="Times New Roman" w:hAnsi="Times New Roman" w:cs="Times New Roman"/>
          <w:i/>
          <w:sz w:val="24"/>
          <w:szCs w:val="24"/>
          <w:lang w:val="en-US"/>
        </w:rPr>
        <w:t xml:space="preserve">S. </w:t>
      </w:r>
      <w:proofErr w:type="spellStart"/>
      <w:r w:rsidRPr="007C749A">
        <w:rPr>
          <w:rFonts w:ascii="Times New Roman" w:hAnsi="Times New Roman" w:cs="Times New Roman"/>
          <w:i/>
          <w:sz w:val="24"/>
          <w:szCs w:val="24"/>
          <w:lang w:val="en-US"/>
        </w:rPr>
        <w:t>gordonii</w:t>
      </w:r>
      <w:proofErr w:type="spellEnd"/>
      <w:r w:rsidRPr="007C749A">
        <w:rPr>
          <w:rFonts w:ascii="Times New Roman" w:hAnsi="Times New Roman" w:cs="Times New Roman"/>
          <w:sz w:val="24"/>
          <w:szCs w:val="24"/>
          <w:lang w:val="en-US"/>
        </w:rPr>
        <w:t xml:space="preserve">, but not for </w:t>
      </w:r>
      <w:r w:rsidRPr="007C749A">
        <w:rPr>
          <w:rFonts w:ascii="Times New Roman" w:hAnsi="Times New Roman" w:cs="Times New Roman"/>
          <w:i/>
          <w:sz w:val="24"/>
          <w:szCs w:val="24"/>
          <w:lang w:val="en-US"/>
        </w:rPr>
        <w:t>S. pyogenes</w:t>
      </w:r>
      <w:r w:rsidRPr="007C749A">
        <w:rPr>
          <w:rFonts w:ascii="Times New Roman" w:hAnsi="Times New Roman" w:cs="Times New Roman"/>
          <w:sz w:val="24"/>
          <w:szCs w:val="24"/>
          <w:lang w:val="en-US"/>
        </w:rPr>
        <w:t xml:space="preserve"> or </w:t>
      </w:r>
      <w:r w:rsidRPr="007C749A">
        <w:rPr>
          <w:rFonts w:ascii="Times New Roman" w:hAnsi="Times New Roman" w:cs="Times New Roman"/>
          <w:i/>
          <w:sz w:val="24"/>
          <w:szCs w:val="24"/>
          <w:lang w:val="en-US"/>
        </w:rPr>
        <w:t xml:space="preserve">S. </w:t>
      </w:r>
      <w:proofErr w:type="spellStart"/>
      <w:r w:rsidRPr="007C749A">
        <w:rPr>
          <w:rFonts w:ascii="Times New Roman" w:hAnsi="Times New Roman" w:cs="Times New Roman"/>
          <w:i/>
          <w:sz w:val="24"/>
          <w:szCs w:val="24"/>
          <w:lang w:val="en-US"/>
        </w:rPr>
        <w:t>agalactiae</w:t>
      </w:r>
      <w:proofErr w:type="spellEnd"/>
      <w:r w:rsidRPr="007C749A">
        <w:rPr>
          <w:rFonts w:ascii="Times New Roman" w:hAnsi="Times New Roman" w:cs="Times New Roman"/>
          <w:i/>
          <w:sz w:val="24"/>
          <w:szCs w:val="24"/>
          <w:lang w:val="en-US"/>
        </w:rPr>
        <w:t xml:space="preserve"> </w:t>
      </w:r>
      <w:r w:rsidRPr="007C749A">
        <w:rPr>
          <w:rFonts w:ascii="Times New Roman" w:hAnsi="Times New Roman" w:cs="Times New Roman"/>
          <w:sz w:val="24"/>
          <w:szCs w:val="24"/>
          <w:lang w:val="en-US"/>
        </w:rPr>
        <w:t>(</w:t>
      </w:r>
      <w:r w:rsidR="00345AE8" w:rsidRPr="007C749A">
        <w:rPr>
          <w:rFonts w:ascii="Times New Roman" w:hAnsi="Times New Roman" w:cs="Times New Roman"/>
          <w:sz w:val="24"/>
          <w:szCs w:val="24"/>
          <w:lang w:val="en-US"/>
        </w:rPr>
        <w:t>Supplemental Figure 2</w:t>
      </w:r>
      <w:r w:rsidRPr="007C749A">
        <w:rPr>
          <w:rFonts w:ascii="Times New Roman" w:hAnsi="Times New Roman" w:cs="Times New Roman"/>
          <w:sz w:val="24"/>
          <w:szCs w:val="24"/>
          <w:lang w:val="en-US"/>
        </w:rPr>
        <w:t>).</w:t>
      </w:r>
      <w:r w:rsidRPr="007C749A">
        <w:rPr>
          <w:rFonts w:ascii="Times New Roman" w:hAnsi="Times New Roman" w:cs="Times New Roman"/>
          <w:i/>
          <w:sz w:val="24"/>
          <w:szCs w:val="24"/>
          <w:lang w:val="en-US"/>
        </w:rPr>
        <w:t xml:space="preserve"> </w:t>
      </w:r>
      <w:r w:rsidRPr="007C749A">
        <w:rPr>
          <w:rFonts w:ascii="Times New Roman" w:hAnsi="Times New Roman" w:cs="Times New Roman"/>
          <w:sz w:val="24"/>
          <w:szCs w:val="24"/>
          <w:lang w:val="en-US"/>
        </w:rPr>
        <w:t xml:space="preserve">Explanation of such result could be based on the results of genomic comparisons showing that </w:t>
      </w:r>
      <w:r w:rsidRPr="007C749A">
        <w:rPr>
          <w:rFonts w:ascii="Times New Roman" w:hAnsi="Times New Roman" w:cs="Times New Roman"/>
          <w:i/>
          <w:sz w:val="24"/>
          <w:szCs w:val="24"/>
          <w:lang w:val="en-US"/>
        </w:rPr>
        <w:t xml:space="preserve">S. </w:t>
      </w:r>
      <w:proofErr w:type="spellStart"/>
      <w:r w:rsidRPr="007C749A">
        <w:rPr>
          <w:rFonts w:ascii="Times New Roman" w:hAnsi="Times New Roman" w:cs="Times New Roman"/>
          <w:i/>
          <w:sz w:val="24"/>
          <w:szCs w:val="24"/>
          <w:lang w:val="en-US"/>
        </w:rPr>
        <w:t>gordonii</w:t>
      </w:r>
      <w:proofErr w:type="spellEnd"/>
      <w:r w:rsidRPr="007C749A">
        <w:rPr>
          <w:rFonts w:ascii="Times New Roman" w:hAnsi="Times New Roman" w:cs="Times New Roman"/>
          <w:sz w:val="24"/>
          <w:szCs w:val="24"/>
          <w:lang w:val="en-US"/>
        </w:rPr>
        <w:t xml:space="preserve"> is much closer related to SAG than other streptococci</w:t>
      </w:r>
      <w:r w:rsidR="008C30BC" w:rsidRPr="007C749A">
        <w:rPr>
          <w:rFonts w:ascii="Times New Roman" w:hAnsi="Times New Roman" w:cs="Times New Roman"/>
          <w:sz w:val="24"/>
          <w:szCs w:val="24"/>
          <w:lang w:val="en-US"/>
        </w:rPr>
        <w:t xml:space="preserve"> </w:t>
      </w:r>
      <w:r w:rsidR="008C30BC" w:rsidRPr="007C749A">
        <w:rPr>
          <w:rFonts w:ascii="Times New Roman" w:hAnsi="Times New Roman" w:cs="Times New Roman"/>
          <w:sz w:val="24"/>
          <w:szCs w:val="24"/>
          <w:lang w:val="en-US"/>
        </w:rPr>
        <w:lastRenderedPageBreak/>
        <w:fldChar w:fldCharType="begin"/>
      </w:r>
      <w:r w:rsidR="008C30BC" w:rsidRPr="007C749A">
        <w:rPr>
          <w:rFonts w:ascii="Times New Roman" w:hAnsi="Times New Roman" w:cs="Times New Roman"/>
          <w:sz w:val="24"/>
          <w:szCs w:val="24"/>
          <w:lang w:val="en-US"/>
        </w:rPr>
        <w:instrText xml:space="preserve"> ADDIN EN.CITE &lt;EndNote&gt;&lt;Cite&gt;&lt;Author&gt;Olson&lt;/Author&gt;&lt;Year&gt;2013&lt;/Year&gt;&lt;RecNum&gt;22&lt;/RecNum&gt;&lt;record&gt;&lt;rec-number&gt;22&lt;/rec-number&gt;&lt;ref-type name="Journal Article"&gt;17&lt;/ref-type&gt;&lt;contributors&gt;&lt;authors&gt;&lt;author&gt;Olson, A. B.&lt;/author&gt;&lt;author&gt;Kent, H.&lt;/author&gt;&lt;author&gt;Sibley, C. D.&lt;/author&gt;&lt;author&gt;Grinwis, M. E.&lt;/author&gt;&lt;author&gt;Mabon, P.&lt;/author&gt;&lt;author&gt;Ouellette, C.&lt;/author&gt;&lt;author&gt;Tyson, S.&lt;/author&gt;&lt;author&gt;Graham, M.&lt;/author&gt;&lt;author&gt;Tyler, S. D.&lt;/author&gt;&lt;author&gt;Van Domselaar, G.&lt;/author&gt;&lt;author&gt;Surette, M. G.&lt;/author&gt;&lt;author&gt;Corbett, C. R.&lt;/author&gt;&lt;/authors&gt;&lt;/contributors&gt;&lt;auth-address&gt;National Microbiology Laboratory, Public Health Agency of Canada, Winnipeg, MB, Canada. surette@mcmaster.ca.&lt;/auth-address&gt;&lt;titles&gt;&lt;title&gt;Phylogenetic relationship and virulence inference of Streptococcus Anginosus Group: curated annotation and whole-genome comparative analysis support distinct species designation&lt;/title&gt;&lt;secondary-title&gt;BMC Genomics&lt;/secondary-title&gt;&lt;/titles&gt;&lt;periodical&gt;&lt;full-title&gt;BMC Genomics&lt;/full-title&gt;&lt;/periodical&gt;&lt;pages&gt;895&lt;/pages&gt;&lt;volume&gt;14&lt;/volume&gt;&lt;keywords&gt;&lt;keyword&gt;Clustered Regularly Interspaced Short Palindromic Repeats&lt;/keyword&gt;&lt;keyword&gt;Gene Order&lt;/keyword&gt;&lt;keyword&gt;Gene Transfer, Horizontal&lt;/keyword&gt;&lt;keyword&gt;Genes, Bacterial&lt;/keyword&gt;&lt;keyword&gt;Genetic Loci&lt;/keyword&gt;&lt;keyword&gt;*Genome, Bacterial&lt;/keyword&gt;&lt;keyword&gt;Genomics&lt;/keyword&gt;&lt;keyword&gt;Minisatellite Repeats&lt;/keyword&gt;&lt;keyword&gt;Molecular Sequence Data&lt;/keyword&gt;&lt;keyword&gt;*Phylogeny&lt;/keyword&gt;&lt;keyword&gt;Polymorphism, Single Nucleotide&lt;/keyword&gt;&lt;keyword&gt;Protein Kinases/genetics&lt;/keyword&gt;&lt;keyword&gt;Repetitive Sequences, Nucleic Acid&lt;/keyword&gt;&lt;keyword&gt;Streptococcus anginosus/*classification/*genetics/pathogenicity&lt;/keyword&gt;&lt;keyword&gt;Virulence/genetics&lt;/keyword&gt;&lt;keyword&gt;Virulence Factors/genetics&lt;/keyword&gt;&lt;/keywords&gt;&lt;dates&gt;&lt;year&gt;&lt;style face="normal" font="default" charset="238" size="100%"&gt;2013&lt;/style&gt;&lt;/year&gt;&lt;/dates&gt;&lt;accession-num&gt;24341328&lt;/accession-num&gt;&lt;urls&gt;&lt;related-urls&gt;&lt;url&gt;http://www.ncbi.nlm.nih.gov/entrez/query.fcgi?cmd=Retrieve&amp;amp;db=PubMed&amp;amp;dopt=Citation&amp;amp;list_uids=24341328 &lt;/url&gt;&lt;/related-urls&gt;&lt;/urls&gt;&lt;/record&gt;&lt;/Cite&gt;&lt;/EndNote&gt;</w:instrText>
      </w:r>
      <w:r w:rsidR="008C30BC" w:rsidRPr="007C749A">
        <w:rPr>
          <w:rFonts w:ascii="Times New Roman" w:hAnsi="Times New Roman" w:cs="Times New Roman"/>
          <w:sz w:val="24"/>
          <w:szCs w:val="24"/>
          <w:lang w:val="en-US"/>
        </w:rPr>
        <w:fldChar w:fldCharType="separate"/>
      </w:r>
      <w:r w:rsidR="008C30BC" w:rsidRPr="007C749A">
        <w:rPr>
          <w:rFonts w:ascii="Times New Roman" w:hAnsi="Times New Roman" w:cs="Times New Roman"/>
          <w:sz w:val="24"/>
          <w:szCs w:val="24"/>
          <w:lang w:val="en-US"/>
        </w:rPr>
        <w:t>(Olson</w:t>
      </w:r>
      <w:r w:rsidR="008C30BC" w:rsidRPr="007C749A">
        <w:rPr>
          <w:rFonts w:ascii="Times New Roman" w:hAnsi="Times New Roman" w:cs="Times New Roman"/>
          <w:i/>
          <w:sz w:val="24"/>
          <w:szCs w:val="24"/>
          <w:lang w:val="en-US"/>
        </w:rPr>
        <w:t xml:space="preserve"> et al.</w:t>
      </w:r>
      <w:r w:rsidR="008C30BC" w:rsidRPr="007C749A">
        <w:rPr>
          <w:rFonts w:ascii="Times New Roman" w:hAnsi="Times New Roman" w:cs="Times New Roman"/>
          <w:sz w:val="24"/>
          <w:szCs w:val="24"/>
          <w:lang w:val="en-US"/>
        </w:rPr>
        <w:t>, 2013)</w:t>
      </w:r>
      <w:r w:rsidR="008C30BC" w:rsidRPr="007C749A">
        <w:rPr>
          <w:rFonts w:ascii="Times New Roman" w:hAnsi="Times New Roman" w:cs="Times New Roman"/>
          <w:sz w:val="24"/>
          <w:szCs w:val="24"/>
          <w:lang w:val="en-US"/>
        </w:rPr>
        <w:fldChar w:fldCharType="end"/>
      </w:r>
      <w:r w:rsidRPr="007C749A">
        <w:rPr>
          <w:rFonts w:ascii="Times New Roman" w:hAnsi="Times New Roman" w:cs="Times New Roman"/>
          <w:sz w:val="24"/>
          <w:szCs w:val="24"/>
          <w:lang w:val="en-US"/>
        </w:rPr>
        <w:t xml:space="preserve">. In general, among strains belonging to </w:t>
      </w:r>
      <w:proofErr w:type="spellStart"/>
      <w:r w:rsidRPr="007C749A">
        <w:rPr>
          <w:rFonts w:ascii="Times New Roman" w:hAnsi="Times New Roman" w:cs="Times New Roman"/>
          <w:sz w:val="24"/>
          <w:szCs w:val="24"/>
          <w:lang w:val="en-US"/>
        </w:rPr>
        <w:t>viridans</w:t>
      </w:r>
      <w:proofErr w:type="spellEnd"/>
      <w:r w:rsidRPr="007C749A">
        <w:rPr>
          <w:rFonts w:ascii="Times New Roman" w:hAnsi="Times New Roman" w:cs="Times New Roman"/>
          <w:sz w:val="24"/>
          <w:szCs w:val="24"/>
          <w:lang w:val="en-US"/>
        </w:rPr>
        <w:t xml:space="preserve"> division</w:t>
      </w:r>
      <w:r w:rsidR="001F1B99" w:rsidRPr="007C749A">
        <w:rPr>
          <w:rFonts w:ascii="Times New Roman" w:hAnsi="Times New Roman" w:cs="Times New Roman"/>
          <w:sz w:val="24"/>
          <w:szCs w:val="24"/>
          <w:lang w:val="en-US"/>
        </w:rPr>
        <w:t xml:space="preserve"> which genomes are</w:t>
      </w:r>
      <w:r w:rsidRPr="007C749A">
        <w:rPr>
          <w:rFonts w:ascii="Times New Roman" w:hAnsi="Times New Roman" w:cs="Times New Roman"/>
          <w:sz w:val="24"/>
          <w:szCs w:val="24"/>
          <w:lang w:val="en-US"/>
        </w:rPr>
        <w:t xml:space="preserve"> more related to SAG than pyogenic streptococci, we observed few strains for which patterns were detected. Slightly different situation was observed for group C and G </w:t>
      </w:r>
      <w:r w:rsidR="001F1B99" w:rsidRPr="007C749A">
        <w:rPr>
          <w:rFonts w:ascii="Times New Roman" w:hAnsi="Times New Roman" w:cs="Times New Roman"/>
          <w:sz w:val="24"/>
          <w:szCs w:val="24"/>
          <w:lang w:val="en-US"/>
        </w:rPr>
        <w:t>streptococci</w:t>
      </w:r>
      <w:r w:rsidRPr="007C749A">
        <w:rPr>
          <w:rFonts w:ascii="Times New Roman" w:hAnsi="Times New Roman" w:cs="Times New Roman"/>
          <w:sz w:val="24"/>
          <w:szCs w:val="24"/>
          <w:lang w:val="en-US"/>
        </w:rPr>
        <w:t xml:space="preserve"> (</w:t>
      </w:r>
      <w:r w:rsidRPr="007C749A">
        <w:rPr>
          <w:rFonts w:ascii="Times New Roman" w:hAnsi="Times New Roman" w:cs="Times New Roman"/>
          <w:i/>
          <w:sz w:val="24"/>
          <w:szCs w:val="24"/>
          <w:lang w:val="en-US"/>
        </w:rPr>
        <w:t>S.</w:t>
      </w:r>
      <w:r w:rsidR="00345AE8" w:rsidRPr="007C749A">
        <w:rPr>
          <w:rFonts w:ascii="Times New Roman" w:hAnsi="Times New Roman" w:cs="Times New Roman"/>
          <w:i/>
          <w:sz w:val="24"/>
          <w:szCs w:val="24"/>
          <w:lang w:val="en-US"/>
        </w:rPr>
        <w:t xml:space="preserve"> </w:t>
      </w:r>
      <w:proofErr w:type="spellStart"/>
      <w:r w:rsidRPr="007C749A">
        <w:rPr>
          <w:rFonts w:ascii="Times New Roman" w:hAnsi="Times New Roman" w:cs="Times New Roman"/>
          <w:i/>
          <w:sz w:val="24"/>
          <w:szCs w:val="24"/>
          <w:lang w:val="en-US"/>
        </w:rPr>
        <w:t>dysgalactiae</w:t>
      </w:r>
      <w:proofErr w:type="spellEnd"/>
      <w:r w:rsidRPr="007C749A">
        <w:rPr>
          <w:rFonts w:ascii="Times New Roman" w:hAnsi="Times New Roman" w:cs="Times New Roman"/>
          <w:sz w:val="24"/>
          <w:szCs w:val="24"/>
          <w:lang w:val="en-US"/>
        </w:rPr>
        <w:t xml:space="preserve"> subsp. </w:t>
      </w:r>
      <w:proofErr w:type="spellStart"/>
      <w:r w:rsidRPr="007C749A">
        <w:rPr>
          <w:rFonts w:ascii="Times New Roman" w:hAnsi="Times New Roman" w:cs="Times New Roman"/>
          <w:i/>
          <w:sz w:val="24"/>
          <w:szCs w:val="24"/>
          <w:lang w:val="en-US"/>
        </w:rPr>
        <w:t>equisimilis</w:t>
      </w:r>
      <w:proofErr w:type="spellEnd"/>
      <w:r w:rsidRPr="007C749A">
        <w:rPr>
          <w:rFonts w:ascii="Times New Roman" w:hAnsi="Times New Roman" w:cs="Times New Roman"/>
          <w:sz w:val="24"/>
          <w:szCs w:val="24"/>
          <w:lang w:val="en-US"/>
        </w:rPr>
        <w:t xml:space="preserve"> and subsp. </w:t>
      </w:r>
      <w:proofErr w:type="spellStart"/>
      <w:r w:rsidRPr="007C749A">
        <w:rPr>
          <w:rFonts w:ascii="Times New Roman" w:hAnsi="Times New Roman" w:cs="Times New Roman"/>
          <w:i/>
          <w:sz w:val="24"/>
          <w:szCs w:val="24"/>
          <w:lang w:val="en-US"/>
        </w:rPr>
        <w:t>dy</w:t>
      </w:r>
      <w:r w:rsidR="00EF534E" w:rsidRPr="007C749A">
        <w:rPr>
          <w:rFonts w:ascii="Times New Roman" w:hAnsi="Times New Roman" w:cs="Times New Roman"/>
          <w:i/>
          <w:sz w:val="24"/>
          <w:szCs w:val="24"/>
          <w:lang w:val="en-US"/>
        </w:rPr>
        <w:t>s</w:t>
      </w:r>
      <w:r w:rsidRPr="007C749A">
        <w:rPr>
          <w:rFonts w:ascii="Times New Roman" w:hAnsi="Times New Roman" w:cs="Times New Roman"/>
          <w:i/>
          <w:sz w:val="24"/>
          <w:szCs w:val="24"/>
          <w:lang w:val="en-US"/>
        </w:rPr>
        <w:t>galactiae</w:t>
      </w:r>
      <w:proofErr w:type="spellEnd"/>
      <w:r w:rsidRPr="007C749A">
        <w:rPr>
          <w:rFonts w:ascii="Times New Roman" w:hAnsi="Times New Roman" w:cs="Times New Roman"/>
          <w:sz w:val="24"/>
          <w:szCs w:val="24"/>
          <w:lang w:val="en-US"/>
        </w:rPr>
        <w:t xml:space="preserve">, </w:t>
      </w:r>
      <w:r w:rsidRPr="007C749A">
        <w:rPr>
          <w:rFonts w:ascii="Times New Roman" w:hAnsi="Times New Roman" w:cs="Times New Roman"/>
          <w:i/>
          <w:sz w:val="24"/>
          <w:szCs w:val="24"/>
          <w:lang w:val="en-US"/>
        </w:rPr>
        <w:t xml:space="preserve">S. </w:t>
      </w:r>
      <w:proofErr w:type="spellStart"/>
      <w:r w:rsidRPr="007C749A">
        <w:rPr>
          <w:rFonts w:ascii="Times New Roman" w:hAnsi="Times New Roman" w:cs="Times New Roman"/>
          <w:i/>
          <w:sz w:val="24"/>
          <w:szCs w:val="24"/>
          <w:lang w:val="en-US"/>
        </w:rPr>
        <w:t>equi</w:t>
      </w:r>
      <w:proofErr w:type="spellEnd"/>
      <w:r w:rsidRPr="007C749A">
        <w:rPr>
          <w:rFonts w:ascii="Times New Roman" w:hAnsi="Times New Roman" w:cs="Times New Roman"/>
          <w:sz w:val="24"/>
          <w:szCs w:val="24"/>
          <w:lang w:val="en-US"/>
        </w:rPr>
        <w:t xml:space="preserve"> subsp. </w:t>
      </w:r>
      <w:proofErr w:type="spellStart"/>
      <w:r w:rsidRPr="007C749A">
        <w:rPr>
          <w:rFonts w:ascii="Times New Roman" w:hAnsi="Times New Roman" w:cs="Times New Roman"/>
          <w:i/>
          <w:sz w:val="24"/>
          <w:szCs w:val="24"/>
          <w:lang w:val="en-US"/>
        </w:rPr>
        <w:t>zooepidemicus</w:t>
      </w:r>
      <w:proofErr w:type="spellEnd"/>
      <w:r w:rsidRPr="007C749A">
        <w:rPr>
          <w:rFonts w:ascii="Times New Roman" w:hAnsi="Times New Roman" w:cs="Times New Roman"/>
          <w:sz w:val="24"/>
          <w:szCs w:val="24"/>
          <w:lang w:val="en-US"/>
        </w:rPr>
        <w:t>).</w:t>
      </w:r>
      <w:r w:rsidR="00C17A0D" w:rsidRPr="007C749A">
        <w:rPr>
          <w:rFonts w:ascii="Times New Roman" w:hAnsi="Times New Roman" w:cs="Times New Roman"/>
          <w:sz w:val="24"/>
          <w:szCs w:val="24"/>
          <w:lang w:val="en-US"/>
        </w:rPr>
        <w:t>We observed uniform MLVF pattern f</w:t>
      </w:r>
      <w:r w:rsidRPr="007C749A">
        <w:rPr>
          <w:rFonts w:ascii="Times New Roman" w:hAnsi="Times New Roman" w:cs="Times New Roman"/>
          <w:sz w:val="24"/>
          <w:szCs w:val="24"/>
          <w:lang w:val="en-US"/>
        </w:rPr>
        <w:t xml:space="preserve">or </w:t>
      </w:r>
      <w:r w:rsidR="00502523" w:rsidRPr="007C749A">
        <w:rPr>
          <w:rFonts w:ascii="Times New Roman" w:hAnsi="Times New Roman" w:cs="Times New Roman"/>
          <w:sz w:val="24"/>
          <w:szCs w:val="24"/>
          <w:lang w:val="en-US"/>
        </w:rPr>
        <w:t xml:space="preserve">around </w:t>
      </w:r>
      <w:r w:rsidR="00EF534E" w:rsidRPr="007C749A">
        <w:rPr>
          <w:rFonts w:ascii="Times New Roman" w:hAnsi="Times New Roman" w:cs="Times New Roman"/>
          <w:sz w:val="24"/>
          <w:szCs w:val="24"/>
          <w:lang w:val="en-US"/>
        </w:rPr>
        <w:t>38</w:t>
      </w:r>
      <w:r w:rsidR="00502523" w:rsidRPr="007C749A">
        <w:rPr>
          <w:rFonts w:ascii="Times New Roman" w:hAnsi="Times New Roman" w:cs="Times New Roman"/>
          <w:sz w:val="24"/>
          <w:szCs w:val="24"/>
          <w:lang w:val="en-US"/>
        </w:rPr>
        <w:t>%</w:t>
      </w:r>
      <w:r w:rsidRPr="007C749A">
        <w:rPr>
          <w:rFonts w:ascii="Times New Roman" w:hAnsi="Times New Roman" w:cs="Times New Roman"/>
          <w:sz w:val="24"/>
          <w:szCs w:val="24"/>
          <w:lang w:val="en-US"/>
        </w:rPr>
        <w:t xml:space="preserve"> of strains</w:t>
      </w:r>
      <w:r w:rsidR="00C17A0D" w:rsidRPr="007C749A">
        <w:rPr>
          <w:rFonts w:ascii="Times New Roman" w:hAnsi="Times New Roman" w:cs="Times New Roman"/>
          <w:sz w:val="24"/>
          <w:szCs w:val="24"/>
          <w:lang w:val="en-US"/>
        </w:rPr>
        <w:t xml:space="preserve"> </w:t>
      </w:r>
      <w:r w:rsidRPr="007C749A">
        <w:rPr>
          <w:rFonts w:ascii="Times New Roman" w:hAnsi="Times New Roman" w:cs="Times New Roman"/>
          <w:sz w:val="24"/>
          <w:szCs w:val="24"/>
          <w:lang w:val="en-US"/>
        </w:rPr>
        <w:t>(</w:t>
      </w:r>
      <w:r w:rsidR="00345AE8" w:rsidRPr="007C749A">
        <w:rPr>
          <w:rFonts w:ascii="Times New Roman" w:hAnsi="Times New Roman" w:cs="Times New Roman"/>
          <w:sz w:val="24"/>
          <w:szCs w:val="24"/>
          <w:lang w:val="en-US"/>
        </w:rPr>
        <w:t>Supplemental Figure 2</w:t>
      </w:r>
      <w:r w:rsidRPr="007C749A">
        <w:rPr>
          <w:rFonts w:ascii="Times New Roman" w:hAnsi="Times New Roman" w:cs="Times New Roman"/>
          <w:sz w:val="24"/>
          <w:szCs w:val="24"/>
          <w:lang w:val="en-US"/>
        </w:rPr>
        <w:t>).</w:t>
      </w:r>
      <w:r w:rsidR="00973FF6" w:rsidRPr="007C749A">
        <w:rPr>
          <w:rFonts w:ascii="Times New Roman" w:hAnsi="Times New Roman" w:cs="Times New Roman"/>
          <w:sz w:val="24"/>
          <w:szCs w:val="24"/>
          <w:lang w:val="en-US"/>
        </w:rPr>
        <w:t xml:space="preserve"> The observed pattern is usually detected only for C and G </w:t>
      </w:r>
      <w:r w:rsidR="00AA7C0F" w:rsidRPr="007C749A">
        <w:rPr>
          <w:rFonts w:ascii="Symbol" w:hAnsi="Symbol" w:cs="Times New Roman"/>
          <w:sz w:val="24"/>
          <w:szCs w:val="24"/>
          <w:lang w:val="en-US"/>
        </w:rPr>
        <w:t></w:t>
      </w:r>
      <w:r w:rsidR="00AA7C0F" w:rsidRPr="007C749A">
        <w:rPr>
          <w:rFonts w:ascii="Times New Roman" w:hAnsi="Times New Roman" w:cs="Times New Roman"/>
          <w:sz w:val="24"/>
          <w:szCs w:val="24"/>
          <w:lang w:val="en-US"/>
        </w:rPr>
        <w:t xml:space="preserve">-hemolytic </w:t>
      </w:r>
      <w:r w:rsidR="00973FF6" w:rsidRPr="007C749A">
        <w:rPr>
          <w:rFonts w:ascii="Times New Roman" w:hAnsi="Times New Roman" w:cs="Times New Roman"/>
          <w:sz w:val="24"/>
          <w:szCs w:val="24"/>
          <w:lang w:val="en-US"/>
        </w:rPr>
        <w:t>streptococci that belong to pyogenic group, but not for strains carrying C or G Lancefield antigen</w:t>
      </w:r>
      <w:r w:rsidR="00AA7C0F" w:rsidRPr="007C749A">
        <w:rPr>
          <w:rFonts w:ascii="Times New Roman" w:hAnsi="Times New Roman" w:cs="Times New Roman"/>
          <w:sz w:val="24"/>
          <w:szCs w:val="24"/>
          <w:lang w:val="en-US"/>
        </w:rPr>
        <w:t>,</w:t>
      </w:r>
      <w:r w:rsidR="00973FF6" w:rsidRPr="007C749A">
        <w:rPr>
          <w:rFonts w:ascii="Times New Roman" w:hAnsi="Times New Roman" w:cs="Times New Roman"/>
          <w:sz w:val="24"/>
          <w:szCs w:val="24"/>
          <w:lang w:val="en-US"/>
        </w:rPr>
        <w:t xml:space="preserve"> but belonging to anginosus group. Therefore the MLVF analysis may suggest species classification in cases when only Lancefield antigen was tested </w:t>
      </w:r>
      <w:r w:rsidR="00AA7C0F" w:rsidRPr="007C749A">
        <w:rPr>
          <w:rFonts w:ascii="Times New Roman" w:hAnsi="Times New Roman" w:cs="Times New Roman"/>
          <w:sz w:val="24"/>
          <w:szCs w:val="24"/>
          <w:lang w:val="en-US"/>
        </w:rPr>
        <w:t xml:space="preserve">in the laboratory </w:t>
      </w:r>
      <w:r w:rsidR="00973FF6" w:rsidRPr="007C749A">
        <w:rPr>
          <w:rFonts w:ascii="Times New Roman" w:hAnsi="Times New Roman" w:cs="Times New Roman"/>
          <w:sz w:val="24"/>
          <w:szCs w:val="24"/>
          <w:lang w:val="en-US"/>
        </w:rPr>
        <w:t xml:space="preserve">and species identification using microbiological methods was not performed. Moreover, obtained results indicate the possibility that multiplex PCR designed in our laboratory may be used not only to differentiate between SAG strains, but also it can be helpful in differentiation between streptococcal infections caused by GAS and SAG, as they both can carry Lancefield antigen A. </w:t>
      </w:r>
    </w:p>
    <w:p w14:paraId="1B321FF2" w14:textId="77777777" w:rsidR="00F80B9C" w:rsidRPr="007C749A" w:rsidRDefault="00D72FE9" w:rsidP="00563112">
      <w:pPr>
        <w:spacing w:line="360" w:lineRule="auto"/>
        <w:rPr>
          <w:rFonts w:ascii="Times New Roman" w:hAnsi="Times New Roman" w:cs="Times New Roman"/>
          <w:sz w:val="24"/>
          <w:szCs w:val="24"/>
          <w:lang w:val="en-US"/>
        </w:rPr>
      </w:pPr>
      <w:proofErr w:type="gramStart"/>
      <w:r w:rsidRPr="007C749A">
        <w:rPr>
          <w:rFonts w:ascii="Times New Roman" w:hAnsi="Times New Roman" w:cs="Times New Roman"/>
          <w:b/>
          <w:sz w:val="24"/>
          <w:szCs w:val="24"/>
          <w:lang w:val="en-US"/>
        </w:rPr>
        <w:t>Comparison with other typing methods</w:t>
      </w:r>
      <w:r w:rsidRPr="007C749A">
        <w:rPr>
          <w:rFonts w:ascii="Times New Roman" w:hAnsi="Times New Roman" w:cs="Times New Roman"/>
          <w:sz w:val="24"/>
          <w:szCs w:val="24"/>
          <w:lang w:val="en-US"/>
        </w:rPr>
        <w:t>.</w:t>
      </w:r>
      <w:proofErr w:type="gramEnd"/>
      <w:r w:rsidRPr="007C749A">
        <w:rPr>
          <w:rFonts w:ascii="Times New Roman" w:hAnsi="Times New Roman" w:cs="Times New Roman"/>
          <w:sz w:val="24"/>
          <w:szCs w:val="24"/>
          <w:lang w:val="en-US"/>
        </w:rPr>
        <w:t xml:space="preserve"> </w:t>
      </w:r>
    </w:p>
    <w:p w14:paraId="1CADC77C" w14:textId="66A7D801" w:rsidR="00244BBF" w:rsidRPr="007C749A" w:rsidRDefault="00D72FE9" w:rsidP="009E37E0">
      <w:pPr>
        <w:spacing w:line="360" w:lineRule="auto"/>
        <w:rPr>
          <w:rFonts w:ascii="Times New Roman" w:hAnsi="Times New Roman" w:cs="Times New Roman"/>
          <w:sz w:val="24"/>
          <w:szCs w:val="24"/>
          <w:lang w:val="en-US"/>
        </w:rPr>
      </w:pPr>
      <w:r w:rsidRPr="007C749A">
        <w:rPr>
          <w:rFonts w:ascii="Times New Roman" w:hAnsi="Times New Roman" w:cs="Times New Roman"/>
          <w:sz w:val="24"/>
          <w:szCs w:val="24"/>
          <w:lang w:val="en-US"/>
        </w:rPr>
        <w:t xml:space="preserve">To check whether exhibited differences between SAG strains were based on similarity of their </w:t>
      </w:r>
      <w:r w:rsidR="00AA7C0F" w:rsidRPr="007C749A">
        <w:rPr>
          <w:rFonts w:ascii="Times New Roman" w:hAnsi="Times New Roman" w:cs="Times New Roman"/>
          <w:sz w:val="24"/>
          <w:szCs w:val="24"/>
          <w:lang w:val="en-US"/>
        </w:rPr>
        <w:t>genomes and not randomly generated, comparison with standard typing method must be performed</w:t>
      </w:r>
      <w:r w:rsidRPr="007C749A">
        <w:rPr>
          <w:rFonts w:ascii="Times New Roman" w:hAnsi="Times New Roman" w:cs="Times New Roman"/>
          <w:sz w:val="24"/>
          <w:szCs w:val="24"/>
          <w:lang w:val="en-US"/>
        </w:rPr>
        <w:t>.</w:t>
      </w:r>
      <w:r w:rsidR="00AA7C0F" w:rsidRPr="007C749A">
        <w:rPr>
          <w:rFonts w:ascii="Times New Roman" w:hAnsi="Times New Roman" w:cs="Times New Roman"/>
          <w:sz w:val="24"/>
          <w:szCs w:val="24"/>
          <w:lang w:val="en-US"/>
        </w:rPr>
        <w:t xml:space="preserve"> </w:t>
      </w:r>
      <w:r w:rsidRPr="007C749A">
        <w:rPr>
          <w:rFonts w:ascii="Times New Roman" w:hAnsi="Times New Roman" w:cs="Times New Roman"/>
          <w:sz w:val="24"/>
          <w:szCs w:val="24"/>
          <w:lang w:val="en-US"/>
        </w:rPr>
        <w:t>For SAG the only other available typing method is RFLP-PFGE</w:t>
      </w:r>
      <w:r w:rsidR="004D3CB5" w:rsidRPr="007C749A">
        <w:rPr>
          <w:rFonts w:ascii="Times New Roman" w:hAnsi="Times New Roman" w:cs="Times New Roman"/>
          <w:sz w:val="24"/>
          <w:szCs w:val="24"/>
          <w:lang w:val="en-US"/>
        </w:rPr>
        <w:t xml:space="preserve">. </w:t>
      </w:r>
      <w:r w:rsidR="00971FE5" w:rsidRPr="007C749A">
        <w:rPr>
          <w:rFonts w:ascii="Times New Roman" w:hAnsi="Times New Roman" w:cs="Times New Roman"/>
          <w:sz w:val="24"/>
          <w:szCs w:val="24"/>
          <w:lang w:val="en-US"/>
        </w:rPr>
        <w:t>We did not expect identical strain clustering, as both method rely on different properties of genomes, however, we expected that strains that exhibit similar patterns detected by RFLP-PFGE will also generate similar MLVF patterns, and strains with dissimilar PFGE patterns will also show greater variability during MLVF analysis. To test if both methods give comparable results of typing, we performed both MLVF and RFLP-PFGE analyses. Patterns generated by MLVF were compared with patterns generated with PFGE method for each tested strain. The analysis (Figure 3) revealed that strains with similar</w:t>
      </w:r>
      <w:r w:rsidR="007E6678" w:rsidRPr="007C749A">
        <w:rPr>
          <w:rFonts w:ascii="Times New Roman" w:hAnsi="Times New Roman" w:cs="Times New Roman"/>
          <w:sz w:val="24"/>
          <w:szCs w:val="24"/>
          <w:lang w:val="en-US"/>
        </w:rPr>
        <w:t xml:space="preserve"> and homogenous</w:t>
      </w:r>
      <w:r w:rsidR="009E37E0" w:rsidRPr="007C749A">
        <w:rPr>
          <w:rFonts w:ascii="Times New Roman" w:hAnsi="Times New Roman" w:cs="Times New Roman"/>
          <w:sz w:val="24"/>
          <w:szCs w:val="24"/>
          <w:lang w:val="en-US"/>
        </w:rPr>
        <w:t xml:space="preserve">, </w:t>
      </w:r>
      <w:r w:rsidR="007E6678" w:rsidRPr="007C749A">
        <w:rPr>
          <w:rFonts w:ascii="Times New Roman" w:hAnsi="Times New Roman" w:cs="Times New Roman"/>
          <w:sz w:val="24"/>
          <w:szCs w:val="24"/>
          <w:lang w:val="en-US"/>
        </w:rPr>
        <w:t>but</w:t>
      </w:r>
      <w:r w:rsidR="009E37E0" w:rsidRPr="007C749A">
        <w:rPr>
          <w:rFonts w:ascii="Times New Roman" w:hAnsi="Times New Roman" w:cs="Times New Roman"/>
          <w:sz w:val="24"/>
          <w:szCs w:val="24"/>
          <w:lang w:val="en-US"/>
        </w:rPr>
        <w:t xml:space="preserve"> not identical </w:t>
      </w:r>
      <w:r w:rsidR="00971FE5" w:rsidRPr="007C749A">
        <w:rPr>
          <w:rFonts w:ascii="Times New Roman" w:hAnsi="Times New Roman" w:cs="Times New Roman"/>
          <w:sz w:val="24"/>
          <w:szCs w:val="24"/>
          <w:lang w:val="en-US"/>
        </w:rPr>
        <w:t>PFGE pattern</w:t>
      </w:r>
      <w:r w:rsidR="007E6678" w:rsidRPr="007C749A">
        <w:rPr>
          <w:rFonts w:ascii="Times New Roman" w:hAnsi="Times New Roman" w:cs="Times New Roman"/>
          <w:sz w:val="24"/>
          <w:szCs w:val="24"/>
          <w:lang w:val="en-US"/>
        </w:rPr>
        <w:t>s also</w:t>
      </w:r>
      <w:r w:rsidR="00971FE5" w:rsidRPr="007C749A">
        <w:rPr>
          <w:rFonts w:ascii="Times New Roman" w:hAnsi="Times New Roman" w:cs="Times New Roman"/>
          <w:sz w:val="24"/>
          <w:szCs w:val="24"/>
          <w:lang w:val="en-US"/>
        </w:rPr>
        <w:t xml:space="preserve"> exhibit MLVF patterns</w:t>
      </w:r>
      <w:r w:rsidR="007E6678" w:rsidRPr="007C749A">
        <w:rPr>
          <w:rFonts w:ascii="Times New Roman" w:hAnsi="Times New Roman" w:cs="Times New Roman"/>
          <w:sz w:val="24"/>
          <w:szCs w:val="24"/>
          <w:lang w:val="en-US"/>
        </w:rPr>
        <w:t xml:space="preserve"> that cluster together</w:t>
      </w:r>
      <w:r w:rsidR="009E37E0" w:rsidRPr="007C749A">
        <w:rPr>
          <w:rFonts w:ascii="Times New Roman" w:hAnsi="Times New Roman" w:cs="Times New Roman"/>
          <w:sz w:val="24"/>
          <w:szCs w:val="24"/>
          <w:lang w:val="en-US"/>
        </w:rPr>
        <w:t>. St</w:t>
      </w:r>
      <w:r w:rsidR="00971FE5" w:rsidRPr="007C749A">
        <w:rPr>
          <w:rFonts w:ascii="Times New Roman" w:hAnsi="Times New Roman" w:cs="Times New Roman"/>
          <w:sz w:val="24"/>
          <w:szCs w:val="24"/>
          <w:lang w:val="en-US"/>
        </w:rPr>
        <w:t>rains with dissimilar PFGE pattern</w:t>
      </w:r>
      <w:r w:rsidR="007E6678" w:rsidRPr="007C749A">
        <w:rPr>
          <w:rFonts w:ascii="Times New Roman" w:hAnsi="Times New Roman" w:cs="Times New Roman"/>
          <w:sz w:val="24"/>
          <w:szCs w:val="24"/>
          <w:lang w:val="en-US"/>
        </w:rPr>
        <w:t>s</w:t>
      </w:r>
      <w:r w:rsidR="00971FE5" w:rsidRPr="007C749A">
        <w:rPr>
          <w:rFonts w:ascii="Times New Roman" w:hAnsi="Times New Roman" w:cs="Times New Roman"/>
          <w:sz w:val="24"/>
          <w:szCs w:val="24"/>
          <w:lang w:val="en-US"/>
        </w:rPr>
        <w:t xml:space="preserve"> also exhibit much higher variability in MLVF analysis.</w:t>
      </w:r>
      <w:r w:rsidR="009E37E0" w:rsidRPr="007C749A">
        <w:rPr>
          <w:rFonts w:ascii="Times New Roman" w:hAnsi="Times New Roman" w:cs="Times New Roman"/>
          <w:sz w:val="24"/>
          <w:szCs w:val="24"/>
          <w:lang w:val="en-US"/>
        </w:rPr>
        <w:t xml:space="preserve"> </w:t>
      </w:r>
      <w:r w:rsidR="00825B85" w:rsidRPr="007C749A">
        <w:rPr>
          <w:rFonts w:ascii="Times New Roman" w:hAnsi="Times New Roman" w:cs="Times New Roman"/>
          <w:sz w:val="24"/>
          <w:szCs w:val="24"/>
          <w:lang w:val="en-US"/>
        </w:rPr>
        <w:t xml:space="preserve">Both methods differentiate strains, </w:t>
      </w:r>
      <w:r w:rsidR="007E6678" w:rsidRPr="007C749A">
        <w:rPr>
          <w:rFonts w:ascii="Times New Roman" w:hAnsi="Times New Roman" w:cs="Times New Roman"/>
          <w:sz w:val="24"/>
          <w:szCs w:val="24"/>
          <w:lang w:val="en-US"/>
        </w:rPr>
        <w:t xml:space="preserve">despite the fact that </w:t>
      </w:r>
      <w:r w:rsidR="009E37E0" w:rsidRPr="007C749A">
        <w:rPr>
          <w:rFonts w:ascii="Times New Roman" w:hAnsi="Times New Roman" w:cs="Times New Roman"/>
          <w:sz w:val="24"/>
          <w:szCs w:val="24"/>
          <w:lang w:val="en-US"/>
        </w:rPr>
        <w:t>PFGE patterns shown on Figure 3 have better resolution</w:t>
      </w:r>
      <w:r w:rsidR="00244BBF" w:rsidRPr="007C749A">
        <w:rPr>
          <w:rFonts w:ascii="Times New Roman" w:hAnsi="Times New Roman" w:cs="Times New Roman"/>
          <w:sz w:val="24"/>
          <w:szCs w:val="24"/>
          <w:lang w:val="en-US"/>
        </w:rPr>
        <w:t xml:space="preserve"> than MLVF</w:t>
      </w:r>
      <w:r w:rsidR="00825B85" w:rsidRPr="007C749A">
        <w:rPr>
          <w:rFonts w:ascii="Times New Roman" w:hAnsi="Times New Roman" w:cs="Times New Roman"/>
          <w:sz w:val="24"/>
          <w:szCs w:val="24"/>
          <w:lang w:val="en-US"/>
        </w:rPr>
        <w:t xml:space="preserve"> </w:t>
      </w:r>
      <w:r w:rsidR="009E37E0" w:rsidRPr="007C749A">
        <w:rPr>
          <w:rFonts w:ascii="Times New Roman" w:hAnsi="Times New Roman" w:cs="Times New Roman"/>
          <w:sz w:val="24"/>
          <w:szCs w:val="24"/>
          <w:lang w:val="en-US"/>
        </w:rPr>
        <w:t>because</w:t>
      </w:r>
      <w:r w:rsidR="007E6678" w:rsidRPr="007C749A">
        <w:rPr>
          <w:rFonts w:ascii="Times New Roman" w:hAnsi="Times New Roman" w:cs="Times New Roman"/>
          <w:sz w:val="24"/>
          <w:szCs w:val="24"/>
          <w:lang w:val="en-US"/>
        </w:rPr>
        <w:t xml:space="preserve"> </w:t>
      </w:r>
      <w:r w:rsidR="009E37E0" w:rsidRPr="007C749A">
        <w:rPr>
          <w:rFonts w:ascii="Times New Roman" w:hAnsi="Times New Roman" w:cs="Times New Roman"/>
          <w:sz w:val="24"/>
          <w:szCs w:val="24"/>
          <w:lang w:val="en-US"/>
        </w:rPr>
        <w:t>the</w:t>
      </w:r>
      <w:r w:rsidR="00244BBF" w:rsidRPr="007C749A">
        <w:rPr>
          <w:rFonts w:ascii="Times New Roman" w:hAnsi="Times New Roman" w:cs="Times New Roman"/>
          <w:sz w:val="24"/>
          <w:szCs w:val="24"/>
          <w:lang w:val="en-US"/>
        </w:rPr>
        <w:t xml:space="preserve"> PFGE</w:t>
      </w:r>
      <w:r w:rsidR="009E37E0" w:rsidRPr="007C749A">
        <w:rPr>
          <w:rFonts w:ascii="Times New Roman" w:hAnsi="Times New Roman" w:cs="Times New Roman"/>
          <w:sz w:val="24"/>
          <w:szCs w:val="24"/>
          <w:lang w:val="en-US"/>
        </w:rPr>
        <w:t xml:space="preserve"> pattern</w:t>
      </w:r>
      <w:r w:rsidR="007E6678" w:rsidRPr="007C749A">
        <w:rPr>
          <w:rFonts w:ascii="Times New Roman" w:hAnsi="Times New Roman" w:cs="Times New Roman"/>
          <w:sz w:val="24"/>
          <w:szCs w:val="24"/>
          <w:lang w:val="en-US"/>
        </w:rPr>
        <w:t xml:space="preserve"> is composed of several bands, while MLVF can detect only 9</w:t>
      </w:r>
      <w:r w:rsidR="00244BBF" w:rsidRPr="007C749A">
        <w:rPr>
          <w:rFonts w:ascii="Times New Roman" w:hAnsi="Times New Roman" w:cs="Times New Roman"/>
          <w:sz w:val="24"/>
          <w:szCs w:val="24"/>
          <w:lang w:val="en-US"/>
        </w:rPr>
        <w:t>. It is worth to note than resolution of PFGE strictly depends on the enzyme used for chromosomal DNA digest. Routinely</w:t>
      </w:r>
      <w:r w:rsidR="00825B85" w:rsidRPr="007C749A">
        <w:rPr>
          <w:rFonts w:ascii="Times New Roman" w:hAnsi="Times New Roman" w:cs="Times New Roman"/>
          <w:sz w:val="24"/>
          <w:szCs w:val="24"/>
          <w:lang w:val="en-US"/>
        </w:rPr>
        <w:t>,</w:t>
      </w:r>
      <w:r w:rsidR="00244BBF" w:rsidRPr="007C749A">
        <w:rPr>
          <w:rFonts w:ascii="Times New Roman" w:hAnsi="Times New Roman" w:cs="Times New Roman"/>
          <w:sz w:val="24"/>
          <w:szCs w:val="24"/>
          <w:lang w:val="en-US"/>
        </w:rPr>
        <w:t xml:space="preserve"> </w:t>
      </w:r>
      <w:proofErr w:type="spellStart"/>
      <w:r w:rsidR="00244BBF" w:rsidRPr="007C749A">
        <w:rPr>
          <w:rFonts w:ascii="Times New Roman" w:hAnsi="Times New Roman" w:cs="Times New Roman"/>
          <w:i/>
          <w:sz w:val="24"/>
          <w:szCs w:val="24"/>
          <w:lang w:val="en-US"/>
        </w:rPr>
        <w:t>SmaI</w:t>
      </w:r>
      <w:proofErr w:type="spellEnd"/>
      <w:r w:rsidR="00244BBF" w:rsidRPr="007C749A">
        <w:rPr>
          <w:rFonts w:ascii="Times New Roman" w:hAnsi="Times New Roman" w:cs="Times New Roman"/>
          <w:sz w:val="24"/>
          <w:szCs w:val="24"/>
          <w:lang w:val="en-US"/>
        </w:rPr>
        <w:t xml:space="preserve"> is used in PFGE for low GC content bacteria such as streptococci. Based on our observations </w:t>
      </w:r>
      <w:proofErr w:type="spellStart"/>
      <w:r w:rsidR="00244BBF" w:rsidRPr="007C749A">
        <w:rPr>
          <w:rFonts w:ascii="Times New Roman" w:hAnsi="Times New Roman" w:cs="Times New Roman"/>
          <w:i/>
          <w:sz w:val="24"/>
          <w:szCs w:val="24"/>
          <w:lang w:val="en-US"/>
        </w:rPr>
        <w:t>SmaI</w:t>
      </w:r>
      <w:proofErr w:type="spellEnd"/>
      <w:r w:rsidR="00244BBF" w:rsidRPr="007C749A">
        <w:rPr>
          <w:rFonts w:ascii="Times New Roman" w:hAnsi="Times New Roman" w:cs="Times New Roman"/>
          <w:sz w:val="24"/>
          <w:szCs w:val="24"/>
          <w:lang w:val="en-US"/>
        </w:rPr>
        <w:t xml:space="preserve"> digest can sometimes generate as low as 4 bands in PFGE (unpublished), so the resolution of standard PFGE can be</w:t>
      </w:r>
      <w:r w:rsidR="00825B85" w:rsidRPr="007C749A">
        <w:rPr>
          <w:rFonts w:ascii="Times New Roman" w:hAnsi="Times New Roman" w:cs="Times New Roman"/>
          <w:sz w:val="24"/>
          <w:szCs w:val="24"/>
          <w:lang w:val="en-US"/>
        </w:rPr>
        <w:t xml:space="preserve"> </w:t>
      </w:r>
      <w:proofErr w:type="spellStart"/>
      <w:r w:rsidR="00825B85" w:rsidRPr="007C749A">
        <w:rPr>
          <w:rFonts w:ascii="Times New Roman" w:hAnsi="Times New Roman" w:cs="Times New Roman"/>
          <w:sz w:val="24"/>
          <w:szCs w:val="24"/>
          <w:lang w:val="en-US"/>
        </w:rPr>
        <w:t>somtimes</w:t>
      </w:r>
      <w:proofErr w:type="spellEnd"/>
      <w:r w:rsidR="00244BBF" w:rsidRPr="007C749A">
        <w:rPr>
          <w:rFonts w:ascii="Times New Roman" w:hAnsi="Times New Roman" w:cs="Times New Roman"/>
          <w:sz w:val="24"/>
          <w:szCs w:val="24"/>
          <w:lang w:val="en-US"/>
        </w:rPr>
        <w:t xml:space="preserve"> lower </w:t>
      </w:r>
      <w:r w:rsidR="00244BBF" w:rsidRPr="007C749A">
        <w:rPr>
          <w:rFonts w:ascii="Times New Roman" w:hAnsi="Times New Roman" w:cs="Times New Roman"/>
          <w:sz w:val="24"/>
          <w:szCs w:val="24"/>
          <w:lang w:val="en-US"/>
        </w:rPr>
        <w:lastRenderedPageBreak/>
        <w:t xml:space="preserve">than MLVF. </w:t>
      </w:r>
      <w:r w:rsidR="007E6678" w:rsidRPr="007C749A">
        <w:rPr>
          <w:rFonts w:ascii="Times New Roman" w:hAnsi="Times New Roman" w:cs="Times New Roman"/>
          <w:sz w:val="24"/>
          <w:szCs w:val="24"/>
          <w:lang w:val="en-US"/>
        </w:rPr>
        <w:t xml:space="preserve">The use of </w:t>
      </w:r>
      <w:proofErr w:type="spellStart"/>
      <w:r w:rsidR="007E6678" w:rsidRPr="007C749A">
        <w:rPr>
          <w:rFonts w:ascii="Times New Roman" w:hAnsi="Times New Roman" w:cs="Times New Roman"/>
          <w:i/>
          <w:sz w:val="24"/>
          <w:szCs w:val="24"/>
          <w:lang w:val="en-US"/>
        </w:rPr>
        <w:t>Eag</w:t>
      </w:r>
      <w:r w:rsidR="007E6678" w:rsidRPr="007C749A">
        <w:rPr>
          <w:rFonts w:ascii="Times New Roman" w:hAnsi="Times New Roman" w:cs="Times New Roman"/>
          <w:sz w:val="24"/>
          <w:szCs w:val="24"/>
          <w:lang w:val="en-US"/>
        </w:rPr>
        <w:t>I</w:t>
      </w:r>
      <w:proofErr w:type="spellEnd"/>
      <w:r w:rsidR="007E6678" w:rsidRPr="007C749A">
        <w:rPr>
          <w:rFonts w:ascii="Times New Roman" w:hAnsi="Times New Roman" w:cs="Times New Roman"/>
          <w:sz w:val="24"/>
          <w:szCs w:val="24"/>
          <w:lang w:val="en-US"/>
        </w:rPr>
        <w:t>, as in this case,</w:t>
      </w:r>
      <w:r w:rsidR="00244BBF" w:rsidRPr="007C749A">
        <w:rPr>
          <w:rFonts w:ascii="Times New Roman" w:hAnsi="Times New Roman" w:cs="Times New Roman"/>
          <w:sz w:val="24"/>
          <w:szCs w:val="24"/>
          <w:lang w:val="en-US"/>
        </w:rPr>
        <w:t xml:space="preserve"> </w:t>
      </w:r>
      <w:r w:rsidR="007E6678" w:rsidRPr="007C749A">
        <w:rPr>
          <w:rFonts w:ascii="Times New Roman" w:hAnsi="Times New Roman" w:cs="Times New Roman"/>
          <w:sz w:val="24"/>
          <w:szCs w:val="24"/>
          <w:lang w:val="en-US"/>
        </w:rPr>
        <w:t xml:space="preserve">to digest DNA increases </w:t>
      </w:r>
      <w:r w:rsidR="00244BBF" w:rsidRPr="007C749A">
        <w:rPr>
          <w:rFonts w:ascii="Times New Roman" w:hAnsi="Times New Roman" w:cs="Times New Roman"/>
          <w:sz w:val="24"/>
          <w:szCs w:val="24"/>
          <w:lang w:val="en-US"/>
        </w:rPr>
        <w:t>PFGE resolution</w:t>
      </w:r>
      <w:r w:rsidR="00825B85" w:rsidRPr="007C749A">
        <w:rPr>
          <w:rFonts w:ascii="Times New Roman" w:hAnsi="Times New Roman" w:cs="Times New Roman"/>
          <w:sz w:val="24"/>
          <w:szCs w:val="24"/>
          <w:lang w:val="en-US"/>
        </w:rPr>
        <w:t xml:space="preserve">, therefore </w:t>
      </w:r>
      <w:r w:rsidR="00244BBF" w:rsidRPr="007C749A">
        <w:rPr>
          <w:rFonts w:ascii="Times New Roman" w:hAnsi="Times New Roman" w:cs="Times New Roman"/>
          <w:sz w:val="24"/>
          <w:szCs w:val="24"/>
          <w:lang w:val="en-US"/>
        </w:rPr>
        <w:t xml:space="preserve">modified PFGE protocol </w:t>
      </w:r>
      <w:r w:rsidR="007E6678" w:rsidRPr="007C749A">
        <w:rPr>
          <w:rFonts w:ascii="Times New Roman" w:hAnsi="Times New Roman" w:cs="Times New Roman"/>
          <w:sz w:val="24"/>
          <w:szCs w:val="24"/>
          <w:lang w:val="en-US"/>
        </w:rPr>
        <w:t>was used</w:t>
      </w:r>
      <w:r w:rsidR="00244BBF" w:rsidRPr="007C749A">
        <w:rPr>
          <w:rFonts w:ascii="Times New Roman" w:hAnsi="Times New Roman" w:cs="Times New Roman"/>
          <w:sz w:val="24"/>
          <w:szCs w:val="24"/>
          <w:lang w:val="en-US"/>
        </w:rPr>
        <w:t xml:space="preserve"> </w:t>
      </w:r>
      <w:r w:rsidR="00825B85" w:rsidRPr="007C749A">
        <w:rPr>
          <w:rFonts w:ascii="Times New Roman" w:hAnsi="Times New Roman" w:cs="Times New Roman"/>
          <w:sz w:val="24"/>
          <w:szCs w:val="24"/>
          <w:lang w:val="en-US"/>
        </w:rPr>
        <w:t>for the analysis</w:t>
      </w:r>
      <w:r w:rsidR="008C30BC" w:rsidRPr="007C749A">
        <w:rPr>
          <w:rFonts w:ascii="Times New Roman" w:hAnsi="Times New Roman" w:cs="Times New Roman"/>
          <w:sz w:val="24"/>
          <w:szCs w:val="24"/>
          <w:lang w:val="en-US"/>
        </w:rPr>
        <w:t xml:space="preserve"> </w:t>
      </w:r>
      <w:r w:rsidR="008C30BC" w:rsidRPr="007C749A">
        <w:rPr>
          <w:rFonts w:ascii="Times New Roman" w:hAnsi="Times New Roman" w:cs="Times New Roman"/>
          <w:sz w:val="24"/>
          <w:szCs w:val="24"/>
          <w:lang w:val="en-US"/>
        </w:rPr>
        <w:fldChar w:fldCharType="begin"/>
      </w:r>
      <w:r w:rsidR="008C30BC" w:rsidRPr="007C749A">
        <w:rPr>
          <w:rFonts w:ascii="Times New Roman" w:hAnsi="Times New Roman" w:cs="Times New Roman"/>
          <w:sz w:val="24"/>
          <w:szCs w:val="24"/>
          <w:lang w:val="en-US"/>
        </w:rPr>
        <w:instrText xml:space="preserve"> ADDIN EN.CITE &lt;EndNote&gt;&lt;Cite&gt;&lt;Author&gt;Obszanska&lt;/Author&gt;&lt;Year&gt;2015&lt;/Year&gt;&lt;RecNum&gt;18&lt;/RecNum&gt;&lt;record&gt;&lt;rec-number&gt;18&lt;/rec-number&gt;&lt;ref-type name="Journal Article"&gt;17&lt;/ref-type&gt;&lt;contributors&gt;&lt;authors&gt;&lt;author&gt;Obszanska, K.&lt;/author&gt;&lt;author&gt;Kern-Zdanowicz, I.&lt;/author&gt;&lt;author&gt;Sitkiewicz, I.&lt;/author&gt;&lt;/authors&gt;&lt;/contributors&gt;&lt;titles&gt;&lt;title&gt;Optimized Protocol for PFGE Analysis of Anginosus (milleri) Streptococci&lt;/title&gt;&lt;secondary-title&gt;Pol J Microbiol&lt;/secondary-title&gt;&lt;/titles&gt;&lt;periodical&gt;&lt;full-title&gt;Pol J Microbiol&lt;/full-title&gt;&lt;/periodical&gt;&lt;pages&gt;61-4&lt;/pages&gt;&lt;volume&gt;64&lt;/volume&gt;&lt;number&gt;1&lt;/number&gt;&lt;dates&gt;&lt;year&gt;&lt;style face="normal" font="default" charset="238" size="100%"&gt;2015&lt;/style&gt;&lt;/year&gt;&lt;/dates&gt;&lt;accession-num&gt;26094317&lt;/accession-num&gt;&lt;urls&gt;&lt;related-urls&gt;&lt;url&gt;http://www.ncbi.nlm.nih.gov/entrez/query.fcgi?cmd=Retrieve&amp;amp;db=PubMed&amp;amp;dopt=Citation&amp;amp;list_uids=26094317 &lt;/url&gt;&lt;/related-urls&gt;&lt;/urls&gt;&lt;/record&gt;&lt;/Cite&gt;&lt;/EndNote&gt;</w:instrText>
      </w:r>
      <w:r w:rsidR="008C30BC" w:rsidRPr="007C749A">
        <w:rPr>
          <w:rFonts w:ascii="Times New Roman" w:hAnsi="Times New Roman" w:cs="Times New Roman"/>
          <w:sz w:val="24"/>
          <w:szCs w:val="24"/>
          <w:lang w:val="en-US"/>
        </w:rPr>
        <w:fldChar w:fldCharType="separate"/>
      </w:r>
      <w:r w:rsidR="008C30BC" w:rsidRPr="007C749A">
        <w:rPr>
          <w:rFonts w:ascii="Times New Roman" w:hAnsi="Times New Roman" w:cs="Times New Roman"/>
          <w:sz w:val="24"/>
          <w:szCs w:val="24"/>
          <w:lang w:val="en-US"/>
        </w:rPr>
        <w:t>(Obszanska</w:t>
      </w:r>
      <w:r w:rsidR="008C30BC" w:rsidRPr="007C749A">
        <w:rPr>
          <w:rFonts w:ascii="Times New Roman" w:hAnsi="Times New Roman" w:cs="Times New Roman"/>
          <w:i/>
          <w:sz w:val="24"/>
          <w:szCs w:val="24"/>
          <w:lang w:val="en-US"/>
        </w:rPr>
        <w:t xml:space="preserve"> et al.</w:t>
      </w:r>
      <w:r w:rsidR="008C30BC" w:rsidRPr="007C749A">
        <w:rPr>
          <w:rFonts w:ascii="Times New Roman" w:hAnsi="Times New Roman" w:cs="Times New Roman"/>
          <w:sz w:val="24"/>
          <w:szCs w:val="24"/>
          <w:lang w:val="en-US"/>
        </w:rPr>
        <w:t>, 2015)</w:t>
      </w:r>
      <w:r w:rsidR="008C30BC" w:rsidRPr="007C749A">
        <w:rPr>
          <w:rFonts w:ascii="Times New Roman" w:hAnsi="Times New Roman" w:cs="Times New Roman"/>
          <w:sz w:val="24"/>
          <w:szCs w:val="24"/>
          <w:lang w:val="en-US"/>
        </w:rPr>
        <w:fldChar w:fldCharType="end"/>
      </w:r>
      <w:r w:rsidR="007E6678" w:rsidRPr="007C749A">
        <w:rPr>
          <w:rFonts w:ascii="Times New Roman" w:hAnsi="Times New Roman" w:cs="Times New Roman"/>
          <w:sz w:val="24"/>
          <w:szCs w:val="24"/>
          <w:lang w:val="en-US"/>
        </w:rPr>
        <w:t xml:space="preserve">. </w:t>
      </w:r>
    </w:p>
    <w:p w14:paraId="6C2BA575" w14:textId="1404C37A" w:rsidR="007E6678" w:rsidRPr="007C749A" w:rsidRDefault="00244BBF" w:rsidP="009E37E0">
      <w:pPr>
        <w:spacing w:line="360" w:lineRule="auto"/>
        <w:rPr>
          <w:rFonts w:ascii="Times New Roman" w:hAnsi="Times New Roman" w:cs="Times New Roman"/>
          <w:sz w:val="24"/>
          <w:szCs w:val="24"/>
          <w:lang w:val="en-US"/>
        </w:rPr>
      </w:pPr>
      <w:r w:rsidRPr="007C749A">
        <w:rPr>
          <w:rFonts w:ascii="Times New Roman" w:hAnsi="Times New Roman" w:cs="Times New Roman"/>
          <w:sz w:val="24"/>
          <w:szCs w:val="24"/>
          <w:lang w:val="en-US"/>
        </w:rPr>
        <w:t>MLVF has many advantages to use it more routinely than PFGE. P</w:t>
      </w:r>
      <w:r w:rsidR="009E37E0" w:rsidRPr="007C749A">
        <w:rPr>
          <w:rFonts w:ascii="Times New Roman" w:hAnsi="Times New Roman" w:cs="Times New Roman"/>
          <w:sz w:val="24"/>
          <w:szCs w:val="24"/>
          <w:lang w:val="en-US"/>
        </w:rPr>
        <w:t>FGE is time and labor consuming and requires specialized equipment</w:t>
      </w:r>
      <w:r w:rsidRPr="007C749A">
        <w:rPr>
          <w:rFonts w:ascii="Times New Roman" w:hAnsi="Times New Roman" w:cs="Times New Roman"/>
          <w:sz w:val="24"/>
          <w:szCs w:val="24"/>
          <w:lang w:val="en-US"/>
        </w:rPr>
        <w:t>. U</w:t>
      </w:r>
      <w:r w:rsidR="009E37E0" w:rsidRPr="007C749A">
        <w:rPr>
          <w:rFonts w:ascii="Times New Roman" w:hAnsi="Times New Roman" w:cs="Times New Roman"/>
          <w:sz w:val="24"/>
          <w:szCs w:val="24"/>
          <w:lang w:val="en-US"/>
        </w:rPr>
        <w:t xml:space="preserve">sually PFGE analysis </w:t>
      </w:r>
      <w:r w:rsidRPr="007C749A">
        <w:rPr>
          <w:rFonts w:ascii="Times New Roman" w:hAnsi="Times New Roman" w:cs="Times New Roman"/>
          <w:sz w:val="24"/>
          <w:szCs w:val="24"/>
          <w:lang w:val="en-US"/>
        </w:rPr>
        <w:t xml:space="preserve">of streptococci takes 3-5 days, while PCR based methods, such as MLVF or MLVA can be performed very quickly, usually within one day, require regular electrophoresis setup and PCR instrument that is relatively cheap. </w:t>
      </w:r>
      <w:r w:rsidR="009E37E0" w:rsidRPr="007C749A">
        <w:rPr>
          <w:rFonts w:ascii="Times New Roman" w:hAnsi="Times New Roman" w:cs="Times New Roman"/>
          <w:sz w:val="24"/>
          <w:szCs w:val="24"/>
          <w:lang w:val="en-US"/>
        </w:rPr>
        <w:t>PFGE is a method that is difficult to compare between laboratories as it is based on a picture of the gel. The reproducibility often varies and is related to experimental setup and the person performing the assay</w:t>
      </w:r>
      <w:r w:rsidR="007E6678" w:rsidRPr="007C749A">
        <w:rPr>
          <w:rFonts w:ascii="Times New Roman" w:hAnsi="Times New Roman" w:cs="Times New Roman"/>
          <w:sz w:val="24"/>
          <w:szCs w:val="24"/>
          <w:lang w:val="en-US"/>
        </w:rPr>
        <w:t xml:space="preserve"> but PCR based methods are usually less sensitive to experimental variations. Another advantage of</w:t>
      </w:r>
      <w:r w:rsidR="009E37E0" w:rsidRPr="007C749A">
        <w:rPr>
          <w:rFonts w:ascii="Times New Roman" w:hAnsi="Times New Roman" w:cs="Times New Roman"/>
          <w:sz w:val="24"/>
          <w:szCs w:val="24"/>
          <w:lang w:val="en-US"/>
        </w:rPr>
        <w:t xml:space="preserve"> MLVF/MLVA methods</w:t>
      </w:r>
      <w:proofErr w:type="gramStart"/>
      <w:r w:rsidR="007E6678" w:rsidRPr="007C749A">
        <w:rPr>
          <w:rFonts w:ascii="Times New Roman" w:hAnsi="Times New Roman" w:cs="Times New Roman"/>
          <w:sz w:val="24"/>
          <w:szCs w:val="24"/>
          <w:lang w:val="en-US"/>
        </w:rPr>
        <w:t xml:space="preserve">, </w:t>
      </w:r>
      <w:r w:rsidR="009E37E0" w:rsidRPr="007C749A">
        <w:rPr>
          <w:rFonts w:ascii="Times New Roman" w:hAnsi="Times New Roman" w:cs="Times New Roman"/>
          <w:sz w:val="24"/>
          <w:szCs w:val="24"/>
          <w:lang w:val="en-US"/>
        </w:rPr>
        <w:t xml:space="preserve"> </w:t>
      </w:r>
      <w:r w:rsidR="007E6678" w:rsidRPr="007C749A">
        <w:rPr>
          <w:rFonts w:ascii="Times New Roman" w:hAnsi="Times New Roman" w:cs="Times New Roman"/>
          <w:sz w:val="24"/>
          <w:szCs w:val="24"/>
          <w:lang w:val="en-US"/>
        </w:rPr>
        <w:t>is</w:t>
      </w:r>
      <w:proofErr w:type="gramEnd"/>
      <w:r w:rsidR="007E6678" w:rsidRPr="007C749A">
        <w:rPr>
          <w:rFonts w:ascii="Times New Roman" w:hAnsi="Times New Roman" w:cs="Times New Roman"/>
          <w:sz w:val="24"/>
          <w:szCs w:val="24"/>
          <w:lang w:val="en-US"/>
        </w:rPr>
        <w:t xml:space="preserve"> the fact that, on the contrary to PFGE, they </w:t>
      </w:r>
      <w:r w:rsidR="009E37E0" w:rsidRPr="007C749A">
        <w:rPr>
          <w:rFonts w:ascii="Times New Roman" w:hAnsi="Times New Roman" w:cs="Times New Roman"/>
          <w:sz w:val="24"/>
          <w:szCs w:val="24"/>
          <w:lang w:val="en-US"/>
        </w:rPr>
        <w:t>can be automated</w:t>
      </w:r>
      <w:r w:rsidR="007E6678" w:rsidRPr="007C749A">
        <w:rPr>
          <w:rFonts w:ascii="Times New Roman" w:hAnsi="Times New Roman" w:cs="Times New Roman"/>
          <w:sz w:val="24"/>
          <w:szCs w:val="24"/>
          <w:lang w:val="en-US"/>
        </w:rPr>
        <w:t xml:space="preserve">. </w:t>
      </w:r>
      <w:proofErr w:type="gramStart"/>
      <w:r w:rsidR="007E6678" w:rsidRPr="007C749A">
        <w:rPr>
          <w:rFonts w:ascii="Times New Roman" w:hAnsi="Times New Roman" w:cs="Times New Roman"/>
          <w:sz w:val="24"/>
          <w:szCs w:val="24"/>
          <w:lang w:val="en-US"/>
        </w:rPr>
        <w:t xml:space="preserve">We </w:t>
      </w:r>
      <w:r w:rsidR="009E37E0" w:rsidRPr="007C749A">
        <w:rPr>
          <w:rFonts w:ascii="Times New Roman" w:hAnsi="Times New Roman" w:cs="Times New Roman"/>
          <w:sz w:val="24"/>
          <w:szCs w:val="24"/>
          <w:lang w:val="en-US"/>
        </w:rPr>
        <w:t xml:space="preserve"> </w:t>
      </w:r>
      <w:r w:rsidR="007E6678" w:rsidRPr="007C749A">
        <w:rPr>
          <w:rFonts w:ascii="Times New Roman" w:hAnsi="Times New Roman" w:cs="Times New Roman"/>
          <w:sz w:val="24"/>
          <w:szCs w:val="24"/>
          <w:lang w:val="en-US"/>
        </w:rPr>
        <w:t>postulate</w:t>
      </w:r>
      <w:proofErr w:type="gramEnd"/>
      <w:r w:rsidR="007E6678" w:rsidRPr="007C749A">
        <w:rPr>
          <w:rFonts w:ascii="Times New Roman" w:hAnsi="Times New Roman" w:cs="Times New Roman"/>
          <w:sz w:val="24"/>
          <w:szCs w:val="24"/>
          <w:lang w:val="en-US"/>
        </w:rPr>
        <w:t xml:space="preserve"> that our primers can be used for semi-automated typing using primers with attached fluorophores combined with capillary electrophoresis using instruments such as  Applied Biosystems™ Genetic Analyzers and fingerprinting software solutions.</w:t>
      </w:r>
    </w:p>
    <w:p w14:paraId="1A27A4B5" w14:textId="77777777" w:rsidR="005A5496" w:rsidRPr="007C749A" w:rsidRDefault="005A5496" w:rsidP="00563112">
      <w:pPr>
        <w:spacing w:line="360" w:lineRule="auto"/>
        <w:rPr>
          <w:rFonts w:ascii="Times New Roman" w:hAnsi="Times New Roman" w:cs="Times New Roman"/>
          <w:b/>
          <w:sz w:val="24"/>
          <w:szCs w:val="24"/>
          <w:lang w:val="en-US"/>
        </w:rPr>
      </w:pPr>
    </w:p>
    <w:p w14:paraId="2380A323" w14:textId="77777777" w:rsidR="00F548C5" w:rsidRPr="007C749A" w:rsidRDefault="00F548C5" w:rsidP="00563112">
      <w:pPr>
        <w:spacing w:line="360" w:lineRule="auto"/>
        <w:rPr>
          <w:rFonts w:ascii="Times New Roman" w:hAnsi="Times New Roman" w:cs="Times New Roman"/>
          <w:b/>
          <w:sz w:val="24"/>
          <w:szCs w:val="24"/>
          <w:lang w:val="en-US"/>
        </w:rPr>
      </w:pPr>
      <w:r w:rsidRPr="007C749A">
        <w:rPr>
          <w:rFonts w:ascii="Times New Roman" w:hAnsi="Times New Roman" w:cs="Times New Roman"/>
          <w:b/>
          <w:sz w:val="24"/>
          <w:szCs w:val="24"/>
          <w:lang w:val="en-US"/>
        </w:rPr>
        <w:t>Concluding remarks</w:t>
      </w:r>
    </w:p>
    <w:p w14:paraId="424361D8" w14:textId="073BC89A" w:rsidR="005A5496" w:rsidRPr="007C749A" w:rsidRDefault="00C97520" w:rsidP="005A5496">
      <w:pPr>
        <w:spacing w:line="360" w:lineRule="auto"/>
        <w:rPr>
          <w:rFonts w:ascii="Times New Roman" w:hAnsi="Times New Roman" w:cs="Times New Roman"/>
          <w:sz w:val="24"/>
          <w:szCs w:val="24"/>
          <w:lang w:val="en-US"/>
        </w:rPr>
      </w:pPr>
      <w:r w:rsidRPr="007C749A">
        <w:rPr>
          <w:rFonts w:ascii="Times New Roman" w:hAnsi="Times New Roman" w:cs="Times New Roman"/>
          <w:sz w:val="24"/>
          <w:szCs w:val="24"/>
          <w:lang w:val="en-US"/>
        </w:rPr>
        <w:t xml:space="preserve">We developed a </w:t>
      </w:r>
      <w:r w:rsidR="00EE3840" w:rsidRPr="007C749A">
        <w:rPr>
          <w:rFonts w:ascii="Times New Roman" w:hAnsi="Times New Roman" w:cs="Times New Roman"/>
          <w:sz w:val="24"/>
          <w:szCs w:val="24"/>
          <w:lang w:val="en-US"/>
        </w:rPr>
        <w:t xml:space="preserve">first PCR based typing </w:t>
      </w:r>
      <w:r w:rsidRPr="007C749A">
        <w:rPr>
          <w:rFonts w:ascii="Times New Roman" w:hAnsi="Times New Roman" w:cs="Times New Roman"/>
          <w:sz w:val="24"/>
          <w:szCs w:val="24"/>
          <w:lang w:val="en-US"/>
        </w:rPr>
        <w:t xml:space="preserve">method </w:t>
      </w:r>
      <w:r w:rsidR="00EE3840" w:rsidRPr="007C749A">
        <w:rPr>
          <w:rFonts w:ascii="Times New Roman" w:hAnsi="Times New Roman" w:cs="Times New Roman"/>
          <w:sz w:val="24"/>
          <w:szCs w:val="24"/>
          <w:lang w:val="en-US"/>
        </w:rPr>
        <w:t xml:space="preserve">dedicated to anginosus streptococci. The method is based in the analysis of tandem repeated sequences </w:t>
      </w:r>
      <w:r w:rsidR="005A5496" w:rsidRPr="007C749A">
        <w:rPr>
          <w:rFonts w:ascii="Times New Roman" w:hAnsi="Times New Roman" w:cs="Times New Roman"/>
          <w:sz w:val="24"/>
          <w:szCs w:val="24"/>
          <w:lang w:val="en-US"/>
        </w:rPr>
        <w:t xml:space="preserve">(MLVA/MLVF) within 9 loci and can be </w:t>
      </w:r>
      <w:proofErr w:type="gramStart"/>
      <w:r w:rsidR="005A5496" w:rsidRPr="007C749A">
        <w:rPr>
          <w:rFonts w:ascii="Times New Roman" w:hAnsi="Times New Roman" w:cs="Times New Roman"/>
          <w:sz w:val="24"/>
          <w:szCs w:val="24"/>
          <w:lang w:val="en-US"/>
        </w:rPr>
        <w:t>used  for</w:t>
      </w:r>
      <w:proofErr w:type="gramEnd"/>
      <w:r w:rsidR="005A5496" w:rsidRPr="007C749A">
        <w:rPr>
          <w:rFonts w:ascii="Times New Roman" w:hAnsi="Times New Roman" w:cs="Times New Roman"/>
          <w:sz w:val="24"/>
          <w:szCs w:val="24"/>
          <w:lang w:val="en-US"/>
        </w:rPr>
        <w:t xml:space="preserve"> epidemiological investigations to show how closely related the analyzed strains are. There is no other method except PFGE that can be used for this purpose in SAG, as there is no MLST scheme developed for this group of streptococci. The method also seems to differentiate </w:t>
      </w:r>
      <w:r w:rsidR="00C17A0D" w:rsidRPr="007C749A">
        <w:rPr>
          <w:rFonts w:ascii="Times New Roman" w:hAnsi="Times New Roman" w:cs="Times New Roman"/>
          <w:sz w:val="24"/>
          <w:szCs w:val="24"/>
          <w:lang w:val="en-US"/>
        </w:rPr>
        <w:t xml:space="preserve">species </w:t>
      </w:r>
      <w:r w:rsidR="005A5496" w:rsidRPr="007C749A">
        <w:rPr>
          <w:rFonts w:ascii="Times New Roman" w:hAnsi="Times New Roman" w:cs="Times New Roman"/>
          <w:sz w:val="24"/>
          <w:szCs w:val="24"/>
          <w:lang w:val="en-US"/>
        </w:rPr>
        <w:t xml:space="preserve">within the anginosus </w:t>
      </w:r>
      <w:proofErr w:type="gramStart"/>
      <w:r w:rsidR="005A5496" w:rsidRPr="007C749A">
        <w:rPr>
          <w:rFonts w:ascii="Times New Roman" w:hAnsi="Times New Roman" w:cs="Times New Roman"/>
          <w:sz w:val="24"/>
          <w:szCs w:val="24"/>
          <w:lang w:val="en-US"/>
        </w:rPr>
        <w:t>group,</w:t>
      </w:r>
      <w:proofErr w:type="gramEnd"/>
      <w:r w:rsidR="005A5496" w:rsidRPr="007C749A">
        <w:rPr>
          <w:rFonts w:ascii="Times New Roman" w:hAnsi="Times New Roman" w:cs="Times New Roman"/>
          <w:sz w:val="24"/>
          <w:szCs w:val="24"/>
          <w:lang w:val="en-US"/>
        </w:rPr>
        <w:t xml:space="preserve"> however </w:t>
      </w:r>
      <w:r w:rsidR="00C17A0D" w:rsidRPr="007C749A">
        <w:rPr>
          <w:rFonts w:ascii="Times New Roman" w:hAnsi="Times New Roman" w:cs="Times New Roman"/>
          <w:sz w:val="24"/>
          <w:szCs w:val="24"/>
          <w:lang w:val="en-US"/>
        </w:rPr>
        <w:t>pool</w:t>
      </w:r>
      <w:r w:rsidR="005A5496" w:rsidRPr="007C749A">
        <w:rPr>
          <w:rFonts w:ascii="Times New Roman" w:hAnsi="Times New Roman" w:cs="Times New Roman"/>
          <w:sz w:val="24"/>
          <w:szCs w:val="24"/>
          <w:lang w:val="en-US"/>
        </w:rPr>
        <w:t xml:space="preserve"> of analyzed strains is too small to fully conclude that our MLVF can be a method to precisely distinguish between species. We would like to see the method implemented and tested by other researchers to see if MLVF can indeed distinguish between anginosus and </w:t>
      </w:r>
      <w:proofErr w:type="spellStart"/>
      <w:r w:rsidR="005A5496" w:rsidRPr="007C749A">
        <w:rPr>
          <w:rFonts w:ascii="Times New Roman" w:hAnsi="Times New Roman" w:cs="Times New Roman"/>
          <w:sz w:val="24"/>
          <w:szCs w:val="24"/>
          <w:lang w:val="en-US"/>
        </w:rPr>
        <w:t>constellatus</w:t>
      </w:r>
      <w:proofErr w:type="spellEnd"/>
      <w:r w:rsidR="005A5496" w:rsidRPr="007C749A">
        <w:rPr>
          <w:rFonts w:ascii="Times New Roman" w:hAnsi="Times New Roman" w:cs="Times New Roman"/>
          <w:sz w:val="24"/>
          <w:szCs w:val="24"/>
          <w:lang w:val="en-US"/>
        </w:rPr>
        <w:t xml:space="preserve"> streptococci.</w:t>
      </w:r>
    </w:p>
    <w:p w14:paraId="7273BD8A" w14:textId="77777777" w:rsidR="005A5496" w:rsidRPr="007C749A" w:rsidRDefault="005A5496" w:rsidP="00563112">
      <w:pPr>
        <w:spacing w:line="360" w:lineRule="auto"/>
        <w:rPr>
          <w:rFonts w:ascii="Times New Roman" w:hAnsi="Times New Roman" w:cs="Times New Roman"/>
          <w:b/>
          <w:sz w:val="24"/>
          <w:szCs w:val="24"/>
          <w:lang w:val="en-US"/>
        </w:rPr>
      </w:pPr>
    </w:p>
    <w:p w14:paraId="179182D6" w14:textId="77777777" w:rsidR="00402F9C" w:rsidRPr="007C749A" w:rsidRDefault="00D72FE9" w:rsidP="00563112">
      <w:pPr>
        <w:spacing w:line="360" w:lineRule="auto"/>
        <w:rPr>
          <w:rFonts w:ascii="Times New Roman" w:hAnsi="Times New Roman" w:cs="Times New Roman"/>
          <w:b/>
          <w:sz w:val="24"/>
          <w:szCs w:val="24"/>
          <w:lang w:val="en-US"/>
        </w:rPr>
      </w:pPr>
      <w:r w:rsidRPr="007C749A">
        <w:rPr>
          <w:rFonts w:ascii="Times New Roman" w:hAnsi="Times New Roman" w:cs="Times New Roman"/>
          <w:b/>
          <w:sz w:val="24"/>
          <w:szCs w:val="24"/>
          <w:lang w:val="en-US"/>
        </w:rPr>
        <w:t>Acknowledgments</w:t>
      </w:r>
    </w:p>
    <w:p w14:paraId="54E176AD" w14:textId="77777777" w:rsidR="00402F9C" w:rsidRPr="007C749A" w:rsidRDefault="00D72FE9" w:rsidP="00563112">
      <w:pPr>
        <w:spacing w:line="360" w:lineRule="auto"/>
        <w:rPr>
          <w:rFonts w:ascii="Times New Roman" w:hAnsi="Times New Roman" w:cs="Times New Roman"/>
          <w:sz w:val="24"/>
          <w:szCs w:val="24"/>
          <w:lang w:val="en-US"/>
        </w:rPr>
      </w:pPr>
      <w:r w:rsidRPr="007C749A">
        <w:rPr>
          <w:rFonts w:ascii="Times New Roman" w:hAnsi="Times New Roman" w:cs="Times New Roman"/>
          <w:sz w:val="24"/>
          <w:szCs w:val="24"/>
          <w:lang w:val="en-US"/>
        </w:rPr>
        <w:t>The work was supported by grant N N401 535940 from National Science Center (NCN</w:t>
      </w:r>
      <w:proofErr w:type="gramStart"/>
      <w:r w:rsidRPr="007C749A">
        <w:rPr>
          <w:rFonts w:ascii="Times New Roman" w:hAnsi="Times New Roman" w:cs="Times New Roman"/>
          <w:sz w:val="24"/>
          <w:szCs w:val="24"/>
          <w:lang w:val="en-US"/>
        </w:rPr>
        <w:t>) ,</w:t>
      </w:r>
      <w:proofErr w:type="gramEnd"/>
      <w:r w:rsidRPr="007C749A">
        <w:rPr>
          <w:rFonts w:ascii="Times New Roman" w:hAnsi="Times New Roman" w:cs="Times New Roman"/>
          <w:sz w:val="24"/>
          <w:szCs w:val="24"/>
          <w:lang w:val="en-US"/>
        </w:rPr>
        <w:t xml:space="preserve"> NPOA-Moduł1 grant from Ministry of Health and SPUB-MIKROBANK2 grant from Ministry of Science and Higher Education for strain collection and maintenance.</w:t>
      </w:r>
    </w:p>
    <w:p w14:paraId="01709DB7" w14:textId="77777777" w:rsidR="00DC6B98" w:rsidRPr="007C749A" w:rsidRDefault="00D72FE9" w:rsidP="00563112">
      <w:pPr>
        <w:spacing w:line="360" w:lineRule="auto"/>
        <w:rPr>
          <w:rFonts w:ascii="Times New Roman" w:hAnsi="Times New Roman" w:cs="Times New Roman"/>
          <w:sz w:val="24"/>
          <w:szCs w:val="24"/>
          <w:lang w:val="en-US"/>
        </w:rPr>
      </w:pPr>
      <w:r w:rsidRPr="007C749A">
        <w:rPr>
          <w:rFonts w:ascii="Times New Roman" w:hAnsi="Times New Roman" w:cs="Times New Roman"/>
          <w:sz w:val="24"/>
          <w:szCs w:val="24"/>
          <w:lang w:val="en-US"/>
        </w:rPr>
        <w:lastRenderedPageBreak/>
        <w:t xml:space="preserve">We would like to thank members of KORLD, KOROUN and </w:t>
      </w:r>
      <w:proofErr w:type="spellStart"/>
      <w:r w:rsidRPr="007C749A">
        <w:rPr>
          <w:rFonts w:ascii="Times New Roman" w:hAnsi="Times New Roman" w:cs="Times New Roman"/>
          <w:sz w:val="24"/>
          <w:szCs w:val="24"/>
          <w:lang w:val="en-US"/>
        </w:rPr>
        <w:t>Polmicro</w:t>
      </w:r>
      <w:proofErr w:type="spellEnd"/>
      <w:r w:rsidRPr="007C749A">
        <w:rPr>
          <w:rFonts w:ascii="Times New Roman" w:hAnsi="Times New Roman" w:cs="Times New Roman"/>
          <w:sz w:val="24"/>
          <w:szCs w:val="24"/>
          <w:lang w:val="en-US"/>
        </w:rPr>
        <w:t xml:space="preserve"> for help with strain banking and maintenance</w:t>
      </w:r>
    </w:p>
    <w:p w14:paraId="7A32A130" w14:textId="77777777" w:rsidR="00402F9C" w:rsidRPr="007C749A" w:rsidRDefault="00402F9C" w:rsidP="00563112">
      <w:pPr>
        <w:spacing w:line="360" w:lineRule="auto"/>
        <w:rPr>
          <w:rFonts w:ascii="Times New Roman" w:hAnsi="Times New Roman" w:cs="Times New Roman"/>
          <w:sz w:val="24"/>
          <w:szCs w:val="24"/>
          <w:lang w:val="en-US"/>
        </w:rPr>
      </w:pPr>
    </w:p>
    <w:p w14:paraId="1D2D5113" w14:textId="77777777" w:rsidR="001F0F8E" w:rsidRPr="007C749A" w:rsidRDefault="00D72FE9" w:rsidP="00563112">
      <w:pPr>
        <w:spacing w:line="360" w:lineRule="auto"/>
        <w:rPr>
          <w:rFonts w:ascii="Times New Roman" w:hAnsi="Times New Roman" w:cs="Times New Roman"/>
          <w:b/>
          <w:sz w:val="24"/>
          <w:szCs w:val="24"/>
          <w:lang w:val="en-US"/>
        </w:rPr>
      </w:pPr>
      <w:r w:rsidRPr="007C749A">
        <w:rPr>
          <w:rFonts w:ascii="Times New Roman" w:hAnsi="Times New Roman" w:cs="Times New Roman"/>
          <w:b/>
          <w:sz w:val="24"/>
          <w:szCs w:val="24"/>
          <w:lang w:val="en-US"/>
        </w:rPr>
        <w:t>Tables</w:t>
      </w:r>
    </w:p>
    <w:p w14:paraId="2C0700F4" w14:textId="77777777" w:rsidR="001F0F8E" w:rsidRPr="007C749A" w:rsidRDefault="00F926F7" w:rsidP="00AA7C0F">
      <w:pPr>
        <w:spacing w:line="360" w:lineRule="auto"/>
        <w:rPr>
          <w:rFonts w:ascii="Times New Roman" w:hAnsi="Times New Roman" w:cs="Times New Roman"/>
          <w:sz w:val="24"/>
          <w:szCs w:val="24"/>
          <w:lang w:val="en-US"/>
        </w:rPr>
      </w:pPr>
      <w:r w:rsidRPr="007C749A">
        <w:rPr>
          <w:rFonts w:ascii="Times New Roman" w:hAnsi="Times New Roman" w:cs="Times New Roman"/>
          <w:b/>
          <w:sz w:val="24"/>
          <w:szCs w:val="24"/>
          <w:lang w:val="en-US"/>
        </w:rPr>
        <w:t>Table 1</w:t>
      </w:r>
      <w:r w:rsidRPr="007C749A">
        <w:rPr>
          <w:rFonts w:ascii="Times New Roman" w:hAnsi="Times New Roman" w:cs="Times New Roman"/>
          <w:sz w:val="24"/>
          <w:szCs w:val="24"/>
          <w:lang w:val="en-US"/>
        </w:rPr>
        <w:t xml:space="preserve"> </w:t>
      </w:r>
      <w:r w:rsidR="00D72FE9" w:rsidRPr="007C749A">
        <w:rPr>
          <w:rFonts w:ascii="Times New Roman" w:hAnsi="Times New Roman" w:cs="Times New Roman"/>
          <w:sz w:val="24"/>
          <w:szCs w:val="24"/>
          <w:lang w:val="en-US"/>
        </w:rPr>
        <w:t xml:space="preserve">Primers </w:t>
      </w:r>
      <w:r w:rsidRPr="007C749A">
        <w:rPr>
          <w:rFonts w:ascii="Times New Roman" w:hAnsi="Times New Roman" w:cs="Times New Roman"/>
          <w:sz w:val="24"/>
          <w:szCs w:val="24"/>
          <w:lang w:val="en-US"/>
        </w:rPr>
        <w:t>used in the study</w:t>
      </w:r>
    </w:p>
    <w:p w14:paraId="3F6FA000" w14:textId="77777777" w:rsidR="001F0F8E" w:rsidRPr="007C749A" w:rsidRDefault="00D72FE9" w:rsidP="00563112">
      <w:pPr>
        <w:spacing w:line="360" w:lineRule="auto"/>
        <w:rPr>
          <w:rFonts w:ascii="Times New Roman" w:hAnsi="Times New Roman" w:cs="Times New Roman"/>
          <w:b/>
          <w:sz w:val="24"/>
          <w:szCs w:val="24"/>
          <w:lang w:val="en-US"/>
        </w:rPr>
      </w:pPr>
      <w:r w:rsidRPr="007C749A">
        <w:rPr>
          <w:rFonts w:ascii="Times New Roman" w:hAnsi="Times New Roman" w:cs="Times New Roman"/>
          <w:b/>
          <w:sz w:val="24"/>
          <w:szCs w:val="24"/>
          <w:lang w:val="en-US"/>
        </w:rPr>
        <w:t>Figures</w:t>
      </w:r>
    </w:p>
    <w:p w14:paraId="382D7EDF" w14:textId="6879F5E4" w:rsidR="006E39B2" w:rsidRPr="007C749A" w:rsidRDefault="00F926F7" w:rsidP="00AA7C0F">
      <w:pPr>
        <w:spacing w:line="360" w:lineRule="auto"/>
        <w:rPr>
          <w:rFonts w:ascii="Times New Roman" w:hAnsi="Times New Roman" w:cs="Times New Roman"/>
          <w:sz w:val="24"/>
          <w:szCs w:val="24"/>
          <w:lang w:val="en-US"/>
        </w:rPr>
      </w:pPr>
      <w:r w:rsidRPr="007C749A">
        <w:rPr>
          <w:rFonts w:ascii="Times New Roman" w:hAnsi="Times New Roman" w:cs="Times New Roman"/>
          <w:b/>
          <w:sz w:val="24"/>
          <w:szCs w:val="24"/>
          <w:lang w:val="en-US"/>
        </w:rPr>
        <w:t>Figure 1</w:t>
      </w:r>
      <w:r w:rsidRPr="007C749A">
        <w:rPr>
          <w:rFonts w:ascii="Times New Roman" w:hAnsi="Times New Roman" w:cs="Times New Roman"/>
          <w:sz w:val="24"/>
          <w:szCs w:val="24"/>
          <w:lang w:val="en-US"/>
        </w:rPr>
        <w:t xml:space="preserve"> </w:t>
      </w:r>
      <w:r w:rsidR="006122D7" w:rsidRPr="007C749A">
        <w:rPr>
          <w:rFonts w:ascii="Times New Roman" w:hAnsi="Times New Roman" w:cs="Times New Roman"/>
          <w:sz w:val="24"/>
          <w:szCs w:val="24"/>
          <w:lang w:val="en-US"/>
        </w:rPr>
        <w:t>Strategy for primer selection</w:t>
      </w:r>
    </w:p>
    <w:p w14:paraId="3CB1A1CC" w14:textId="77777777" w:rsidR="001F0F8E" w:rsidRPr="007C749A" w:rsidRDefault="00F926F7" w:rsidP="00F926F7">
      <w:pPr>
        <w:spacing w:line="360" w:lineRule="auto"/>
        <w:rPr>
          <w:rFonts w:ascii="Times New Roman" w:hAnsi="Times New Roman" w:cs="Times New Roman"/>
          <w:sz w:val="24"/>
          <w:szCs w:val="24"/>
          <w:lang w:val="en-US"/>
        </w:rPr>
      </w:pPr>
      <w:r w:rsidRPr="007C749A">
        <w:rPr>
          <w:rFonts w:ascii="Times New Roman" w:hAnsi="Times New Roman" w:cs="Times New Roman"/>
          <w:b/>
          <w:sz w:val="24"/>
          <w:szCs w:val="24"/>
          <w:lang w:val="en-US"/>
        </w:rPr>
        <w:t>Figure 2A</w:t>
      </w:r>
      <w:r w:rsidRPr="007C749A">
        <w:rPr>
          <w:rFonts w:ascii="Times New Roman" w:hAnsi="Times New Roman" w:cs="Times New Roman"/>
          <w:sz w:val="24"/>
          <w:szCs w:val="24"/>
          <w:lang w:val="en-US"/>
        </w:rPr>
        <w:t xml:space="preserve"> </w:t>
      </w:r>
      <w:r w:rsidR="00D72FE9" w:rsidRPr="007C749A">
        <w:rPr>
          <w:rFonts w:ascii="Times New Roman" w:hAnsi="Times New Roman" w:cs="Times New Roman"/>
          <w:sz w:val="24"/>
          <w:szCs w:val="24"/>
          <w:lang w:val="en-US"/>
        </w:rPr>
        <w:t xml:space="preserve">Size variants </w:t>
      </w:r>
      <w:r w:rsidRPr="007C749A">
        <w:rPr>
          <w:rFonts w:ascii="Times New Roman" w:hAnsi="Times New Roman" w:cs="Times New Roman"/>
          <w:sz w:val="24"/>
          <w:szCs w:val="24"/>
          <w:lang w:val="en-US"/>
        </w:rPr>
        <w:t xml:space="preserve">detected </w:t>
      </w:r>
      <w:r w:rsidR="00D72FE9" w:rsidRPr="007C749A">
        <w:rPr>
          <w:rFonts w:ascii="Times New Roman" w:hAnsi="Times New Roman" w:cs="Times New Roman"/>
          <w:sz w:val="24"/>
          <w:szCs w:val="24"/>
          <w:lang w:val="en-US"/>
        </w:rPr>
        <w:t xml:space="preserve">for each </w:t>
      </w:r>
      <w:r w:rsidRPr="007C749A">
        <w:rPr>
          <w:rFonts w:ascii="Times New Roman" w:hAnsi="Times New Roman" w:cs="Times New Roman"/>
          <w:sz w:val="24"/>
          <w:szCs w:val="24"/>
          <w:lang w:val="en-US"/>
        </w:rPr>
        <w:t xml:space="preserve">amplicon among </w:t>
      </w:r>
      <w:r w:rsidR="00A66EEC" w:rsidRPr="007C749A">
        <w:rPr>
          <w:rFonts w:ascii="Times New Roman" w:hAnsi="Times New Roman" w:cs="Times New Roman"/>
          <w:i/>
          <w:sz w:val="24"/>
          <w:szCs w:val="24"/>
          <w:lang w:val="en-US"/>
        </w:rPr>
        <w:t>S. anginosus</w:t>
      </w:r>
      <w:r w:rsidR="00A66EEC" w:rsidRPr="007C749A">
        <w:rPr>
          <w:rFonts w:ascii="Times New Roman" w:hAnsi="Times New Roman" w:cs="Times New Roman"/>
          <w:sz w:val="24"/>
          <w:szCs w:val="24"/>
          <w:lang w:val="en-US"/>
        </w:rPr>
        <w:t xml:space="preserve"> and </w:t>
      </w:r>
      <w:r w:rsidR="00A66EEC" w:rsidRPr="007C749A">
        <w:rPr>
          <w:rFonts w:ascii="Times New Roman" w:hAnsi="Times New Roman" w:cs="Times New Roman"/>
          <w:i/>
          <w:sz w:val="24"/>
          <w:szCs w:val="24"/>
          <w:lang w:val="en-US"/>
        </w:rPr>
        <w:t xml:space="preserve">S. </w:t>
      </w:r>
      <w:proofErr w:type="spellStart"/>
      <w:r w:rsidR="00A66EEC" w:rsidRPr="007C749A">
        <w:rPr>
          <w:rFonts w:ascii="Times New Roman" w:hAnsi="Times New Roman" w:cs="Times New Roman"/>
          <w:i/>
          <w:sz w:val="24"/>
          <w:szCs w:val="24"/>
          <w:lang w:val="en-US"/>
        </w:rPr>
        <w:t>constellatus</w:t>
      </w:r>
      <w:proofErr w:type="spellEnd"/>
      <w:r w:rsidR="00A66EEC" w:rsidRPr="007C749A">
        <w:rPr>
          <w:rFonts w:ascii="Times New Roman" w:hAnsi="Times New Roman" w:cs="Times New Roman"/>
          <w:sz w:val="24"/>
          <w:szCs w:val="24"/>
          <w:lang w:val="en-US"/>
        </w:rPr>
        <w:t xml:space="preserve"> </w:t>
      </w:r>
      <w:r w:rsidRPr="007C749A">
        <w:rPr>
          <w:rFonts w:ascii="Times New Roman" w:hAnsi="Times New Roman" w:cs="Times New Roman"/>
          <w:sz w:val="24"/>
          <w:szCs w:val="24"/>
          <w:lang w:val="en-US"/>
        </w:rPr>
        <w:t xml:space="preserve">strains from </w:t>
      </w:r>
      <w:proofErr w:type="spellStart"/>
      <w:r w:rsidRPr="007C749A">
        <w:rPr>
          <w:rFonts w:ascii="Times New Roman" w:hAnsi="Times New Roman" w:cs="Times New Roman"/>
          <w:sz w:val="24"/>
          <w:szCs w:val="24"/>
          <w:lang w:val="en-US"/>
        </w:rPr>
        <w:t>Microbank</w:t>
      </w:r>
      <w:proofErr w:type="spellEnd"/>
      <w:r w:rsidRPr="007C749A">
        <w:rPr>
          <w:rFonts w:ascii="Times New Roman" w:hAnsi="Times New Roman" w:cs="Times New Roman"/>
          <w:sz w:val="24"/>
          <w:szCs w:val="24"/>
          <w:lang w:val="en-US"/>
        </w:rPr>
        <w:t xml:space="preserve"> collection</w:t>
      </w:r>
      <w:r w:rsidR="00060860" w:rsidRPr="007C749A">
        <w:rPr>
          <w:rFonts w:ascii="Times New Roman" w:hAnsi="Times New Roman" w:cs="Times New Roman"/>
          <w:sz w:val="24"/>
          <w:szCs w:val="24"/>
          <w:lang w:val="en-US"/>
        </w:rPr>
        <w:t xml:space="preserve">; M1 - </w:t>
      </w:r>
      <w:proofErr w:type="spellStart"/>
      <w:r w:rsidR="00060860" w:rsidRPr="007C749A">
        <w:rPr>
          <w:rFonts w:ascii="Times New Roman" w:hAnsi="Times New Roman" w:cs="Times New Roman"/>
          <w:sz w:val="24"/>
          <w:szCs w:val="24"/>
          <w:lang w:val="en-US"/>
        </w:rPr>
        <w:t>GeneRuler</w:t>
      </w:r>
      <w:proofErr w:type="spellEnd"/>
      <w:r w:rsidR="00060860" w:rsidRPr="007C749A">
        <w:rPr>
          <w:rFonts w:ascii="Times New Roman" w:hAnsi="Times New Roman" w:cs="Times New Roman"/>
          <w:sz w:val="24"/>
          <w:szCs w:val="24"/>
          <w:lang w:val="en-US"/>
        </w:rPr>
        <w:t xml:space="preserve">™ 100 </w:t>
      </w:r>
      <w:proofErr w:type="spellStart"/>
      <w:r w:rsidR="00060860" w:rsidRPr="007C749A">
        <w:rPr>
          <w:rFonts w:ascii="Times New Roman" w:hAnsi="Times New Roman" w:cs="Times New Roman"/>
          <w:sz w:val="24"/>
          <w:szCs w:val="24"/>
          <w:lang w:val="en-US"/>
        </w:rPr>
        <w:t>bp</w:t>
      </w:r>
      <w:proofErr w:type="spellEnd"/>
      <w:r w:rsidR="00060860" w:rsidRPr="007C749A">
        <w:rPr>
          <w:rFonts w:ascii="Times New Roman" w:hAnsi="Times New Roman" w:cs="Times New Roman"/>
          <w:sz w:val="24"/>
          <w:szCs w:val="24"/>
          <w:lang w:val="en-US"/>
        </w:rPr>
        <w:t xml:space="preserve"> Plus (</w:t>
      </w:r>
      <w:proofErr w:type="spellStart"/>
      <w:r w:rsidR="00060860" w:rsidRPr="007C749A">
        <w:rPr>
          <w:rFonts w:ascii="Times New Roman" w:hAnsi="Times New Roman" w:cs="Times New Roman"/>
          <w:sz w:val="24"/>
          <w:szCs w:val="24"/>
          <w:lang w:val="en-US"/>
        </w:rPr>
        <w:t>Thermo</w:t>
      </w:r>
      <w:proofErr w:type="spellEnd"/>
      <w:r w:rsidR="00060860" w:rsidRPr="007C749A">
        <w:rPr>
          <w:rFonts w:ascii="Times New Roman" w:hAnsi="Times New Roman" w:cs="Times New Roman"/>
          <w:sz w:val="24"/>
          <w:szCs w:val="24"/>
          <w:lang w:val="en-US"/>
        </w:rPr>
        <w:t xml:space="preserve"> Fisher);</w:t>
      </w:r>
      <w:r w:rsidR="00A66EEC" w:rsidRPr="007C749A">
        <w:rPr>
          <w:rFonts w:ascii="Times New Roman" w:hAnsi="Times New Roman" w:cs="Times New Roman"/>
          <w:sz w:val="24"/>
          <w:szCs w:val="24"/>
          <w:lang w:val="en-US"/>
        </w:rPr>
        <w:t xml:space="preserve"> M2 –</w:t>
      </w:r>
      <w:r w:rsidR="00060860" w:rsidRPr="007C749A">
        <w:rPr>
          <w:rFonts w:ascii="Times New Roman" w:hAnsi="Times New Roman" w:cs="Times New Roman"/>
          <w:sz w:val="24"/>
          <w:szCs w:val="24"/>
          <w:lang w:val="en-US"/>
        </w:rPr>
        <w:t xml:space="preserve"> </w:t>
      </w:r>
      <w:proofErr w:type="spellStart"/>
      <w:r w:rsidR="00060860" w:rsidRPr="007C749A">
        <w:rPr>
          <w:rFonts w:ascii="Times New Roman" w:hAnsi="Times New Roman" w:cs="Times New Roman"/>
          <w:sz w:val="24"/>
          <w:szCs w:val="24"/>
          <w:lang w:val="en-US"/>
        </w:rPr>
        <w:t>GeneRuler</w:t>
      </w:r>
      <w:proofErr w:type="spellEnd"/>
      <w:r w:rsidR="00060860" w:rsidRPr="007C749A">
        <w:rPr>
          <w:rFonts w:ascii="Times New Roman" w:hAnsi="Times New Roman" w:cs="Times New Roman"/>
          <w:sz w:val="24"/>
          <w:szCs w:val="24"/>
          <w:lang w:val="en-US"/>
        </w:rPr>
        <w:t xml:space="preserve">™ 50 </w:t>
      </w:r>
      <w:proofErr w:type="spellStart"/>
      <w:r w:rsidR="00060860" w:rsidRPr="007C749A">
        <w:rPr>
          <w:rFonts w:ascii="Times New Roman" w:hAnsi="Times New Roman" w:cs="Times New Roman"/>
          <w:sz w:val="24"/>
          <w:szCs w:val="24"/>
          <w:lang w:val="en-US"/>
        </w:rPr>
        <w:t>bp</w:t>
      </w:r>
      <w:proofErr w:type="spellEnd"/>
      <w:r w:rsidR="00060860" w:rsidRPr="007C749A">
        <w:rPr>
          <w:rFonts w:ascii="Times New Roman" w:hAnsi="Times New Roman" w:cs="Times New Roman"/>
          <w:sz w:val="24"/>
          <w:szCs w:val="24"/>
          <w:lang w:val="en-US"/>
        </w:rPr>
        <w:t xml:space="preserve"> (</w:t>
      </w:r>
      <w:proofErr w:type="spellStart"/>
      <w:r w:rsidR="00060860" w:rsidRPr="007C749A">
        <w:rPr>
          <w:rFonts w:ascii="Times New Roman" w:hAnsi="Times New Roman" w:cs="Times New Roman"/>
          <w:sz w:val="24"/>
          <w:szCs w:val="24"/>
          <w:lang w:val="en-US"/>
        </w:rPr>
        <w:t>Thermo</w:t>
      </w:r>
      <w:proofErr w:type="spellEnd"/>
      <w:r w:rsidR="00060860" w:rsidRPr="007C749A">
        <w:rPr>
          <w:rFonts w:ascii="Times New Roman" w:hAnsi="Times New Roman" w:cs="Times New Roman"/>
          <w:sz w:val="24"/>
          <w:szCs w:val="24"/>
          <w:lang w:val="en-US"/>
        </w:rPr>
        <w:t xml:space="preserve"> Fisher</w:t>
      </w:r>
      <w:r w:rsidRPr="007C749A">
        <w:rPr>
          <w:rFonts w:ascii="Times New Roman" w:hAnsi="Times New Roman" w:cs="Times New Roman"/>
          <w:sz w:val="24"/>
          <w:szCs w:val="24"/>
          <w:lang w:val="en-US"/>
        </w:rPr>
        <w:t xml:space="preserve">. </w:t>
      </w:r>
      <w:r w:rsidRPr="007C749A">
        <w:rPr>
          <w:rFonts w:ascii="Times New Roman" w:hAnsi="Times New Roman" w:cs="Times New Roman"/>
          <w:b/>
          <w:sz w:val="24"/>
          <w:szCs w:val="24"/>
          <w:lang w:val="en-US"/>
        </w:rPr>
        <w:t>2B</w:t>
      </w:r>
      <w:r w:rsidRPr="007C749A">
        <w:rPr>
          <w:rFonts w:ascii="Times New Roman" w:hAnsi="Times New Roman" w:cs="Times New Roman"/>
          <w:sz w:val="24"/>
          <w:szCs w:val="24"/>
          <w:lang w:val="en-US"/>
        </w:rPr>
        <w:t xml:space="preserve"> Virtual MLVF analysis using sequencing data. </w:t>
      </w:r>
      <w:r w:rsidRPr="007C749A">
        <w:rPr>
          <w:rFonts w:ascii="Times New Roman" w:hAnsi="Times New Roman" w:cs="Times New Roman"/>
          <w:b/>
          <w:sz w:val="24"/>
          <w:szCs w:val="24"/>
          <w:lang w:val="en-US"/>
        </w:rPr>
        <w:t>2C</w:t>
      </w:r>
      <w:r w:rsidRPr="007C749A">
        <w:rPr>
          <w:rFonts w:ascii="Times New Roman" w:hAnsi="Times New Roman" w:cs="Times New Roman"/>
          <w:sz w:val="24"/>
          <w:szCs w:val="24"/>
          <w:lang w:val="en-US"/>
        </w:rPr>
        <w:t xml:space="preserve"> </w:t>
      </w:r>
      <w:r w:rsidR="00C33596" w:rsidRPr="007C749A">
        <w:rPr>
          <w:rFonts w:ascii="Times New Roman" w:hAnsi="Times New Roman" w:cs="Times New Roman"/>
          <w:sz w:val="24"/>
          <w:szCs w:val="24"/>
          <w:lang w:val="en-US"/>
        </w:rPr>
        <w:t>E</w:t>
      </w:r>
      <w:r w:rsidRPr="007C749A">
        <w:rPr>
          <w:rFonts w:ascii="Times New Roman" w:hAnsi="Times New Roman" w:cs="Times New Roman"/>
          <w:sz w:val="24"/>
          <w:szCs w:val="24"/>
          <w:lang w:val="en-US"/>
        </w:rPr>
        <w:t>xample of multiplex PCR analysis using mixture of 9 primer pairs</w:t>
      </w:r>
    </w:p>
    <w:p w14:paraId="2C241EFD" w14:textId="77777777" w:rsidR="008C1689" w:rsidRPr="007C749A" w:rsidRDefault="00F926F7" w:rsidP="00AA7C0F">
      <w:pPr>
        <w:spacing w:line="360" w:lineRule="auto"/>
        <w:rPr>
          <w:rFonts w:ascii="Times New Roman" w:hAnsi="Times New Roman" w:cs="Times New Roman"/>
          <w:sz w:val="24"/>
          <w:szCs w:val="24"/>
          <w:lang w:val="en-US"/>
        </w:rPr>
      </w:pPr>
      <w:r w:rsidRPr="007C749A">
        <w:rPr>
          <w:rFonts w:ascii="Times New Roman" w:hAnsi="Times New Roman" w:cs="Times New Roman"/>
          <w:b/>
          <w:sz w:val="24"/>
          <w:szCs w:val="24"/>
          <w:lang w:val="en-US"/>
        </w:rPr>
        <w:t xml:space="preserve">Figure </w:t>
      </w:r>
      <w:r w:rsidR="00C33596" w:rsidRPr="007C749A">
        <w:rPr>
          <w:rFonts w:ascii="Times New Roman" w:hAnsi="Times New Roman" w:cs="Times New Roman"/>
          <w:b/>
          <w:sz w:val="24"/>
          <w:szCs w:val="24"/>
          <w:lang w:val="en-US"/>
        </w:rPr>
        <w:t>3</w:t>
      </w:r>
      <w:r w:rsidRPr="007C749A">
        <w:rPr>
          <w:rFonts w:ascii="Times New Roman" w:hAnsi="Times New Roman" w:cs="Times New Roman"/>
          <w:sz w:val="24"/>
          <w:szCs w:val="24"/>
          <w:lang w:val="en-US"/>
        </w:rPr>
        <w:t xml:space="preserve"> </w:t>
      </w:r>
      <w:r w:rsidR="00C33596" w:rsidRPr="007C749A">
        <w:rPr>
          <w:rFonts w:ascii="Times New Roman" w:hAnsi="Times New Roman" w:cs="Times New Roman"/>
          <w:sz w:val="24"/>
          <w:szCs w:val="24"/>
          <w:lang w:val="en-US"/>
        </w:rPr>
        <w:t xml:space="preserve">Comparison of </w:t>
      </w:r>
      <w:r w:rsidR="00D72FE9" w:rsidRPr="007C749A">
        <w:rPr>
          <w:rFonts w:ascii="Times New Roman" w:hAnsi="Times New Roman" w:cs="Times New Roman"/>
          <w:sz w:val="24"/>
          <w:szCs w:val="24"/>
          <w:lang w:val="en-US"/>
        </w:rPr>
        <w:t>PFGE</w:t>
      </w:r>
      <w:r w:rsidR="00C33596" w:rsidRPr="007C749A">
        <w:rPr>
          <w:rFonts w:ascii="Times New Roman" w:hAnsi="Times New Roman" w:cs="Times New Roman"/>
          <w:sz w:val="24"/>
          <w:szCs w:val="24"/>
          <w:lang w:val="en-US"/>
        </w:rPr>
        <w:t xml:space="preserve"> analysis and MLVF typing</w:t>
      </w:r>
    </w:p>
    <w:p w14:paraId="6685B2D8" w14:textId="77777777" w:rsidR="008C1689" w:rsidRPr="007C749A" w:rsidRDefault="00345AE8" w:rsidP="00402F9C">
      <w:pPr>
        <w:spacing w:line="360" w:lineRule="auto"/>
        <w:rPr>
          <w:rFonts w:ascii="Times New Roman" w:hAnsi="Times New Roman" w:cs="Times New Roman"/>
          <w:sz w:val="24"/>
          <w:szCs w:val="24"/>
          <w:lang w:val="en-US"/>
        </w:rPr>
      </w:pPr>
      <w:proofErr w:type="gramStart"/>
      <w:r w:rsidRPr="007C749A">
        <w:rPr>
          <w:rFonts w:ascii="Times New Roman" w:hAnsi="Times New Roman" w:cs="Times New Roman"/>
          <w:b/>
          <w:sz w:val="24"/>
          <w:szCs w:val="24"/>
          <w:lang w:val="en-US"/>
        </w:rPr>
        <w:t xml:space="preserve">Supplemental </w:t>
      </w:r>
      <w:r w:rsidR="00B31613" w:rsidRPr="007C749A">
        <w:rPr>
          <w:rFonts w:ascii="Times New Roman" w:hAnsi="Times New Roman" w:cs="Times New Roman"/>
          <w:b/>
          <w:sz w:val="24"/>
          <w:szCs w:val="24"/>
          <w:lang w:val="en-US"/>
        </w:rPr>
        <w:t>F</w:t>
      </w:r>
      <w:r w:rsidRPr="007C749A">
        <w:rPr>
          <w:rFonts w:ascii="Times New Roman" w:hAnsi="Times New Roman" w:cs="Times New Roman"/>
          <w:b/>
          <w:sz w:val="24"/>
          <w:szCs w:val="24"/>
          <w:lang w:val="en-US"/>
        </w:rPr>
        <w:t>igure 1</w:t>
      </w:r>
      <w:r w:rsidRPr="007C749A">
        <w:rPr>
          <w:rFonts w:ascii="Times New Roman" w:hAnsi="Times New Roman" w:cs="Times New Roman"/>
          <w:sz w:val="24"/>
          <w:szCs w:val="24"/>
          <w:lang w:val="en-US"/>
        </w:rPr>
        <w:t xml:space="preserve"> </w:t>
      </w:r>
      <w:r w:rsidR="0069000A" w:rsidRPr="007C749A">
        <w:rPr>
          <w:rFonts w:ascii="Times New Roman" w:hAnsi="Times New Roman" w:cs="Times New Roman"/>
          <w:sz w:val="24"/>
          <w:szCs w:val="24"/>
          <w:lang w:val="en-US"/>
        </w:rPr>
        <w:t>Genetic context of all nine tested loci (R1 to R9).</w:t>
      </w:r>
      <w:proofErr w:type="gramEnd"/>
    </w:p>
    <w:p w14:paraId="0121BC60" w14:textId="77777777" w:rsidR="00B31613" w:rsidRPr="007C749A" w:rsidRDefault="00B31613" w:rsidP="00B31613">
      <w:pPr>
        <w:spacing w:line="360" w:lineRule="auto"/>
        <w:rPr>
          <w:rFonts w:ascii="Times New Roman" w:hAnsi="Times New Roman" w:cs="Times New Roman"/>
          <w:sz w:val="24"/>
          <w:szCs w:val="24"/>
          <w:lang w:val="en-US"/>
        </w:rPr>
      </w:pPr>
      <w:r w:rsidRPr="007C749A">
        <w:rPr>
          <w:rFonts w:ascii="Times New Roman" w:hAnsi="Times New Roman" w:cs="Times New Roman"/>
          <w:sz w:val="24"/>
          <w:szCs w:val="24"/>
          <w:lang w:val="en-US"/>
        </w:rPr>
        <w:t xml:space="preserve">For every locus (R1-R9) containing repeated sequences, repeated units </w:t>
      </w:r>
      <w:proofErr w:type="gramStart"/>
      <w:r w:rsidRPr="007C749A">
        <w:rPr>
          <w:rFonts w:ascii="Times New Roman" w:hAnsi="Times New Roman" w:cs="Times New Roman"/>
          <w:sz w:val="24"/>
          <w:szCs w:val="24"/>
          <w:lang w:val="en-US"/>
        </w:rPr>
        <w:t>are  presented</w:t>
      </w:r>
      <w:proofErr w:type="gramEnd"/>
      <w:r w:rsidRPr="007C749A">
        <w:rPr>
          <w:rFonts w:ascii="Times New Roman" w:hAnsi="Times New Roman" w:cs="Times New Roman"/>
          <w:sz w:val="24"/>
          <w:szCs w:val="24"/>
          <w:lang w:val="en-US"/>
        </w:rPr>
        <w:t xml:space="preserve"> as alignments. Differences in nucleotide sequences between repeated units (SNPs) </w:t>
      </w:r>
      <w:r w:rsidR="009C09FA" w:rsidRPr="007C749A">
        <w:rPr>
          <w:rFonts w:ascii="Times New Roman" w:hAnsi="Times New Roman" w:cs="Times New Roman"/>
          <w:sz w:val="24"/>
          <w:szCs w:val="24"/>
          <w:lang w:val="en-US"/>
        </w:rPr>
        <w:t xml:space="preserve">detected in 4195/05 or 1_2_62CV, CCUG39159, SK1138 </w:t>
      </w:r>
      <w:r w:rsidRPr="007C749A">
        <w:rPr>
          <w:rFonts w:ascii="Times New Roman" w:hAnsi="Times New Roman" w:cs="Times New Roman"/>
          <w:sz w:val="24"/>
          <w:szCs w:val="24"/>
          <w:lang w:val="en-US"/>
        </w:rPr>
        <w:t>are marked bold and underlined. Sequence below each alignment represents genomic context of the locus containing repeats. Primer sequences used in MLVF analysis are marked bold and underlined. Repeated units are in brackets, marked bold.</w:t>
      </w:r>
    </w:p>
    <w:p w14:paraId="4CDC9E4F" w14:textId="77777777" w:rsidR="0012108D" w:rsidRPr="007C749A" w:rsidRDefault="00345AE8" w:rsidP="0069000A">
      <w:pPr>
        <w:spacing w:line="360" w:lineRule="auto"/>
        <w:rPr>
          <w:rFonts w:ascii="Times New Roman" w:hAnsi="Times New Roman" w:cs="Times New Roman"/>
          <w:sz w:val="24"/>
          <w:szCs w:val="24"/>
          <w:lang w:val="en-US"/>
        </w:rPr>
      </w:pPr>
      <w:r w:rsidRPr="007C749A">
        <w:rPr>
          <w:rFonts w:ascii="Times New Roman" w:hAnsi="Times New Roman" w:cs="Times New Roman"/>
          <w:b/>
          <w:sz w:val="24"/>
          <w:szCs w:val="24"/>
          <w:lang w:val="en-US"/>
        </w:rPr>
        <w:t>Supplemental figure 2</w:t>
      </w:r>
      <w:r w:rsidR="0012108D" w:rsidRPr="007C749A">
        <w:rPr>
          <w:rFonts w:ascii="Times New Roman" w:hAnsi="Times New Roman" w:cs="Times New Roman"/>
          <w:sz w:val="24"/>
          <w:szCs w:val="24"/>
          <w:lang w:val="en-US"/>
        </w:rPr>
        <w:t xml:space="preserve"> </w:t>
      </w:r>
      <w:r w:rsidR="00B31613" w:rsidRPr="007C749A">
        <w:rPr>
          <w:rFonts w:ascii="Times New Roman" w:hAnsi="Times New Roman" w:cs="Times New Roman"/>
          <w:sz w:val="24"/>
          <w:szCs w:val="24"/>
          <w:lang w:val="en-US"/>
        </w:rPr>
        <w:t xml:space="preserve">MLVF analysis of SAG is highly </w:t>
      </w:r>
      <w:proofErr w:type="gramStart"/>
      <w:r w:rsidR="00B31613" w:rsidRPr="007C749A">
        <w:rPr>
          <w:rFonts w:ascii="Times New Roman" w:hAnsi="Times New Roman" w:cs="Times New Roman"/>
          <w:sz w:val="24"/>
          <w:szCs w:val="24"/>
          <w:lang w:val="en-US"/>
        </w:rPr>
        <w:t>group</w:t>
      </w:r>
      <w:proofErr w:type="gramEnd"/>
      <w:r w:rsidR="00B31613" w:rsidRPr="007C749A">
        <w:rPr>
          <w:rFonts w:ascii="Times New Roman" w:hAnsi="Times New Roman" w:cs="Times New Roman"/>
          <w:sz w:val="24"/>
          <w:szCs w:val="24"/>
          <w:lang w:val="en-US"/>
        </w:rPr>
        <w:t xml:space="preserve"> specific.</w:t>
      </w:r>
    </w:p>
    <w:p w14:paraId="7C54EB75" w14:textId="77777777" w:rsidR="00402F9C" w:rsidRPr="007C749A" w:rsidRDefault="0069000A" w:rsidP="0069000A">
      <w:pPr>
        <w:spacing w:line="360" w:lineRule="auto"/>
        <w:rPr>
          <w:rFonts w:ascii="Times New Roman" w:hAnsi="Times New Roman" w:cs="Times New Roman"/>
          <w:sz w:val="24"/>
          <w:szCs w:val="24"/>
          <w:lang w:val="en-US"/>
        </w:rPr>
      </w:pPr>
      <w:r w:rsidRPr="007C749A">
        <w:rPr>
          <w:rFonts w:ascii="Times New Roman" w:hAnsi="Times New Roman" w:cs="Times New Roman"/>
          <w:sz w:val="24"/>
          <w:szCs w:val="24"/>
          <w:lang w:val="en-US"/>
        </w:rPr>
        <w:t xml:space="preserve">To determine method specificity we performed the analysis using DNA isolated from multiple streptococcal species. MLVF patterns were observed for a few </w:t>
      </w:r>
      <w:proofErr w:type="spellStart"/>
      <w:r w:rsidRPr="007C749A">
        <w:rPr>
          <w:rFonts w:ascii="Times New Roman" w:hAnsi="Times New Roman" w:cs="Times New Roman"/>
          <w:sz w:val="24"/>
          <w:szCs w:val="24"/>
          <w:lang w:val="en-US"/>
        </w:rPr>
        <w:t>viridans</w:t>
      </w:r>
      <w:proofErr w:type="spellEnd"/>
      <w:r w:rsidRPr="007C749A">
        <w:rPr>
          <w:rFonts w:ascii="Times New Roman" w:hAnsi="Times New Roman" w:cs="Times New Roman"/>
          <w:sz w:val="24"/>
          <w:szCs w:val="24"/>
          <w:lang w:val="en-US"/>
        </w:rPr>
        <w:t xml:space="preserve"> strains, including </w:t>
      </w:r>
      <w:r w:rsidRPr="007C749A">
        <w:rPr>
          <w:rFonts w:ascii="Times New Roman" w:hAnsi="Times New Roman" w:cs="Times New Roman"/>
          <w:i/>
          <w:sz w:val="24"/>
          <w:szCs w:val="24"/>
          <w:lang w:val="en-US"/>
        </w:rPr>
        <w:t>Streptococcus mitis/</w:t>
      </w:r>
      <w:proofErr w:type="spellStart"/>
      <w:r w:rsidRPr="007C749A">
        <w:rPr>
          <w:rFonts w:ascii="Times New Roman" w:hAnsi="Times New Roman" w:cs="Times New Roman"/>
          <w:i/>
          <w:sz w:val="24"/>
          <w:szCs w:val="24"/>
          <w:lang w:val="en-US"/>
        </w:rPr>
        <w:t>oralis</w:t>
      </w:r>
      <w:proofErr w:type="spellEnd"/>
      <w:r w:rsidRPr="007C749A">
        <w:rPr>
          <w:rFonts w:ascii="Times New Roman" w:hAnsi="Times New Roman" w:cs="Times New Roman"/>
          <w:sz w:val="24"/>
          <w:szCs w:val="24"/>
          <w:lang w:val="en-US"/>
        </w:rPr>
        <w:t xml:space="preserve"> (1), </w:t>
      </w:r>
      <w:r w:rsidRPr="007C749A">
        <w:rPr>
          <w:rFonts w:ascii="Times New Roman" w:hAnsi="Times New Roman" w:cs="Times New Roman"/>
          <w:i/>
          <w:sz w:val="24"/>
          <w:szCs w:val="24"/>
          <w:lang w:val="en-US"/>
        </w:rPr>
        <w:t xml:space="preserve">Streptococcus </w:t>
      </w:r>
      <w:proofErr w:type="spellStart"/>
      <w:r w:rsidRPr="007C749A">
        <w:rPr>
          <w:rFonts w:ascii="Times New Roman" w:hAnsi="Times New Roman" w:cs="Times New Roman"/>
          <w:i/>
          <w:sz w:val="24"/>
          <w:szCs w:val="24"/>
          <w:lang w:val="en-US"/>
        </w:rPr>
        <w:t>parasanguinis</w:t>
      </w:r>
      <w:proofErr w:type="spellEnd"/>
      <w:r w:rsidRPr="007C749A">
        <w:rPr>
          <w:rFonts w:ascii="Times New Roman" w:hAnsi="Times New Roman" w:cs="Times New Roman"/>
          <w:sz w:val="24"/>
          <w:szCs w:val="24"/>
          <w:lang w:val="en-US"/>
        </w:rPr>
        <w:t xml:space="preserve"> (3), </w:t>
      </w:r>
      <w:r w:rsidRPr="007C749A">
        <w:rPr>
          <w:rFonts w:ascii="Times New Roman" w:hAnsi="Times New Roman" w:cs="Times New Roman"/>
          <w:i/>
          <w:sz w:val="24"/>
          <w:szCs w:val="24"/>
          <w:lang w:val="en-US"/>
        </w:rPr>
        <w:t xml:space="preserve">Streptococcus </w:t>
      </w:r>
      <w:proofErr w:type="spellStart"/>
      <w:r w:rsidRPr="007C749A">
        <w:rPr>
          <w:rFonts w:ascii="Times New Roman" w:hAnsi="Times New Roman" w:cs="Times New Roman"/>
          <w:i/>
          <w:sz w:val="24"/>
          <w:szCs w:val="24"/>
          <w:lang w:val="en-US"/>
        </w:rPr>
        <w:t>sanguinis</w:t>
      </w:r>
      <w:proofErr w:type="spellEnd"/>
      <w:r w:rsidRPr="007C749A">
        <w:rPr>
          <w:rFonts w:ascii="Times New Roman" w:hAnsi="Times New Roman" w:cs="Times New Roman"/>
          <w:sz w:val="24"/>
          <w:szCs w:val="24"/>
          <w:lang w:val="en-US"/>
        </w:rPr>
        <w:t xml:space="preserve"> (4) and </w:t>
      </w:r>
      <w:r w:rsidRPr="007C749A">
        <w:rPr>
          <w:rFonts w:ascii="Times New Roman" w:hAnsi="Times New Roman" w:cs="Times New Roman"/>
          <w:i/>
          <w:sz w:val="24"/>
          <w:szCs w:val="24"/>
          <w:lang w:val="en-US"/>
        </w:rPr>
        <w:t xml:space="preserve">Streptococcus </w:t>
      </w:r>
      <w:proofErr w:type="spellStart"/>
      <w:r w:rsidRPr="007C749A">
        <w:rPr>
          <w:rFonts w:ascii="Times New Roman" w:hAnsi="Times New Roman" w:cs="Times New Roman"/>
          <w:i/>
          <w:sz w:val="24"/>
          <w:szCs w:val="24"/>
          <w:lang w:val="en-US"/>
        </w:rPr>
        <w:t>salivarius</w:t>
      </w:r>
      <w:proofErr w:type="spellEnd"/>
      <w:r w:rsidRPr="007C749A">
        <w:rPr>
          <w:rFonts w:ascii="Times New Roman" w:hAnsi="Times New Roman" w:cs="Times New Roman"/>
          <w:sz w:val="24"/>
          <w:szCs w:val="24"/>
          <w:lang w:val="en-US"/>
        </w:rPr>
        <w:t xml:space="preserve"> (5). More often PCR products were obtained among β-hemolytic streptococci of group C or G (12-15). However, obtained MLVF patterns were almost identical for the whole group of strains. We observed MLVF patterns neither for </w:t>
      </w:r>
      <w:r w:rsidRPr="007C749A">
        <w:rPr>
          <w:rFonts w:ascii="Times New Roman" w:hAnsi="Times New Roman" w:cs="Times New Roman"/>
          <w:i/>
          <w:sz w:val="24"/>
          <w:szCs w:val="24"/>
          <w:lang w:val="en-US"/>
        </w:rPr>
        <w:t>Streptococcus pyogenes</w:t>
      </w:r>
      <w:r w:rsidRPr="007C749A">
        <w:rPr>
          <w:rFonts w:ascii="Times New Roman" w:hAnsi="Times New Roman" w:cs="Times New Roman"/>
          <w:sz w:val="24"/>
          <w:szCs w:val="24"/>
          <w:lang w:val="en-US"/>
        </w:rPr>
        <w:t xml:space="preserve"> (16) or </w:t>
      </w:r>
      <w:r w:rsidRPr="007C749A">
        <w:rPr>
          <w:rFonts w:ascii="Times New Roman" w:hAnsi="Times New Roman" w:cs="Times New Roman"/>
          <w:i/>
          <w:sz w:val="24"/>
          <w:szCs w:val="24"/>
          <w:lang w:val="en-US"/>
        </w:rPr>
        <w:t xml:space="preserve">Streptococcus </w:t>
      </w:r>
      <w:proofErr w:type="spellStart"/>
      <w:r w:rsidRPr="007C749A">
        <w:rPr>
          <w:rFonts w:ascii="Times New Roman" w:hAnsi="Times New Roman" w:cs="Times New Roman"/>
          <w:i/>
          <w:sz w:val="24"/>
          <w:szCs w:val="24"/>
          <w:lang w:val="en-US"/>
        </w:rPr>
        <w:t>agalactiae</w:t>
      </w:r>
      <w:proofErr w:type="spellEnd"/>
      <w:r w:rsidRPr="007C749A">
        <w:rPr>
          <w:rFonts w:ascii="Times New Roman" w:hAnsi="Times New Roman" w:cs="Times New Roman"/>
          <w:sz w:val="24"/>
          <w:szCs w:val="24"/>
          <w:lang w:val="en-US"/>
        </w:rPr>
        <w:t xml:space="preserve"> (17).</w:t>
      </w:r>
    </w:p>
    <w:p w14:paraId="1A8C29B0" w14:textId="77777777" w:rsidR="00B31613" w:rsidRPr="007C749A" w:rsidRDefault="00B31613" w:rsidP="0069000A">
      <w:pPr>
        <w:spacing w:line="360" w:lineRule="auto"/>
        <w:rPr>
          <w:rFonts w:ascii="Times New Roman" w:hAnsi="Times New Roman" w:cs="Times New Roman"/>
          <w:sz w:val="24"/>
          <w:szCs w:val="24"/>
          <w:lang w:val="en-US"/>
        </w:rPr>
      </w:pPr>
    </w:p>
    <w:p w14:paraId="7E61E384" w14:textId="77777777" w:rsidR="00975C32" w:rsidRPr="007C749A" w:rsidRDefault="00C071CD" w:rsidP="008C1689">
      <w:pPr>
        <w:pStyle w:val="Akapitzlist"/>
        <w:spacing w:after="0" w:line="240" w:lineRule="auto"/>
        <w:ind w:hanging="720"/>
        <w:rPr>
          <w:rFonts w:ascii="Times New Roman" w:hAnsi="Times New Roman" w:cs="Times New Roman"/>
          <w:b/>
          <w:sz w:val="24"/>
          <w:szCs w:val="24"/>
          <w:lang w:val="en-US"/>
        </w:rPr>
      </w:pPr>
      <w:r w:rsidRPr="007C749A">
        <w:rPr>
          <w:rFonts w:ascii="Times New Roman" w:hAnsi="Times New Roman" w:cs="Times New Roman"/>
          <w:b/>
          <w:sz w:val="24"/>
          <w:szCs w:val="24"/>
          <w:lang w:val="en-US"/>
        </w:rPr>
        <w:lastRenderedPageBreak/>
        <w:t>References</w:t>
      </w:r>
    </w:p>
    <w:p w14:paraId="38BD7057" w14:textId="77777777" w:rsidR="00316F1D" w:rsidRPr="007C749A" w:rsidRDefault="00316F1D" w:rsidP="008C1689">
      <w:pPr>
        <w:pStyle w:val="Akapitzlist"/>
        <w:spacing w:after="0" w:line="240" w:lineRule="auto"/>
        <w:ind w:hanging="720"/>
        <w:rPr>
          <w:rFonts w:ascii="Times New Roman" w:hAnsi="Times New Roman"/>
          <w:b/>
          <w:sz w:val="24"/>
          <w:lang w:val="en-US"/>
        </w:rPr>
      </w:pPr>
    </w:p>
    <w:p w14:paraId="0B800090" w14:textId="77777777" w:rsidR="008C30BC" w:rsidRPr="007C749A" w:rsidRDefault="008C30BC" w:rsidP="008C30BC">
      <w:pPr>
        <w:pStyle w:val="Akapitzlist"/>
        <w:spacing w:after="0" w:line="360" w:lineRule="auto"/>
        <w:ind w:left="0" w:firstLine="560"/>
        <w:rPr>
          <w:rFonts w:ascii="Times New Roman" w:hAnsi="Times New Roman" w:cs="Times New Roman"/>
          <w:sz w:val="24"/>
          <w:szCs w:val="24"/>
          <w:lang w:val="en-US"/>
        </w:rPr>
      </w:pPr>
      <w:r w:rsidRPr="007C749A">
        <w:rPr>
          <w:rFonts w:ascii="Times New Roman" w:hAnsi="Times New Roman" w:cs="Times New Roman"/>
          <w:sz w:val="24"/>
          <w:szCs w:val="24"/>
          <w:lang w:val="en-US"/>
        </w:rPr>
        <w:fldChar w:fldCharType="begin"/>
      </w:r>
      <w:r w:rsidRPr="007C749A">
        <w:rPr>
          <w:rFonts w:ascii="Times New Roman" w:hAnsi="Times New Roman" w:cs="Times New Roman"/>
          <w:sz w:val="24"/>
          <w:szCs w:val="24"/>
          <w:lang w:val="en-US"/>
        </w:rPr>
        <w:instrText xml:space="preserve"> ADDIN EN.REFLIST </w:instrText>
      </w:r>
      <w:r w:rsidRPr="007C749A">
        <w:rPr>
          <w:rFonts w:ascii="Times New Roman" w:hAnsi="Times New Roman" w:cs="Times New Roman"/>
          <w:sz w:val="24"/>
          <w:szCs w:val="24"/>
          <w:lang w:val="en-US"/>
        </w:rPr>
        <w:fldChar w:fldCharType="separate"/>
      </w:r>
      <w:r w:rsidRPr="007C749A">
        <w:rPr>
          <w:rFonts w:ascii="Times New Roman" w:hAnsi="Times New Roman" w:cs="Times New Roman"/>
          <w:b/>
          <w:sz w:val="24"/>
          <w:szCs w:val="24"/>
          <w:lang w:val="en-US"/>
        </w:rPr>
        <w:t>Olson A.B., H. Kent, C.D. Sibley, M.E. Grinwis, P. Mabon, C. Ouellette, S. Tyson, M. Graham, S.D. Tyler, G. Van Domselaar and others</w:t>
      </w:r>
      <w:r w:rsidRPr="007C749A">
        <w:rPr>
          <w:rFonts w:ascii="Times New Roman" w:hAnsi="Times New Roman" w:cs="Times New Roman"/>
          <w:sz w:val="24"/>
          <w:szCs w:val="24"/>
          <w:lang w:val="en-US"/>
        </w:rPr>
        <w:t xml:space="preserve">. 2013. Phylogenetic relationship and virulence inference of Streptococcus Anginosus Group: curated annotation and whole-genome comparative analysis support distinct species designation. </w:t>
      </w:r>
      <w:r w:rsidRPr="007C749A">
        <w:rPr>
          <w:rFonts w:ascii="Times New Roman" w:hAnsi="Times New Roman" w:cs="Times New Roman"/>
          <w:i/>
          <w:sz w:val="24"/>
          <w:szCs w:val="24"/>
          <w:lang w:val="en-US"/>
        </w:rPr>
        <w:t>BMC Genomics</w:t>
      </w:r>
      <w:r w:rsidRPr="007C749A">
        <w:rPr>
          <w:rFonts w:ascii="Times New Roman" w:hAnsi="Times New Roman" w:cs="Times New Roman"/>
          <w:sz w:val="24"/>
          <w:szCs w:val="24"/>
          <w:lang w:val="en-US"/>
        </w:rPr>
        <w:t>, 14: 895.</w:t>
      </w:r>
    </w:p>
    <w:p w14:paraId="161E913F" w14:textId="77777777" w:rsidR="008C30BC" w:rsidRPr="007C749A" w:rsidRDefault="008C30BC" w:rsidP="008C30BC">
      <w:pPr>
        <w:pStyle w:val="Akapitzlist"/>
        <w:spacing w:after="0" w:line="360" w:lineRule="auto"/>
        <w:ind w:left="0" w:firstLine="560"/>
        <w:rPr>
          <w:rFonts w:ascii="Times New Roman" w:hAnsi="Times New Roman" w:cs="Times New Roman"/>
          <w:sz w:val="24"/>
          <w:szCs w:val="24"/>
          <w:lang w:val="en-US"/>
        </w:rPr>
      </w:pPr>
      <w:r w:rsidRPr="007C749A">
        <w:rPr>
          <w:rFonts w:ascii="Times New Roman" w:hAnsi="Times New Roman" w:cs="Times New Roman"/>
          <w:b/>
          <w:sz w:val="24"/>
          <w:szCs w:val="24"/>
          <w:lang w:val="en-US"/>
        </w:rPr>
        <w:t>Thompson C.C., V.E. Emmel, E.L. Fonseca, M.A. Marin and A.C. Vicente</w:t>
      </w:r>
      <w:r w:rsidRPr="007C749A">
        <w:rPr>
          <w:rFonts w:ascii="Times New Roman" w:hAnsi="Times New Roman" w:cs="Times New Roman"/>
          <w:sz w:val="24"/>
          <w:szCs w:val="24"/>
          <w:lang w:val="en-US"/>
        </w:rPr>
        <w:t xml:space="preserve">. 2013. Streptococcal taxonomy based on genome sequence analyses. </w:t>
      </w:r>
      <w:r w:rsidRPr="007C749A">
        <w:rPr>
          <w:rFonts w:ascii="Times New Roman" w:hAnsi="Times New Roman" w:cs="Times New Roman"/>
          <w:i/>
          <w:sz w:val="24"/>
          <w:szCs w:val="24"/>
          <w:lang w:val="en-US"/>
        </w:rPr>
        <w:t>F1000Res</w:t>
      </w:r>
      <w:r w:rsidRPr="007C749A">
        <w:rPr>
          <w:rFonts w:ascii="Times New Roman" w:hAnsi="Times New Roman" w:cs="Times New Roman"/>
          <w:sz w:val="24"/>
          <w:szCs w:val="24"/>
          <w:lang w:val="en-US"/>
        </w:rPr>
        <w:t>, 2: 67.</w:t>
      </w:r>
    </w:p>
    <w:p w14:paraId="63A08E94" w14:textId="77777777" w:rsidR="008C30BC" w:rsidRPr="007C749A" w:rsidRDefault="008C30BC" w:rsidP="008C30BC">
      <w:pPr>
        <w:pStyle w:val="Akapitzlist"/>
        <w:spacing w:after="0" w:line="360" w:lineRule="auto"/>
        <w:ind w:left="0" w:firstLine="560"/>
        <w:rPr>
          <w:rFonts w:ascii="Times New Roman" w:hAnsi="Times New Roman" w:cs="Times New Roman"/>
          <w:sz w:val="24"/>
          <w:szCs w:val="24"/>
          <w:lang w:val="en-US"/>
        </w:rPr>
      </w:pPr>
      <w:r w:rsidRPr="007C749A">
        <w:rPr>
          <w:rFonts w:ascii="Times New Roman" w:hAnsi="Times New Roman" w:cs="Times New Roman"/>
          <w:b/>
          <w:sz w:val="24"/>
          <w:szCs w:val="24"/>
          <w:lang w:val="en-US"/>
        </w:rPr>
        <w:t>Poole P.M. and G. Wilson</w:t>
      </w:r>
      <w:r w:rsidRPr="007C749A">
        <w:rPr>
          <w:rFonts w:ascii="Times New Roman" w:hAnsi="Times New Roman" w:cs="Times New Roman"/>
          <w:sz w:val="24"/>
          <w:szCs w:val="24"/>
          <w:lang w:val="en-US"/>
        </w:rPr>
        <w:t xml:space="preserve">. 1979. Occurrence and cultural features of </w:t>
      </w:r>
      <w:r w:rsidRPr="007C749A">
        <w:rPr>
          <w:rFonts w:ascii="Times New Roman" w:hAnsi="Times New Roman" w:cs="Times New Roman"/>
          <w:i/>
          <w:sz w:val="24"/>
          <w:szCs w:val="24"/>
          <w:lang w:val="en-US"/>
        </w:rPr>
        <w:t xml:space="preserve">Streptococcus milleri </w:t>
      </w:r>
      <w:r w:rsidRPr="007C749A">
        <w:rPr>
          <w:rFonts w:ascii="Times New Roman" w:hAnsi="Times New Roman" w:cs="Times New Roman"/>
          <w:sz w:val="24"/>
          <w:szCs w:val="24"/>
          <w:lang w:val="en-US"/>
        </w:rPr>
        <w:t xml:space="preserve">in various body sites. </w:t>
      </w:r>
      <w:r w:rsidRPr="007C749A">
        <w:rPr>
          <w:rFonts w:ascii="Times New Roman" w:hAnsi="Times New Roman" w:cs="Times New Roman"/>
          <w:i/>
          <w:sz w:val="24"/>
          <w:szCs w:val="24"/>
          <w:lang w:val="en-US"/>
        </w:rPr>
        <w:t>J Clin Pathol</w:t>
      </w:r>
      <w:r w:rsidRPr="007C749A">
        <w:rPr>
          <w:rFonts w:ascii="Times New Roman" w:hAnsi="Times New Roman" w:cs="Times New Roman"/>
          <w:sz w:val="24"/>
          <w:szCs w:val="24"/>
          <w:lang w:val="en-US"/>
        </w:rPr>
        <w:t>, 32: 764-768.</w:t>
      </w:r>
    </w:p>
    <w:p w14:paraId="405D36FB" w14:textId="77777777" w:rsidR="008C30BC" w:rsidRPr="007C749A" w:rsidRDefault="008C30BC" w:rsidP="008C30BC">
      <w:pPr>
        <w:pStyle w:val="Akapitzlist"/>
        <w:spacing w:after="0" w:line="360" w:lineRule="auto"/>
        <w:ind w:left="0" w:firstLine="560"/>
        <w:rPr>
          <w:rFonts w:ascii="Times New Roman" w:hAnsi="Times New Roman" w:cs="Times New Roman"/>
          <w:sz w:val="24"/>
          <w:szCs w:val="24"/>
          <w:lang w:val="en-US"/>
        </w:rPr>
      </w:pPr>
      <w:r w:rsidRPr="007C749A">
        <w:rPr>
          <w:rFonts w:ascii="Times New Roman" w:hAnsi="Times New Roman" w:cs="Times New Roman"/>
          <w:b/>
          <w:sz w:val="24"/>
          <w:szCs w:val="24"/>
          <w:lang w:val="en-US"/>
        </w:rPr>
        <w:t>Whiley R.A., D. Beighton, T.G. Winstanley, H.Y. Fraser and J.M. Hardie</w:t>
      </w:r>
      <w:r w:rsidRPr="007C749A">
        <w:rPr>
          <w:rFonts w:ascii="Times New Roman" w:hAnsi="Times New Roman" w:cs="Times New Roman"/>
          <w:sz w:val="24"/>
          <w:szCs w:val="24"/>
          <w:lang w:val="en-US"/>
        </w:rPr>
        <w:t xml:space="preserve">. 1992. </w:t>
      </w:r>
      <w:r w:rsidRPr="007C749A">
        <w:rPr>
          <w:rFonts w:ascii="Times New Roman" w:hAnsi="Times New Roman" w:cs="Times New Roman"/>
          <w:i/>
          <w:sz w:val="24"/>
          <w:szCs w:val="24"/>
          <w:lang w:val="en-US"/>
        </w:rPr>
        <w:t>Streptococcus intermedius</w:t>
      </w:r>
      <w:r w:rsidRPr="007C749A">
        <w:rPr>
          <w:rFonts w:ascii="Times New Roman" w:hAnsi="Times New Roman" w:cs="Times New Roman"/>
          <w:sz w:val="24"/>
          <w:szCs w:val="24"/>
          <w:lang w:val="en-US"/>
        </w:rPr>
        <w:t xml:space="preserve">, </w:t>
      </w:r>
      <w:r w:rsidRPr="007C749A">
        <w:rPr>
          <w:rFonts w:ascii="Times New Roman" w:hAnsi="Times New Roman" w:cs="Times New Roman"/>
          <w:i/>
          <w:sz w:val="24"/>
          <w:szCs w:val="24"/>
          <w:lang w:val="en-US"/>
        </w:rPr>
        <w:t>Streptococcus constellatus</w:t>
      </w:r>
      <w:r w:rsidRPr="007C749A">
        <w:rPr>
          <w:rFonts w:ascii="Times New Roman" w:hAnsi="Times New Roman" w:cs="Times New Roman"/>
          <w:sz w:val="24"/>
          <w:szCs w:val="24"/>
          <w:lang w:val="en-US"/>
        </w:rPr>
        <w:t xml:space="preserve">, and </w:t>
      </w:r>
      <w:r w:rsidRPr="007C749A">
        <w:rPr>
          <w:rFonts w:ascii="Times New Roman" w:hAnsi="Times New Roman" w:cs="Times New Roman"/>
          <w:i/>
          <w:sz w:val="24"/>
          <w:szCs w:val="24"/>
          <w:lang w:val="en-US"/>
        </w:rPr>
        <w:t>Streptococcus anginosus</w:t>
      </w:r>
      <w:r w:rsidRPr="007C749A">
        <w:rPr>
          <w:rFonts w:ascii="Times New Roman" w:hAnsi="Times New Roman" w:cs="Times New Roman"/>
          <w:sz w:val="24"/>
          <w:szCs w:val="24"/>
          <w:lang w:val="en-US"/>
        </w:rPr>
        <w:t xml:space="preserve"> (the </w:t>
      </w:r>
      <w:r w:rsidRPr="007C749A">
        <w:rPr>
          <w:rFonts w:ascii="Times New Roman" w:hAnsi="Times New Roman" w:cs="Times New Roman"/>
          <w:i/>
          <w:sz w:val="24"/>
          <w:szCs w:val="24"/>
          <w:lang w:val="en-US"/>
        </w:rPr>
        <w:t>Streptococcus milleri</w:t>
      </w:r>
      <w:r w:rsidRPr="007C749A">
        <w:rPr>
          <w:rFonts w:ascii="Times New Roman" w:hAnsi="Times New Roman" w:cs="Times New Roman"/>
          <w:sz w:val="24"/>
          <w:szCs w:val="24"/>
          <w:lang w:val="en-US"/>
        </w:rPr>
        <w:t xml:space="preserve"> group): association with different body sites and clinical infections. </w:t>
      </w:r>
      <w:r w:rsidRPr="007C749A">
        <w:rPr>
          <w:rFonts w:ascii="Times New Roman" w:hAnsi="Times New Roman" w:cs="Times New Roman"/>
          <w:i/>
          <w:sz w:val="24"/>
          <w:szCs w:val="24"/>
          <w:lang w:val="en-US"/>
        </w:rPr>
        <w:t>J Clin Microbiol</w:t>
      </w:r>
      <w:r w:rsidRPr="007C749A">
        <w:rPr>
          <w:rFonts w:ascii="Times New Roman" w:hAnsi="Times New Roman" w:cs="Times New Roman"/>
          <w:sz w:val="24"/>
          <w:szCs w:val="24"/>
          <w:lang w:val="en-US"/>
        </w:rPr>
        <w:t>, 30: 243-244.</w:t>
      </w:r>
    </w:p>
    <w:p w14:paraId="1F5AAD7D" w14:textId="77777777" w:rsidR="008C30BC" w:rsidRPr="007C749A" w:rsidRDefault="008C30BC" w:rsidP="008C30BC">
      <w:pPr>
        <w:pStyle w:val="Akapitzlist"/>
        <w:spacing w:after="0" w:line="360" w:lineRule="auto"/>
        <w:ind w:left="0" w:firstLine="560"/>
        <w:rPr>
          <w:rFonts w:ascii="Times New Roman" w:hAnsi="Times New Roman" w:cs="Times New Roman"/>
          <w:sz w:val="24"/>
          <w:szCs w:val="24"/>
          <w:lang w:val="en-US"/>
        </w:rPr>
      </w:pPr>
      <w:r w:rsidRPr="007C749A">
        <w:rPr>
          <w:rFonts w:ascii="Times New Roman" w:hAnsi="Times New Roman" w:cs="Times New Roman"/>
          <w:b/>
          <w:sz w:val="24"/>
          <w:szCs w:val="24"/>
          <w:lang w:val="en-US"/>
        </w:rPr>
        <w:t>Laupland K.B., T. Ross, D.L. Church and D.B. Gregson</w:t>
      </w:r>
      <w:r w:rsidRPr="007C749A">
        <w:rPr>
          <w:rFonts w:ascii="Times New Roman" w:hAnsi="Times New Roman" w:cs="Times New Roman"/>
          <w:sz w:val="24"/>
          <w:szCs w:val="24"/>
          <w:lang w:val="en-US"/>
        </w:rPr>
        <w:t xml:space="preserve">. 2006. Population-based surveillance of invasive pyogenic streptococcal infection in a large Canadian region. </w:t>
      </w:r>
      <w:r w:rsidRPr="007C749A">
        <w:rPr>
          <w:rFonts w:ascii="Times New Roman" w:hAnsi="Times New Roman" w:cs="Times New Roman"/>
          <w:i/>
          <w:sz w:val="24"/>
          <w:szCs w:val="24"/>
          <w:lang w:val="en-US"/>
        </w:rPr>
        <w:t>Clin Microbiol Infect</w:t>
      </w:r>
      <w:r w:rsidRPr="007C749A">
        <w:rPr>
          <w:rFonts w:ascii="Times New Roman" w:hAnsi="Times New Roman" w:cs="Times New Roman"/>
          <w:sz w:val="24"/>
          <w:szCs w:val="24"/>
          <w:lang w:val="en-US"/>
        </w:rPr>
        <w:t>, 12: 224-230.</w:t>
      </w:r>
    </w:p>
    <w:p w14:paraId="3A67FCAD" w14:textId="77777777" w:rsidR="008C30BC" w:rsidRPr="007C749A" w:rsidRDefault="008C30BC" w:rsidP="008C30BC">
      <w:pPr>
        <w:pStyle w:val="Akapitzlist"/>
        <w:spacing w:after="0" w:line="360" w:lineRule="auto"/>
        <w:ind w:left="0" w:firstLine="560"/>
        <w:rPr>
          <w:rFonts w:ascii="Times New Roman" w:hAnsi="Times New Roman" w:cs="Times New Roman"/>
          <w:sz w:val="24"/>
          <w:szCs w:val="24"/>
          <w:lang w:val="en-US"/>
        </w:rPr>
      </w:pPr>
      <w:r w:rsidRPr="007C749A">
        <w:rPr>
          <w:rFonts w:ascii="Times New Roman" w:hAnsi="Times New Roman" w:cs="Times New Roman"/>
          <w:b/>
          <w:sz w:val="24"/>
          <w:szCs w:val="24"/>
          <w:lang w:val="en-US"/>
        </w:rPr>
        <w:t>Claridge J.E., 3rd, S. Attorri, D.M. Musher, J. Hebert and S. Dunbar</w:t>
      </w:r>
      <w:r w:rsidRPr="007C749A">
        <w:rPr>
          <w:rFonts w:ascii="Times New Roman" w:hAnsi="Times New Roman" w:cs="Times New Roman"/>
          <w:sz w:val="24"/>
          <w:szCs w:val="24"/>
          <w:lang w:val="en-US"/>
        </w:rPr>
        <w:t xml:space="preserve">. 2001. </w:t>
      </w:r>
      <w:r w:rsidRPr="007C749A">
        <w:rPr>
          <w:rFonts w:ascii="Times New Roman" w:hAnsi="Times New Roman" w:cs="Times New Roman"/>
          <w:i/>
          <w:sz w:val="24"/>
          <w:szCs w:val="24"/>
          <w:lang w:val="en-US"/>
        </w:rPr>
        <w:t>Streptococcus intermedius, Streptococcus constellatus</w:t>
      </w:r>
      <w:r w:rsidRPr="007C749A">
        <w:rPr>
          <w:rFonts w:ascii="Times New Roman" w:hAnsi="Times New Roman" w:cs="Times New Roman"/>
          <w:sz w:val="24"/>
          <w:szCs w:val="24"/>
          <w:lang w:val="en-US"/>
        </w:rPr>
        <w:t xml:space="preserve">, and </w:t>
      </w:r>
      <w:r w:rsidRPr="007C749A">
        <w:rPr>
          <w:rFonts w:ascii="Times New Roman" w:hAnsi="Times New Roman" w:cs="Times New Roman"/>
          <w:i/>
          <w:sz w:val="24"/>
          <w:szCs w:val="24"/>
          <w:lang w:val="en-US"/>
        </w:rPr>
        <w:t>Streptococcus anginosus</w:t>
      </w:r>
      <w:r w:rsidRPr="007C749A">
        <w:rPr>
          <w:rFonts w:ascii="Times New Roman" w:hAnsi="Times New Roman" w:cs="Times New Roman"/>
          <w:sz w:val="24"/>
          <w:szCs w:val="24"/>
          <w:lang w:val="en-US"/>
        </w:rPr>
        <w:t xml:space="preserve"> ("</w:t>
      </w:r>
      <w:r w:rsidRPr="007C749A">
        <w:rPr>
          <w:rFonts w:ascii="Times New Roman" w:hAnsi="Times New Roman" w:cs="Times New Roman"/>
          <w:i/>
          <w:sz w:val="24"/>
          <w:szCs w:val="24"/>
          <w:lang w:val="en-US"/>
        </w:rPr>
        <w:t xml:space="preserve">Streptococcus milleri </w:t>
      </w:r>
      <w:r w:rsidRPr="007C749A">
        <w:rPr>
          <w:rFonts w:ascii="Times New Roman" w:hAnsi="Times New Roman" w:cs="Times New Roman"/>
          <w:sz w:val="24"/>
          <w:szCs w:val="24"/>
          <w:lang w:val="en-US"/>
        </w:rPr>
        <w:t xml:space="preserve">group") are of different clinical importance and are not equally associated with abscess. </w:t>
      </w:r>
      <w:r w:rsidRPr="007C749A">
        <w:rPr>
          <w:rFonts w:ascii="Times New Roman" w:hAnsi="Times New Roman" w:cs="Times New Roman"/>
          <w:i/>
          <w:sz w:val="24"/>
          <w:szCs w:val="24"/>
          <w:lang w:val="en-US"/>
        </w:rPr>
        <w:t>Clin Infect Dis</w:t>
      </w:r>
      <w:r w:rsidRPr="007C749A">
        <w:rPr>
          <w:rFonts w:ascii="Times New Roman" w:hAnsi="Times New Roman" w:cs="Times New Roman"/>
          <w:sz w:val="24"/>
          <w:szCs w:val="24"/>
          <w:lang w:val="en-US"/>
        </w:rPr>
        <w:t>, 32: 1511-1515.</w:t>
      </w:r>
    </w:p>
    <w:p w14:paraId="18587142" w14:textId="77777777" w:rsidR="008C30BC" w:rsidRPr="007C749A" w:rsidRDefault="008C30BC" w:rsidP="008C30BC">
      <w:pPr>
        <w:pStyle w:val="Akapitzlist"/>
        <w:spacing w:after="0" w:line="360" w:lineRule="auto"/>
        <w:ind w:left="0" w:firstLine="560"/>
        <w:rPr>
          <w:rFonts w:ascii="Times New Roman" w:hAnsi="Times New Roman" w:cs="Times New Roman"/>
          <w:sz w:val="24"/>
          <w:szCs w:val="24"/>
        </w:rPr>
      </w:pPr>
      <w:r w:rsidRPr="007C749A">
        <w:rPr>
          <w:rFonts w:ascii="Times New Roman" w:hAnsi="Times New Roman" w:cs="Times New Roman"/>
          <w:b/>
          <w:sz w:val="24"/>
          <w:szCs w:val="24"/>
          <w:lang w:val="en-US"/>
        </w:rPr>
        <w:t>Kohler W.</w:t>
      </w:r>
      <w:r w:rsidRPr="007C749A">
        <w:rPr>
          <w:rFonts w:ascii="Times New Roman" w:hAnsi="Times New Roman" w:cs="Times New Roman"/>
          <w:sz w:val="24"/>
          <w:szCs w:val="24"/>
          <w:lang w:val="en-US"/>
        </w:rPr>
        <w:t xml:space="preserve"> 2007. The present state of species within the genera </w:t>
      </w:r>
      <w:r w:rsidRPr="007C749A">
        <w:rPr>
          <w:rFonts w:ascii="Times New Roman" w:hAnsi="Times New Roman" w:cs="Times New Roman"/>
          <w:i/>
          <w:sz w:val="24"/>
          <w:szCs w:val="24"/>
          <w:lang w:val="en-US"/>
        </w:rPr>
        <w:t>Streptococcus</w:t>
      </w:r>
      <w:r w:rsidRPr="007C749A">
        <w:rPr>
          <w:rFonts w:ascii="Times New Roman" w:hAnsi="Times New Roman" w:cs="Times New Roman"/>
          <w:sz w:val="24"/>
          <w:szCs w:val="24"/>
          <w:lang w:val="en-US"/>
        </w:rPr>
        <w:t xml:space="preserve"> and </w:t>
      </w:r>
      <w:r w:rsidRPr="007C749A">
        <w:rPr>
          <w:rFonts w:ascii="Times New Roman" w:hAnsi="Times New Roman" w:cs="Times New Roman"/>
          <w:i/>
          <w:sz w:val="24"/>
          <w:szCs w:val="24"/>
          <w:lang w:val="en-US"/>
        </w:rPr>
        <w:t>Enterococcus</w:t>
      </w:r>
      <w:r w:rsidRPr="007C749A">
        <w:rPr>
          <w:rFonts w:ascii="Times New Roman" w:hAnsi="Times New Roman" w:cs="Times New Roman"/>
          <w:sz w:val="24"/>
          <w:szCs w:val="24"/>
          <w:lang w:val="en-US"/>
        </w:rPr>
        <w:t xml:space="preserve">. </w:t>
      </w:r>
      <w:r w:rsidRPr="007C749A">
        <w:rPr>
          <w:rFonts w:ascii="Times New Roman" w:hAnsi="Times New Roman" w:cs="Times New Roman"/>
          <w:i/>
          <w:sz w:val="24"/>
          <w:szCs w:val="24"/>
        </w:rPr>
        <w:t>Int J Med Microbiol</w:t>
      </w:r>
      <w:r w:rsidRPr="007C749A">
        <w:rPr>
          <w:rFonts w:ascii="Times New Roman" w:hAnsi="Times New Roman" w:cs="Times New Roman"/>
          <w:sz w:val="24"/>
          <w:szCs w:val="24"/>
        </w:rPr>
        <w:t>, 297: 133-150.</w:t>
      </w:r>
    </w:p>
    <w:p w14:paraId="699BB3EF" w14:textId="77777777" w:rsidR="008C30BC" w:rsidRPr="007C749A" w:rsidRDefault="008C30BC" w:rsidP="008C30BC">
      <w:pPr>
        <w:pStyle w:val="Akapitzlist"/>
        <w:spacing w:after="0" w:line="360" w:lineRule="auto"/>
        <w:ind w:left="0" w:firstLine="560"/>
        <w:rPr>
          <w:rFonts w:ascii="Times New Roman" w:hAnsi="Times New Roman" w:cs="Times New Roman"/>
          <w:sz w:val="24"/>
          <w:szCs w:val="24"/>
          <w:lang w:val="en-US"/>
        </w:rPr>
      </w:pPr>
      <w:r w:rsidRPr="007C749A">
        <w:rPr>
          <w:rFonts w:ascii="Times New Roman" w:hAnsi="Times New Roman" w:cs="Times New Roman"/>
          <w:b/>
          <w:sz w:val="24"/>
          <w:szCs w:val="24"/>
        </w:rPr>
        <w:t>Olender A., I. Letowska, M. Karynski, K. Kiernicka-Ciekot and K. Pels</w:t>
      </w:r>
      <w:r w:rsidRPr="007C749A">
        <w:rPr>
          <w:rFonts w:ascii="Times New Roman" w:hAnsi="Times New Roman" w:cs="Times New Roman"/>
          <w:sz w:val="24"/>
          <w:szCs w:val="24"/>
        </w:rPr>
        <w:t xml:space="preserve">. 2012. </w:t>
      </w:r>
      <w:r w:rsidRPr="007C749A">
        <w:rPr>
          <w:rFonts w:ascii="Times New Roman" w:hAnsi="Times New Roman" w:cs="Times New Roman"/>
          <w:sz w:val="24"/>
          <w:szCs w:val="24"/>
          <w:lang w:val="en-US"/>
        </w:rPr>
        <w:t xml:space="preserve">[Problems with identification of beta-hemolytic streptococcus resistant to bacitracin isolated from patients with pharyngitis]. </w:t>
      </w:r>
      <w:r w:rsidRPr="007C749A">
        <w:rPr>
          <w:rFonts w:ascii="Times New Roman" w:hAnsi="Times New Roman" w:cs="Times New Roman"/>
          <w:i/>
          <w:sz w:val="24"/>
          <w:szCs w:val="24"/>
          <w:lang w:val="en-US"/>
        </w:rPr>
        <w:t>Med Dosw Mikrobiol</w:t>
      </w:r>
      <w:r w:rsidRPr="007C749A">
        <w:rPr>
          <w:rFonts w:ascii="Times New Roman" w:hAnsi="Times New Roman" w:cs="Times New Roman"/>
          <w:sz w:val="24"/>
          <w:szCs w:val="24"/>
          <w:lang w:val="en-US"/>
        </w:rPr>
        <w:t>, 64: 1-10.</w:t>
      </w:r>
    </w:p>
    <w:p w14:paraId="22062675" w14:textId="77777777" w:rsidR="008C30BC" w:rsidRPr="007C749A" w:rsidRDefault="008C30BC" w:rsidP="008C30BC">
      <w:pPr>
        <w:pStyle w:val="Akapitzlist"/>
        <w:spacing w:after="0" w:line="360" w:lineRule="auto"/>
        <w:ind w:left="0" w:firstLine="560"/>
        <w:rPr>
          <w:rFonts w:ascii="Times New Roman" w:hAnsi="Times New Roman" w:cs="Times New Roman"/>
          <w:sz w:val="24"/>
          <w:szCs w:val="24"/>
          <w:lang w:val="en-US"/>
        </w:rPr>
      </w:pPr>
      <w:r w:rsidRPr="007C749A">
        <w:rPr>
          <w:rFonts w:ascii="Times New Roman" w:hAnsi="Times New Roman" w:cs="Times New Roman"/>
          <w:b/>
          <w:sz w:val="24"/>
          <w:szCs w:val="24"/>
          <w:lang w:val="en-US"/>
        </w:rPr>
        <w:t>Woods K., D. Beighton and J.L. Klein</w:t>
      </w:r>
      <w:r w:rsidRPr="007C749A">
        <w:rPr>
          <w:rFonts w:ascii="Times New Roman" w:hAnsi="Times New Roman" w:cs="Times New Roman"/>
          <w:sz w:val="24"/>
          <w:szCs w:val="24"/>
          <w:lang w:val="en-US"/>
        </w:rPr>
        <w:t>. 2014. Identification of the '</w:t>
      </w:r>
      <w:r w:rsidRPr="007C749A">
        <w:rPr>
          <w:rFonts w:ascii="Times New Roman" w:hAnsi="Times New Roman" w:cs="Times New Roman"/>
          <w:i/>
          <w:sz w:val="24"/>
          <w:szCs w:val="24"/>
          <w:lang w:val="en-US"/>
        </w:rPr>
        <w:t>Streptococcus anginosus</w:t>
      </w:r>
      <w:r w:rsidRPr="007C749A">
        <w:rPr>
          <w:rFonts w:ascii="Times New Roman" w:hAnsi="Times New Roman" w:cs="Times New Roman"/>
          <w:sz w:val="24"/>
          <w:szCs w:val="24"/>
          <w:lang w:val="en-US"/>
        </w:rPr>
        <w:t xml:space="preserve"> group' by matrix-assisted laser desorption ionization--time-of-flight mass spectrometry. </w:t>
      </w:r>
      <w:r w:rsidRPr="007C749A">
        <w:rPr>
          <w:rFonts w:ascii="Times New Roman" w:hAnsi="Times New Roman" w:cs="Times New Roman"/>
          <w:i/>
          <w:sz w:val="24"/>
          <w:szCs w:val="24"/>
          <w:lang w:val="en-US"/>
        </w:rPr>
        <w:t>J Med Microbiol</w:t>
      </w:r>
      <w:r w:rsidRPr="007C749A">
        <w:rPr>
          <w:rFonts w:ascii="Times New Roman" w:hAnsi="Times New Roman" w:cs="Times New Roman"/>
          <w:sz w:val="24"/>
          <w:szCs w:val="24"/>
          <w:lang w:val="en-US"/>
        </w:rPr>
        <w:t>, 63: 1143-1147.</w:t>
      </w:r>
    </w:p>
    <w:p w14:paraId="61E7B0C7" w14:textId="77777777" w:rsidR="008C30BC" w:rsidRPr="007C749A" w:rsidRDefault="008C30BC" w:rsidP="008C30BC">
      <w:pPr>
        <w:pStyle w:val="Akapitzlist"/>
        <w:spacing w:after="0" w:line="360" w:lineRule="auto"/>
        <w:ind w:left="0" w:firstLine="560"/>
        <w:rPr>
          <w:rFonts w:ascii="Times New Roman" w:hAnsi="Times New Roman" w:cs="Times New Roman"/>
          <w:sz w:val="24"/>
          <w:szCs w:val="24"/>
          <w:lang w:val="en-US"/>
        </w:rPr>
      </w:pPr>
      <w:r w:rsidRPr="007C749A">
        <w:rPr>
          <w:rFonts w:ascii="Times New Roman" w:hAnsi="Times New Roman" w:cs="Times New Roman"/>
          <w:b/>
          <w:sz w:val="24"/>
          <w:szCs w:val="24"/>
          <w:lang w:val="en-US"/>
        </w:rPr>
        <w:t>Chen J.H., K.K. She, O.Y. Wong, J.L. Teng, W.C. Yam, S.K. Lau, P.C. Woo, V.C. Cheng and K.Y. Yuen</w:t>
      </w:r>
      <w:r w:rsidRPr="007C749A">
        <w:rPr>
          <w:rFonts w:ascii="Times New Roman" w:hAnsi="Times New Roman" w:cs="Times New Roman"/>
          <w:sz w:val="24"/>
          <w:szCs w:val="24"/>
          <w:lang w:val="en-US"/>
        </w:rPr>
        <w:t xml:space="preserve">. 2015. Use of MALDI Biotyper plus ClinProTools mass spectra analysis for correct identification of </w:t>
      </w:r>
      <w:r w:rsidRPr="007C749A">
        <w:rPr>
          <w:rFonts w:ascii="Times New Roman" w:hAnsi="Times New Roman" w:cs="Times New Roman"/>
          <w:i/>
          <w:sz w:val="24"/>
          <w:szCs w:val="24"/>
          <w:lang w:val="en-US"/>
        </w:rPr>
        <w:t>Streptococcus pneumoniae</w:t>
      </w:r>
      <w:r w:rsidRPr="007C749A">
        <w:rPr>
          <w:rFonts w:ascii="Times New Roman" w:hAnsi="Times New Roman" w:cs="Times New Roman"/>
          <w:sz w:val="24"/>
          <w:szCs w:val="24"/>
          <w:lang w:val="en-US"/>
        </w:rPr>
        <w:t xml:space="preserve"> and </w:t>
      </w:r>
      <w:r w:rsidRPr="007C749A">
        <w:rPr>
          <w:rFonts w:ascii="Times New Roman" w:hAnsi="Times New Roman" w:cs="Times New Roman"/>
          <w:i/>
          <w:sz w:val="24"/>
          <w:szCs w:val="24"/>
          <w:lang w:val="en-US"/>
        </w:rPr>
        <w:t>Streptococcus mitis/oralis</w:t>
      </w:r>
      <w:r w:rsidRPr="007C749A">
        <w:rPr>
          <w:rFonts w:ascii="Times New Roman" w:hAnsi="Times New Roman" w:cs="Times New Roman"/>
          <w:sz w:val="24"/>
          <w:szCs w:val="24"/>
          <w:lang w:val="en-US"/>
        </w:rPr>
        <w:t xml:space="preserve">. </w:t>
      </w:r>
      <w:r w:rsidRPr="007C749A">
        <w:rPr>
          <w:rFonts w:ascii="Times New Roman" w:hAnsi="Times New Roman" w:cs="Times New Roman"/>
          <w:i/>
          <w:sz w:val="24"/>
          <w:szCs w:val="24"/>
          <w:lang w:val="en-US"/>
        </w:rPr>
        <w:t>J Clin Pathol</w:t>
      </w:r>
      <w:r w:rsidRPr="007C749A">
        <w:rPr>
          <w:rFonts w:ascii="Times New Roman" w:hAnsi="Times New Roman" w:cs="Times New Roman"/>
          <w:sz w:val="24"/>
          <w:szCs w:val="24"/>
          <w:lang w:val="en-US"/>
        </w:rPr>
        <w:t xml:space="preserve">, </w:t>
      </w:r>
    </w:p>
    <w:p w14:paraId="6F0F1AA9" w14:textId="77777777" w:rsidR="008C30BC" w:rsidRPr="007C749A" w:rsidRDefault="008C30BC" w:rsidP="008C30BC">
      <w:pPr>
        <w:pStyle w:val="Akapitzlist"/>
        <w:spacing w:after="0" w:line="360" w:lineRule="auto"/>
        <w:ind w:left="0" w:firstLine="560"/>
        <w:rPr>
          <w:rFonts w:ascii="Times New Roman" w:hAnsi="Times New Roman" w:cs="Times New Roman"/>
          <w:sz w:val="24"/>
          <w:szCs w:val="24"/>
          <w:lang w:val="en-US"/>
        </w:rPr>
      </w:pPr>
      <w:r w:rsidRPr="007C749A">
        <w:rPr>
          <w:rFonts w:ascii="Times New Roman" w:hAnsi="Times New Roman" w:cs="Times New Roman"/>
          <w:b/>
          <w:sz w:val="24"/>
          <w:szCs w:val="24"/>
          <w:lang w:val="en-US"/>
        </w:rPr>
        <w:lastRenderedPageBreak/>
        <w:t>Asam D. and B. Spellerberg</w:t>
      </w:r>
      <w:r w:rsidRPr="007C749A">
        <w:rPr>
          <w:rFonts w:ascii="Times New Roman" w:hAnsi="Times New Roman" w:cs="Times New Roman"/>
          <w:sz w:val="24"/>
          <w:szCs w:val="24"/>
          <w:lang w:val="en-US"/>
        </w:rPr>
        <w:t xml:space="preserve">. 2014. Molecular pathogenicity of </w:t>
      </w:r>
      <w:r w:rsidRPr="007C749A">
        <w:rPr>
          <w:rFonts w:ascii="Times New Roman" w:hAnsi="Times New Roman" w:cs="Times New Roman"/>
          <w:i/>
          <w:sz w:val="24"/>
          <w:szCs w:val="24"/>
          <w:lang w:val="en-US"/>
        </w:rPr>
        <w:t>Streptococcus anginosus</w:t>
      </w:r>
      <w:r w:rsidRPr="007C749A">
        <w:rPr>
          <w:rFonts w:ascii="Times New Roman" w:hAnsi="Times New Roman" w:cs="Times New Roman"/>
          <w:sz w:val="24"/>
          <w:szCs w:val="24"/>
          <w:lang w:val="en-US"/>
        </w:rPr>
        <w:t xml:space="preserve">. </w:t>
      </w:r>
      <w:r w:rsidRPr="007C749A">
        <w:rPr>
          <w:rFonts w:ascii="Times New Roman" w:hAnsi="Times New Roman" w:cs="Times New Roman"/>
          <w:i/>
          <w:sz w:val="24"/>
          <w:szCs w:val="24"/>
          <w:lang w:val="en-US"/>
        </w:rPr>
        <w:t>Mol Oral Microbiol</w:t>
      </w:r>
      <w:r w:rsidRPr="007C749A">
        <w:rPr>
          <w:rFonts w:ascii="Times New Roman" w:hAnsi="Times New Roman" w:cs="Times New Roman"/>
          <w:sz w:val="24"/>
          <w:szCs w:val="24"/>
          <w:lang w:val="en-US"/>
        </w:rPr>
        <w:t>, 29: 145-155.</w:t>
      </w:r>
    </w:p>
    <w:p w14:paraId="6603DB6A" w14:textId="77777777" w:rsidR="008C30BC" w:rsidRPr="007C749A" w:rsidRDefault="008C30BC" w:rsidP="008C30BC">
      <w:pPr>
        <w:pStyle w:val="Akapitzlist"/>
        <w:spacing w:after="0" w:line="360" w:lineRule="auto"/>
        <w:ind w:left="0" w:firstLine="560"/>
        <w:rPr>
          <w:rFonts w:ascii="Times New Roman" w:hAnsi="Times New Roman" w:cs="Times New Roman"/>
          <w:sz w:val="24"/>
          <w:szCs w:val="24"/>
          <w:lang w:val="en-US"/>
        </w:rPr>
      </w:pPr>
      <w:r w:rsidRPr="007C749A">
        <w:rPr>
          <w:rFonts w:ascii="Times New Roman" w:hAnsi="Times New Roman" w:cs="Times New Roman"/>
          <w:b/>
          <w:sz w:val="24"/>
          <w:szCs w:val="24"/>
          <w:lang w:val="en-US"/>
        </w:rPr>
        <w:t>Giuliano S., G. Rubini, A. Conte, P. Goldoni, M. Falcone, A. Vena, M. Venditti and S. Morelli</w:t>
      </w:r>
      <w:r w:rsidRPr="007C749A">
        <w:rPr>
          <w:rFonts w:ascii="Times New Roman" w:hAnsi="Times New Roman" w:cs="Times New Roman"/>
          <w:sz w:val="24"/>
          <w:szCs w:val="24"/>
          <w:lang w:val="en-US"/>
        </w:rPr>
        <w:t xml:space="preserve">. 2012. </w:t>
      </w:r>
      <w:r w:rsidRPr="007C749A">
        <w:rPr>
          <w:rFonts w:ascii="Times New Roman" w:hAnsi="Times New Roman" w:cs="Times New Roman"/>
          <w:i/>
          <w:sz w:val="24"/>
          <w:szCs w:val="24"/>
          <w:lang w:val="en-US"/>
        </w:rPr>
        <w:t>Streptococcus anginosus</w:t>
      </w:r>
      <w:r w:rsidRPr="007C749A">
        <w:rPr>
          <w:rFonts w:ascii="Times New Roman" w:hAnsi="Times New Roman" w:cs="Times New Roman"/>
          <w:sz w:val="24"/>
          <w:szCs w:val="24"/>
          <w:lang w:val="en-US"/>
        </w:rPr>
        <w:t xml:space="preserve"> group disseminated infection: case report and review of literature. </w:t>
      </w:r>
      <w:r w:rsidRPr="007C749A">
        <w:rPr>
          <w:rFonts w:ascii="Times New Roman" w:hAnsi="Times New Roman" w:cs="Times New Roman"/>
          <w:i/>
          <w:sz w:val="24"/>
          <w:szCs w:val="24"/>
          <w:lang w:val="en-US"/>
        </w:rPr>
        <w:t>Infez Med</w:t>
      </w:r>
      <w:r w:rsidRPr="007C749A">
        <w:rPr>
          <w:rFonts w:ascii="Times New Roman" w:hAnsi="Times New Roman" w:cs="Times New Roman"/>
          <w:sz w:val="24"/>
          <w:szCs w:val="24"/>
          <w:lang w:val="en-US"/>
        </w:rPr>
        <w:t>, 20: 145-154.</w:t>
      </w:r>
    </w:p>
    <w:p w14:paraId="75EFABD3" w14:textId="77777777" w:rsidR="008C30BC" w:rsidRPr="007C749A" w:rsidRDefault="008C30BC" w:rsidP="008C30BC">
      <w:pPr>
        <w:pStyle w:val="Akapitzlist"/>
        <w:spacing w:after="0" w:line="360" w:lineRule="auto"/>
        <w:ind w:left="0" w:firstLine="560"/>
        <w:rPr>
          <w:rFonts w:ascii="Times New Roman" w:hAnsi="Times New Roman" w:cs="Times New Roman"/>
          <w:sz w:val="24"/>
          <w:szCs w:val="24"/>
          <w:lang w:val="en-US"/>
        </w:rPr>
      </w:pPr>
      <w:r w:rsidRPr="007C749A">
        <w:rPr>
          <w:rFonts w:ascii="Times New Roman" w:hAnsi="Times New Roman" w:cs="Times New Roman"/>
          <w:b/>
          <w:sz w:val="24"/>
          <w:szCs w:val="24"/>
          <w:lang w:val="en-US"/>
        </w:rPr>
        <w:t>Jabalameli F., A. Mirsalehian, N. Sotoudeh, L. Jabalameli, M. Aligholi, B. Khoramian, M. Taherikalani and M. Emaneini</w:t>
      </w:r>
      <w:r w:rsidRPr="007C749A">
        <w:rPr>
          <w:rFonts w:ascii="Times New Roman" w:hAnsi="Times New Roman" w:cs="Times New Roman"/>
          <w:sz w:val="24"/>
          <w:szCs w:val="24"/>
          <w:lang w:val="en-US"/>
        </w:rPr>
        <w:t xml:space="preserve">. 2011. Multiple-locus variable number of tandem repeats (VNTR) fingerprinting (MLVF) and antibacterial resistance profiles of extended spectrum beta lactamase (ESBL) producing </w:t>
      </w:r>
      <w:r w:rsidRPr="007C749A">
        <w:rPr>
          <w:rFonts w:ascii="Times New Roman" w:hAnsi="Times New Roman" w:cs="Times New Roman"/>
          <w:i/>
          <w:sz w:val="24"/>
          <w:szCs w:val="24"/>
          <w:lang w:val="en-US"/>
        </w:rPr>
        <w:t>Pseudomonas aeruginosa</w:t>
      </w:r>
      <w:r w:rsidRPr="007C749A">
        <w:rPr>
          <w:rFonts w:ascii="Times New Roman" w:hAnsi="Times New Roman" w:cs="Times New Roman"/>
          <w:sz w:val="24"/>
          <w:szCs w:val="24"/>
          <w:lang w:val="en-US"/>
        </w:rPr>
        <w:t xml:space="preserve"> among burnt patients in Tehran. </w:t>
      </w:r>
      <w:r w:rsidRPr="007C749A">
        <w:rPr>
          <w:rFonts w:ascii="Times New Roman" w:hAnsi="Times New Roman" w:cs="Times New Roman"/>
          <w:i/>
          <w:sz w:val="24"/>
          <w:szCs w:val="24"/>
          <w:lang w:val="en-US"/>
        </w:rPr>
        <w:t>Burns</w:t>
      </w:r>
      <w:r w:rsidRPr="007C749A">
        <w:rPr>
          <w:rFonts w:ascii="Times New Roman" w:hAnsi="Times New Roman" w:cs="Times New Roman"/>
          <w:sz w:val="24"/>
          <w:szCs w:val="24"/>
          <w:lang w:val="en-US"/>
        </w:rPr>
        <w:t>, 37: 1202-1207.</w:t>
      </w:r>
    </w:p>
    <w:p w14:paraId="3C4B1D18" w14:textId="77777777" w:rsidR="008C30BC" w:rsidRPr="007C749A" w:rsidRDefault="008C30BC" w:rsidP="008C30BC">
      <w:pPr>
        <w:pStyle w:val="Akapitzlist"/>
        <w:spacing w:after="0" w:line="360" w:lineRule="auto"/>
        <w:ind w:left="0" w:firstLine="560"/>
        <w:rPr>
          <w:rFonts w:ascii="Times New Roman" w:hAnsi="Times New Roman" w:cs="Times New Roman"/>
          <w:sz w:val="24"/>
          <w:szCs w:val="24"/>
          <w:lang w:val="en-US"/>
        </w:rPr>
      </w:pPr>
      <w:r w:rsidRPr="007C749A">
        <w:rPr>
          <w:rFonts w:ascii="Times New Roman" w:hAnsi="Times New Roman" w:cs="Times New Roman"/>
          <w:b/>
          <w:sz w:val="24"/>
          <w:szCs w:val="24"/>
          <w:lang w:val="en-US"/>
        </w:rPr>
        <w:t>Lindstedt B.A., M. Torpdahl, G. Vergnaud, S. Le Hello, F.X. Weill, E. Tietze, B. Malorny, D.M. Prendergast, E. Ni Ghallchoir, R.F. Lista and others</w:t>
      </w:r>
      <w:r w:rsidRPr="007C749A">
        <w:rPr>
          <w:rFonts w:ascii="Times New Roman" w:hAnsi="Times New Roman" w:cs="Times New Roman"/>
          <w:sz w:val="24"/>
          <w:szCs w:val="24"/>
          <w:lang w:val="en-US"/>
        </w:rPr>
        <w:t xml:space="preserve">. 2013. Use of multilocus variable-number tandem repeat analysis (MLVA) in eight European countries, 2012. </w:t>
      </w:r>
      <w:r w:rsidRPr="007C749A">
        <w:rPr>
          <w:rFonts w:ascii="Times New Roman" w:hAnsi="Times New Roman" w:cs="Times New Roman"/>
          <w:i/>
          <w:sz w:val="24"/>
          <w:szCs w:val="24"/>
          <w:lang w:val="en-US"/>
        </w:rPr>
        <w:t>Euro Surveill</w:t>
      </w:r>
      <w:r w:rsidRPr="007C749A">
        <w:rPr>
          <w:rFonts w:ascii="Times New Roman" w:hAnsi="Times New Roman" w:cs="Times New Roman"/>
          <w:sz w:val="24"/>
          <w:szCs w:val="24"/>
          <w:lang w:val="en-US"/>
        </w:rPr>
        <w:t>, 18: 20385.</w:t>
      </w:r>
    </w:p>
    <w:p w14:paraId="2012CF6D" w14:textId="77777777" w:rsidR="008C30BC" w:rsidRPr="007C749A" w:rsidRDefault="008C30BC" w:rsidP="008C30BC">
      <w:pPr>
        <w:pStyle w:val="Akapitzlist"/>
        <w:spacing w:after="0" w:line="360" w:lineRule="auto"/>
        <w:ind w:left="0" w:firstLine="560"/>
        <w:rPr>
          <w:rFonts w:ascii="Times New Roman" w:hAnsi="Times New Roman" w:cs="Times New Roman"/>
          <w:sz w:val="24"/>
          <w:szCs w:val="24"/>
        </w:rPr>
      </w:pPr>
      <w:r w:rsidRPr="007C749A">
        <w:rPr>
          <w:rFonts w:ascii="Times New Roman" w:hAnsi="Times New Roman" w:cs="Times New Roman"/>
          <w:b/>
          <w:sz w:val="24"/>
          <w:szCs w:val="24"/>
          <w:lang w:val="en-US"/>
        </w:rPr>
        <w:t>Luczak-Kadlubowska A., A. Sabat, A. Tambic-Andrasevic, M. Payerl-Pal, J. Krzyszton-Russjan and W. Hryniewicz</w:t>
      </w:r>
      <w:r w:rsidRPr="007C749A">
        <w:rPr>
          <w:rFonts w:ascii="Times New Roman" w:hAnsi="Times New Roman" w:cs="Times New Roman"/>
          <w:sz w:val="24"/>
          <w:szCs w:val="24"/>
          <w:lang w:val="en-US"/>
        </w:rPr>
        <w:t xml:space="preserve">. 2008. Usefulness of multiple-locus VNTR fingerprinting in detection of clonality of community- and hospital-acquired </w:t>
      </w:r>
      <w:r w:rsidRPr="007C749A">
        <w:rPr>
          <w:rFonts w:ascii="Times New Roman" w:hAnsi="Times New Roman" w:cs="Times New Roman"/>
          <w:i/>
          <w:sz w:val="24"/>
          <w:szCs w:val="24"/>
          <w:lang w:val="en-US"/>
        </w:rPr>
        <w:t>Staphylococcus aureus</w:t>
      </w:r>
      <w:r w:rsidRPr="007C749A">
        <w:rPr>
          <w:rFonts w:ascii="Times New Roman" w:hAnsi="Times New Roman" w:cs="Times New Roman"/>
          <w:sz w:val="24"/>
          <w:szCs w:val="24"/>
          <w:lang w:val="en-US"/>
        </w:rPr>
        <w:t xml:space="preserve"> isolates. </w:t>
      </w:r>
      <w:r w:rsidRPr="007C749A">
        <w:rPr>
          <w:rFonts w:ascii="Times New Roman" w:hAnsi="Times New Roman" w:cs="Times New Roman"/>
          <w:i/>
          <w:sz w:val="24"/>
          <w:szCs w:val="24"/>
        </w:rPr>
        <w:t>Antonie Van Leeuwenhoek</w:t>
      </w:r>
      <w:r w:rsidRPr="007C749A">
        <w:rPr>
          <w:rFonts w:ascii="Times New Roman" w:hAnsi="Times New Roman" w:cs="Times New Roman"/>
          <w:sz w:val="24"/>
          <w:szCs w:val="24"/>
        </w:rPr>
        <w:t>, 94: 543-553.</w:t>
      </w:r>
    </w:p>
    <w:p w14:paraId="5F20D729" w14:textId="77777777" w:rsidR="008C30BC" w:rsidRPr="007C749A" w:rsidRDefault="008C30BC" w:rsidP="008C30BC">
      <w:pPr>
        <w:pStyle w:val="Akapitzlist"/>
        <w:spacing w:after="0" w:line="360" w:lineRule="auto"/>
        <w:ind w:left="0" w:firstLine="560"/>
        <w:rPr>
          <w:rFonts w:ascii="Times New Roman" w:hAnsi="Times New Roman" w:cs="Times New Roman"/>
          <w:sz w:val="24"/>
          <w:szCs w:val="24"/>
          <w:lang w:val="en-US"/>
        </w:rPr>
      </w:pPr>
      <w:r w:rsidRPr="007C749A">
        <w:rPr>
          <w:rFonts w:ascii="Times New Roman" w:hAnsi="Times New Roman" w:cs="Times New Roman"/>
          <w:b/>
          <w:sz w:val="24"/>
          <w:szCs w:val="24"/>
        </w:rPr>
        <w:t>Sadowy E., A. Sienko and W. Hryniewicz</w:t>
      </w:r>
      <w:r w:rsidRPr="007C749A">
        <w:rPr>
          <w:rFonts w:ascii="Times New Roman" w:hAnsi="Times New Roman" w:cs="Times New Roman"/>
          <w:sz w:val="24"/>
          <w:szCs w:val="24"/>
        </w:rPr>
        <w:t xml:space="preserve">. </w:t>
      </w:r>
      <w:r w:rsidRPr="007C749A">
        <w:rPr>
          <w:rFonts w:ascii="Times New Roman" w:hAnsi="Times New Roman" w:cs="Times New Roman"/>
          <w:sz w:val="24"/>
          <w:szCs w:val="24"/>
          <w:lang w:val="en-US"/>
        </w:rPr>
        <w:t xml:space="preserve">2011. Comparison of multilocus variable-number tandem-repeat analysis with multilocus sequence typing and pulsed-field gel electrophoresis for </w:t>
      </w:r>
      <w:r w:rsidRPr="007C749A">
        <w:rPr>
          <w:rFonts w:ascii="Times New Roman" w:hAnsi="Times New Roman" w:cs="Times New Roman"/>
          <w:i/>
          <w:sz w:val="24"/>
          <w:szCs w:val="24"/>
          <w:lang w:val="en-US"/>
        </w:rPr>
        <w:t>Enterococcus faecalis</w:t>
      </w:r>
      <w:r w:rsidRPr="007C749A">
        <w:rPr>
          <w:rFonts w:ascii="Times New Roman" w:hAnsi="Times New Roman" w:cs="Times New Roman"/>
          <w:sz w:val="24"/>
          <w:szCs w:val="24"/>
          <w:lang w:val="en-US"/>
        </w:rPr>
        <w:t xml:space="preserve">. </w:t>
      </w:r>
      <w:r w:rsidRPr="007C749A">
        <w:rPr>
          <w:rFonts w:ascii="Times New Roman" w:hAnsi="Times New Roman" w:cs="Times New Roman"/>
          <w:i/>
          <w:sz w:val="24"/>
          <w:szCs w:val="24"/>
          <w:lang w:val="en-US"/>
        </w:rPr>
        <w:t>Pol J Microbiol</w:t>
      </w:r>
      <w:r w:rsidRPr="007C749A">
        <w:rPr>
          <w:rFonts w:ascii="Times New Roman" w:hAnsi="Times New Roman" w:cs="Times New Roman"/>
          <w:sz w:val="24"/>
          <w:szCs w:val="24"/>
          <w:lang w:val="en-US"/>
        </w:rPr>
        <w:t>, 60: 335-339.</w:t>
      </w:r>
    </w:p>
    <w:p w14:paraId="61185A3D" w14:textId="77777777" w:rsidR="008C30BC" w:rsidRPr="007C749A" w:rsidRDefault="008C30BC" w:rsidP="008C30BC">
      <w:pPr>
        <w:pStyle w:val="Akapitzlist"/>
        <w:spacing w:after="0" w:line="360" w:lineRule="auto"/>
        <w:ind w:left="0" w:firstLine="560"/>
        <w:rPr>
          <w:rFonts w:ascii="Times New Roman" w:hAnsi="Times New Roman" w:cs="Times New Roman"/>
          <w:sz w:val="24"/>
          <w:szCs w:val="24"/>
          <w:lang w:val="en-US"/>
        </w:rPr>
      </w:pPr>
      <w:r w:rsidRPr="007C749A">
        <w:rPr>
          <w:rFonts w:ascii="Times New Roman" w:hAnsi="Times New Roman" w:cs="Times New Roman"/>
          <w:b/>
          <w:sz w:val="24"/>
          <w:szCs w:val="24"/>
          <w:lang w:val="en-US"/>
        </w:rPr>
        <w:t>Obszanska K., A.L. Borek, R. Izdebski, W. Hryniewicz and I. Sitkiewicz</w:t>
      </w:r>
      <w:r w:rsidRPr="007C749A">
        <w:rPr>
          <w:rFonts w:ascii="Times New Roman" w:hAnsi="Times New Roman" w:cs="Times New Roman"/>
          <w:sz w:val="24"/>
          <w:szCs w:val="24"/>
          <w:lang w:val="en-US"/>
        </w:rPr>
        <w:t xml:space="preserve">. 2011. Multilocus variable number tandem repeat analysis (MLVA) of </w:t>
      </w:r>
      <w:r w:rsidRPr="007C749A">
        <w:rPr>
          <w:rFonts w:ascii="Times New Roman" w:hAnsi="Times New Roman" w:cs="Times New Roman"/>
          <w:i/>
          <w:sz w:val="24"/>
          <w:szCs w:val="24"/>
          <w:lang w:val="en-US"/>
        </w:rPr>
        <w:t>Streptococcus pyogenes</w:t>
      </w:r>
      <w:r w:rsidRPr="007C749A">
        <w:rPr>
          <w:rFonts w:ascii="Times New Roman" w:hAnsi="Times New Roman" w:cs="Times New Roman"/>
          <w:sz w:val="24"/>
          <w:szCs w:val="24"/>
          <w:lang w:val="en-US"/>
        </w:rPr>
        <w:t xml:space="preserve">. </w:t>
      </w:r>
      <w:r w:rsidRPr="007C749A">
        <w:rPr>
          <w:rFonts w:ascii="Times New Roman" w:hAnsi="Times New Roman" w:cs="Times New Roman"/>
          <w:i/>
          <w:sz w:val="24"/>
          <w:szCs w:val="24"/>
          <w:lang w:val="en-US"/>
        </w:rPr>
        <w:t>J Microbiol Methods</w:t>
      </w:r>
      <w:r w:rsidRPr="007C749A">
        <w:rPr>
          <w:rFonts w:ascii="Times New Roman" w:hAnsi="Times New Roman" w:cs="Times New Roman"/>
          <w:sz w:val="24"/>
          <w:szCs w:val="24"/>
          <w:lang w:val="en-US"/>
        </w:rPr>
        <w:t>, 87: 143-149.</w:t>
      </w:r>
    </w:p>
    <w:p w14:paraId="32FED7A9" w14:textId="77777777" w:rsidR="008C30BC" w:rsidRPr="007C749A" w:rsidRDefault="008C30BC" w:rsidP="008C30BC">
      <w:pPr>
        <w:pStyle w:val="Akapitzlist"/>
        <w:spacing w:after="0" w:line="360" w:lineRule="auto"/>
        <w:ind w:left="0" w:firstLine="560"/>
        <w:rPr>
          <w:rFonts w:ascii="Times New Roman" w:hAnsi="Times New Roman" w:cs="Times New Roman"/>
          <w:sz w:val="24"/>
          <w:szCs w:val="24"/>
          <w:lang w:val="en-US"/>
        </w:rPr>
      </w:pPr>
      <w:r w:rsidRPr="007C749A">
        <w:rPr>
          <w:rFonts w:ascii="Times New Roman" w:hAnsi="Times New Roman" w:cs="Times New Roman"/>
          <w:b/>
          <w:sz w:val="24"/>
          <w:szCs w:val="24"/>
          <w:lang w:val="en-US"/>
        </w:rPr>
        <w:t>Obszanska K., A.L. Borek, W. Hryniewicz and I. Sitkiewicz</w:t>
      </w:r>
      <w:r w:rsidRPr="007C749A">
        <w:rPr>
          <w:rFonts w:ascii="Times New Roman" w:hAnsi="Times New Roman" w:cs="Times New Roman"/>
          <w:sz w:val="24"/>
          <w:szCs w:val="24"/>
          <w:lang w:val="en-US"/>
        </w:rPr>
        <w:t xml:space="preserve">. 2012. Multiple locus VNTR fingerprinting (MLVF) of </w:t>
      </w:r>
      <w:r w:rsidRPr="007C749A">
        <w:rPr>
          <w:rFonts w:ascii="Times New Roman" w:hAnsi="Times New Roman" w:cs="Times New Roman"/>
          <w:i/>
          <w:sz w:val="24"/>
          <w:szCs w:val="24"/>
          <w:lang w:val="en-US"/>
        </w:rPr>
        <w:t>Streptococcus pyogenes</w:t>
      </w:r>
      <w:r w:rsidRPr="007C749A">
        <w:rPr>
          <w:rFonts w:ascii="Times New Roman" w:hAnsi="Times New Roman" w:cs="Times New Roman"/>
          <w:sz w:val="24"/>
          <w:szCs w:val="24"/>
          <w:lang w:val="en-US"/>
        </w:rPr>
        <w:t xml:space="preserve">. </w:t>
      </w:r>
      <w:r w:rsidRPr="007C749A">
        <w:rPr>
          <w:rFonts w:ascii="Times New Roman" w:hAnsi="Times New Roman" w:cs="Times New Roman"/>
          <w:i/>
          <w:sz w:val="24"/>
          <w:szCs w:val="24"/>
          <w:lang w:val="en-US"/>
        </w:rPr>
        <w:t>Virulence</w:t>
      </w:r>
      <w:r w:rsidRPr="007C749A">
        <w:rPr>
          <w:rFonts w:ascii="Times New Roman" w:hAnsi="Times New Roman" w:cs="Times New Roman"/>
          <w:sz w:val="24"/>
          <w:szCs w:val="24"/>
          <w:lang w:val="en-US"/>
        </w:rPr>
        <w:t>, 3: 539-542.</w:t>
      </w:r>
    </w:p>
    <w:p w14:paraId="3A379A2F" w14:textId="77777777" w:rsidR="008C30BC" w:rsidRPr="007C749A" w:rsidRDefault="008C30BC" w:rsidP="008C30BC">
      <w:pPr>
        <w:pStyle w:val="Akapitzlist"/>
        <w:spacing w:after="0" w:line="360" w:lineRule="auto"/>
        <w:ind w:left="0" w:firstLine="560"/>
        <w:rPr>
          <w:rFonts w:ascii="Times New Roman" w:hAnsi="Times New Roman" w:cs="Times New Roman"/>
          <w:sz w:val="24"/>
          <w:szCs w:val="24"/>
          <w:lang w:val="en-US"/>
        </w:rPr>
      </w:pPr>
      <w:r w:rsidRPr="007C749A">
        <w:rPr>
          <w:rFonts w:ascii="Times New Roman" w:hAnsi="Times New Roman" w:cs="Times New Roman"/>
          <w:b/>
          <w:sz w:val="24"/>
          <w:szCs w:val="24"/>
          <w:lang w:val="en-US"/>
        </w:rPr>
        <w:t>Radtke A., B.A. Lindstedt, J.E. Afset and K. Bergh</w:t>
      </w:r>
      <w:r w:rsidRPr="007C749A">
        <w:rPr>
          <w:rFonts w:ascii="Times New Roman" w:hAnsi="Times New Roman" w:cs="Times New Roman"/>
          <w:sz w:val="24"/>
          <w:szCs w:val="24"/>
          <w:lang w:val="en-US"/>
        </w:rPr>
        <w:t xml:space="preserve">. 2010. Rapid multiple-locus variant-repeat assay (MLVA) for genotyping of </w:t>
      </w:r>
      <w:r w:rsidRPr="007C749A">
        <w:rPr>
          <w:rFonts w:ascii="Times New Roman" w:hAnsi="Times New Roman" w:cs="Times New Roman"/>
          <w:i/>
          <w:sz w:val="24"/>
          <w:szCs w:val="24"/>
          <w:lang w:val="en-US"/>
        </w:rPr>
        <w:t>Streptococcus agalactiae</w:t>
      </w:r>
      <w:r w:rsidRPr="007C749A">
        <w:rPr>
          <w:rFonts w:ascii="Times New Roman" w:hAnsi="Times New Roman" w:cs="Times New Roman"/>
          <w:sz w:val="24"/>
          <w:szCs w:val="24"/>
          <w:lang w:val="en-US"/>
        </w:rPr>
        <w:t xml:space="preserve">. </w:t>
      </w:r>
      <w:r w:rsidRPr="007C749A">
        <w:rPr>
          <w:rFonts w:ascii="Times New Roman" w:hAnsi="Times New Roman" w:cs="Times New Roman"/>
          <w:i/>
          <w:sz w:val="24"/>
          <w:szCs w:val="24"/>
          <w:lang w:val="en-US"/>
        </w:rPr>
        <w:t>J Clin Microbiol</w:t>
      </w:r>
      <w:r w:rsidRPr="007C749A">
        <w:rPr>
          <w:rFonts w:ascii="Times New Roman" w:hAnsi="Times New Roman" w:cs="Times New Roman"/>
          <w:sz w:val="24"/>
          <w:szCs w:val="24"/>
          <w:lang w:val="en-US"/>
        </w:rPr>
        <w:t>, 48: 2502-2508.</w:t>
      </w:r>
    </w:p>
    <w:p w14:paraId="6D182AD3" w14:textId="77777777" w:rsidR="008C30BC" w:rsidRPr="007C749A" w:rsidRDefault="008C30BC" w:rsidP="008C30BC">
      <w:pPr>
        <w:pStyle w:val="Akapitzlist"/>
        <w:spacing w:after="0" w:line="360" w:lineRule="auto"/>
        <w:ind w:left="0" w:firstLine="560"/>
        <w:rPr>
          <w:rFonts w:ascii="Times New Roman" w:hAnsi="Times New Roman" w:cs="Times New Roman"/>
          <w:sz w:val="24"/>
          <w:szCs w:val="24"/>
        </w:rPr>
      </w:pPr>
      <w:r w:rsidRPr="007C749A">
        <w:rPr>
          <w:rFonts w:ascii="Times New Roman" w:hAnsi="Times New Roman" w:cs="Times New Roman"/>
          <w:b/>
          <w:sz w:val="24"/>
          <w:szCs w:val="24"/>
          <w:lang w:val="en-US"/>
        </w:rPr>
        <w:t>Borek A.L., J. Wilemska, R. Izdebski, W. Hryniewicz and I. Sitkiewicz</w:t>
      </w:r>
      <w:r w:rsidRPr="007C749A">
        <w:rPr>
          <w:rFonts w:ascii="Times New Roman" w:hAnsi="Times New Roman" w:cs="Times New Roman"/>
          <w:sz w:val="24"/>
          <w:szCs w:val="24"/>
          <w:lang w:val="en-US"/>
        </w:rPr>
        <w:t xml:space="preserve">. 2011. A new rapid and cost-effective method for detection of phages, ICEs and virulence factors encoded by </w:t>
      </w:r>
      <w:r w:rsidRPr="007C749A">
        <w:rPr>
          <w:rFonts w:ascii="Times New Roman" w:hAnsi="Times New Roman" w:cs="Times New Roman"/>
          <w:i/>
          <w:sz w:val="24"/>
          <w:szCs w:val="24"/>
          <w:lang w:val="en-US"/>
        </w:rPr>
        <w:t>Streptococcus pyogenes</w:t>
      </w:r>
      <w:r w:rsidRPr="007C749A">
        <w:rPr>
          <w:rFonts w:ascii="Times New Roman" w:hAnsi="Times New Roman" w:cs="Times New Roman"/>
          <w:sz w:val="24"/>
          <w:szCs w:val="24"/>
          <w:lang w:val="en-US"/>
        </w:rPr>
        <w:t xml:space="preserve">. </w:t>
      </w:r>
      <w:r w:rsidRPr="007C749A">
        <w:rPr>
          <w:rFonts w:ascii="Times New Roman" w:hAnsi="Times New Roman" w:cs="Times New Roman"/>
          <w:i/>
          <w:sz w:val="24"/>
          <w:szCs w:val="24"/>
        </w:rPr>
        <w:t>Pol J Microbiol</w:t>
      </w:r>
      <w:r w:rsidRPr="007C749A">
        <w:rPr>
          <w:rFonts w:ascii="Times New Roman" w:hAnsi="Times New Roman" w:cs="Times New Roman"/>
          <w:sz w:val="24"/>
          <w:szCs w:val="24"/>
        </w:rPr>
        <w:t>, 60: 187-201.</w:t>
      </w:r>
    </w:p>
    <w:p w14:paraId="4B458E27" w14:textId="77777777" w:rsidR="008C30BC" w:rsidRPr="007C749A" w:rsidRDefault="008C30BC" w:rsidP="008C30BC">
      <w:pPr>
        <w:pStyle w:val="Akapitzlist"/>
        <w:spacing w:after="0" w:line="360" w:lineRule="auto"/>
        <w:ind w:left="0" w:firstLine="560"/>
        <w:rPr>
          <w:rFonts w:ascii="Times New Roman" w:hAnsi="Times New Roman" w:cs="Times New Roman"/>
          <w:sz w:val="24"/>
          <w:szCs w:val="24"/>
          <w:lang w:val="en-US"/>
        </w:rPr>
      </w:pPr>
      <w:r w:rsidRPr="007C749A">
        <w:rPr>
          <w:rFonts w:ascii="Times New Roman" w:hAnsi="Times New Roman" w:cs="Times New Roman"/>
          <w:b/>
          <w:sz w:val="24"/>
          <w:szCs w:val="24"/>
        </w:rPr>
        <w:t>Obszanska K., I. Kern-Zdanowicz and I. Sitkiewicz</w:t>
      </w:r>
      <w:r w:rsidRPr="007C749A">
        <w:rPr>
          <w:rFonts w:ascii="Times New Roman" w:hAnsi="Times New Roman" w:cs="Times New Roman"/>
          <w:sz w:val="24"/>
          <w:szCs w:val="24"/>
        </w:rPr>
        <w:t xml:space="preserve">. </w:t>
      </w:r>
      <w:r w:rsidRPr="007C749A">
        <w:rPr>
          <w:rFonts w:ascii="Times New Roman" w:hAnsi="Times New Roman" w:cs="Times New Roman"/>
          <w:sz w:val="24"/>
          <w:szCs w:val="24"/>
          <w:lang w:val="en-US"/>
        </w:rPr>
        <w:t xml:space="preserve">2015. Optimized Protocol for PFGE Analysis of Anginosus (milleri) Streptococci. </w:t>
      </w:r>
      <w:r w:rsidRPr="007C749A">
        <w:rPr>
          <w:rFonts w:ascii="Times New Roman" w:hAnsi="Times New Roman" w:cs="Times New Roman"/>
          <w:i/>
          <w:sz w:val="24"/>
          <w:szCs w:val="24"/>
          <w:lang w:val="en-US"/>
        </w:rPr>
        <w:t>Pol J Microbiol</w:t>
      </w:r>
      <w:r w:rsidRPr="007C749A">
        <w:rPr>
          <w:rFonts w:ascii="Times New Roman" w:hAnsi="Times New Roman" w:cs="Times New Roman"/>
          <w:sz w:val="24"/>
          <w:szCs w:val="24"/>
          <w:lang w:val="en-US"/>
        </w:rPr>
        <w:t>, 64: 61-64.</w:t>
      </w:r>
    </w:p>
    <w:p w14:paraId="1E03B766" w14:textId="77777777" w:rsidR="008C30BC" w:rsidRPr="007C749A" w:rsidRDefault="008C30BC" w:rsidP="008C30BC">
      <w:pPr>
        <w:pStyle w:val="Akapitzlist"/>
        <w:spacing w:after="0" w:line="360" w:lineRule="auto"/>
        <w:ind w:left="0" w:firstLine="560"/>
        <w:rPr>
          <w:rFonts w:ascii="Times New Roman" w:hAnsi="Times New Roman" w:cs="Times New Roman"/>
          <w:sz w:val="24"/>
          <w:szCs w:val="24"/>
          <w:lang w:val="en-US"/>
        </w:rPr>
      </w:pPr>
      <w:r w:rsidRPr="007C749A">
        <w:rPr>
          <w:rFonts w:ascii="Times New Roman" w:hAnsi="Times New Roman" w:cs="Times New Roman"/>
          <w:b/>
          <w:sz w:val="24"/>
          <w:szCs w:val="24"/>
          <w:lang w:val="en-US"/>
        </w:rPr>
        <w:lastRenderedPageBreak/>
        <w:t>Benson G.</w:t>
      </w:r>
      <w:r w:rsidRPr="007C749A">
        <w:rPr>
          <w:rFonts w:ascii="Times New Roman" w:hAnsi="Times New Roman" w:cs="Times New Roman"/>
          <w:sz w:val="24"/>
          <w:szCs w:val="24"/>
          <w:lang w:val="en-US"/>
        </w:rPr>
        <w:t xml:space="preserve"> 1999. Tandem repeats finder: a program to analyze DNA sequences. </w:t>
      </w:r>
      <w:r w:rsidRPr="007C749A">
        <w:rPr>
          <w:rFonts w:ascii="Times New Roman" w:hAnsi="Times New Roman" w:cs="Times New Roman"/>
          <w:i/>
          <w:sz w:val="24"/>
          <w:szCs w:val="24"/>
          <w:lang w:val="en-US"/>
        </w:rPr>
        <w:t>Nucleic Acids Res</w:t>
      </w:r>
      <w:r w:rsidRPr="007C749A">
        <w:rPr>
          <w:rFonts w:ascii="Times New Roman" w:hAnsi="Times New Roman" w:cs="Times New Roman"/>
          <w:sz w:val="24"/>
          <w:szCs w:val="24"/>
          <w:lang w:val="en-US"/>
        </w:rPr>
        <w:t>, 27: 573-580.</w:t>
      </w:r>
    </w:p>
    <w:p w14:paraId="7A047D22" w14:textId="77777777" w:rsidR="008C30BC" w:rsidRPr="007C749A" w:rsidRDefault="008C30BC" w:rsidP="008C30BC">
      <w:pPr>
        <w:pStyle w:val="Akapitzlist"/>
        <w:spacing w:after="0" w:line="360" w:lineRule="auto"/>
        <w:ind w:left="0" w:firstLine="560"/>
        <w:rPr>
          <w:rFonts w:ascii="Times New Roman" w:hAnsi="Times New Roman" w:cs="Times New Roman"/>
          <w:sz w:val="24"/>
          <w:szCs w:val="24"/>
          <w:lang w:val="en-US"/>
        </w:rPr>
      </w:pPr>
      <w:r w:rsidRPr="007C749A">
        <w:rPr>
          <w:rFonts w:ascii="Times New Roman" w:hAnsi="Times New Roman" w:cs="Times New Roman"/>
          <w:b/>
          <w:sz w:val="24"/>
          <w:szCs w:val="24"/>
          <w:lang w:val="en-US"/>
        </w:rPr>
        <w:t>Altschul S.F., W. Gish, W. Miller, E.W. Myers and D.J. Lipman</w:t>
      </w:r>
      <w:r w:rsidRPr="007C749A">
        <w:rPr>
          <w:rFonts w:ascii="Times New Roman" w:hAnsi="Times New Roman" w:cs="Times New Roman"/>
          <w:sz w:val="24"/>
          <w:szCs w:val="24"/>
          <w:lang w:val="en-US"/>
        </w:rPr>
        <w:t xml:space="preserve">. 1990. Basic local alignment search tool. </w:t>
      </w:r>
      <w:r w:rsidRPr="007C749A">
        <w:rPr>
          <w:rFonts w:ascii="Times New Roman" w:hAnsi="Times New Roman" w:cs="Times New Roman"/>
          <w:i/>
          <w:sz w:val="24"/>
          <w:szCs w:val="24"/>
          <w:lang w:val="en-US"/>
        </w:rPr>
        <w:t>J Mol Biol</w:t>
      </w:r>
      <w:r w:rsidRPr="007C749A">
        <w:rPr>
          <w:rFonts w:ascii="Times New Roman" w:hAnsi="Times New Roman" w:cs="Times New Roman"/>
          <w:sz w:val="24"/>
          <w:szCs w:val="24"/>
          <w:lang w:val="en-US"/>
        </w:rPr>
        <w:t>, 215: 403-410.</w:t>
      </w:r>
    </w:p>
    <w:p w14:paraId="7D42A24D" w14:textId="77777777" w:rsidR="008C30BC" w:rsidRPr="007C749A" w:rsidRDefault="008C30BC" w:rsidP="008C30BC">
      <w:pPr>
        <w:pStyle w:val="Akapitzlist"/>
        <w:spacing w:after="0" w:line="360" w:lineRule="auto"/>
        <w:ind w:left="0" w:firstLine="560"/>
        <w:rPr>
          <w:rFonts w:ascii="Times New Roman" w:hAnsi="Times New Roman" w:cs="Times New Roman"/>
          <w:sz w:val="24"/>
          <w:szCs w:val="24"/>
          <w:lang w:val="en-US"/>
        </w:rPr>
      </w:pPr>
    </w:p>
    <w:p w14:paraId="519D38BA" w14:textId="0D9F078F" w:rsidR="00975C32" w:rsidRDefault="008C30BC" w:rsidP="008C30BC">
      <w:pPr>
        <w:pStyle w:val="Akapitzlist"/>
        <w:spacing w:after="0" w:line="360" w:lineRule="auto"/>
        <w:ind w:hanging="140"/>
        <w:rPr>
          <w:rFonts w:ascii="Times New Roman" w:hAnsi="Times New Roman" w:cs="Times New Roman"/>
          <w:sz w:val="24"/>
          <w:szCs w:val="24"/>
          <w:lang w:val="en-US"/>
        </w:rPr>
      </w:pPr>
      <w:r w:rsidRPr="007C749A">
        <w:rPr>
          <w:rFonts w:ascii="Times New Roman" w:hAnsi="Times New Roman" w:cs="Times New Roman"/>
          <w:sz w:val="24"/>
          <w:szCs w:val="24"/>
          <w:lang w:val="en-US"/>
        </w:rPr>
        <w:fldChar w:fldCharType="end"/>
      </w:r>
      <w:bookmarkStart w:id="0" w:name="_GoBack"/>
      <w:bookmarkEnd w:id="0"/>
    </w:p>
    <w:sectPr w:rsidR="00975C32" w:rsidSect="00F53924">
      <w:headerReference w:type="default" r:id="rId10"/>
      <w:footerReference w:type="default" r:id="rId11"/>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DD99B8" w14:textId="77777777" w:rsidR="00E40EB4" w:rsidRDefault="00E40EB4" w:rsidP="0091321F">
      <w:pPr>
        <w:spacing w:after="0" w:line="240" w:lineRule="auto"/>
      </w:pPr>
      <w:r>
        <w:separator/>
      </w:r>
    </w:p>
  </w:endnote>
  <w:endnote w:type="continuationSeparator" w:id="0">
    <w:p w14:paraId="148C44E7" w14:textId="77777777" w:rsidR="00E40EB4" w:rsidRDefault="00E40EB4" w:rsidP="0091321F">
      <w:pPr>
        <w:spacing w:after="0" w:line="240" w:lineRule="auto"/>
      </w:pPr>
      <w:r>
        <w:continuationSeparator/>
      </w:r>
    </w:p>
  </w:endnote>
  <w:endnote w:type="continuationNotice" w:id="1">
    <w:p w14:paraId="6FC70CEB" w14:textId="77777777" w:rsidR="00E40EB4" w:rsidRDefault="00E40E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3932B" w14:textId="77777777" w:rsidR="00D75A56" w:rsidRDefault="00D75A5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DC4F6D" w14:textId="77777777" w:rsidR="00E40EB4" w:rsidRDefault="00E40EB4" w:rsidP="0091321F">
      <w:pPr>
        <w:spacing w:after="0" w:line="240" w:lineRule="auto"/>
      </w:pPr>
      <w:r>
        <w:separator/>
      </w:r>
    </w:p>
  </w:footnote>
  <w:footnote w:type="continuationSeparator" w:id="0">
    <w:p w14:paraId="748319EB" w14:textId="77777777" w:rsidR="00E40EB4" w:rsidRDefault="00E40EB4" w:rsidP="0091321F">
      <w:pPr>
        <w:spacing w:after="0" w:line="240" w:lineRule="auto"/>
      </w:pPr>
      <w:r>
        <w:continuationSeparator/>
      </w:r>
    </w:p>
  </w:footnote>
  <w:footnote w:type="continuationNotice" w:id="1">
    <w:p w14:paraId="0CF2AF12" w14:textId="77777777" w:rsidR="00E40EB4" w:rsidRDefault="00E40EB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DE726" w14:textId="77777777" w:rsidR="00D75A56" w:rsidRDefault="00D75A5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03124"/>
    <w:multiLevelType w:val="hybridMultilevel"/>
    <w:tmpl w:val="0E9CEC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C82546D"/>
    <w:multiLevelType w:val="hybridMultilevel"/>
    <w:tmpl w:val="F81605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7CF6175"/>
    <w:multiLevelType w:val="hybridMultilevel"/>
    <w:tmpl w:val="3B242D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7024D0F"/>
    <w:multiLevelType w:val="hybridMultilevel"/>
    <w:tmpl w:val="7660CB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PJM (2)&lt;/Style&gt;&lt;LeftDelim&gt;{&lt;/LeftDelim&gt;&lt;RightDelim&gt;}&lt;/RightDelim&gt;&lt;FontName&gt;Times New Roman&lt;/FontName&gt;&lt;FontSize&gt;12&lt;/FontSize&gt;&lt;ReflistTitle&gt;&lt;/ReflistTitle&gt;&lt;StartingRefnum&gt;1&lt;/StartingRefnum&gt;&lt;FirstLineIndent&gt;565&lt;/FirstLineIndent&gt;&lt;HangingIndent&gt;720&lt;/HangingIndent&gt;&lt;LineSpacing&gt;1&lt;/LineSpacing&gt;&lt;SpaceAfter&gt;0&lt;/SpaceAfter&gt;&lt;/ENLayout&gt;"/>
    <w:docVar w:name="EN.Libraries" w:val="&lt;ENLibraries&gt;&lt;Libraries&gt;&lt;item&gt;SAG MLVA.enl&lt;/item&gt;&lt;/Libraries&gt;&lt;/ENLibraries&gt;"/>
  </w:docVars>
  <w:rsids>
    <w:rsidRoot w:val="001C6EA9"/>
    <w:rsid w:val="00000972"/>
    <w:rsid w:val="000301A8"/>
    <w:rsid w:val="0004154A"/>
    <w:rsid w:val="0004187F"/>
    <w:rsid w:val="0004682E"/>
    <w:rsid w:val="00060860"/>
    <w:rsid w:val="00074755"/>
    <w:rsid w:val="00075804"/>
    <w:rsid w:val="000A2CC0"/>
    <w:rsid w:val="000D05F1"/>
    <w:rsid w:val="000E16AB"/>
    <w:rsid w:val="000E2B01"/>
    <w:rsid w:val="000E4D56"/>
    <w:rsid w:val="000F443E"/>
    <w:rsid w:val="00102EB9"/>
    <w:rsid w:val="0012108D"/>
    <w:rsid w:val="00126657"/>
    <w:rsid w:val="00127544"/>
    <w:rsid w:val="00143B92"/>
    <w:rsid w:val="00144A5C"/>
    <w:rsid w:val="00155232"/>
    <w:rsid w:val="00165869"/>
    <w:rsid w:val="0017378B"/>
    <w:rsid w:val="00186DE0"/>
    <w:rsid w:val="00191877"/>
    <w:rsid w:val="001A1720"/>
    <w:rsid w:val="001A64CB"/>
    <w:rsid w:val="001C2023"/>
    <w:rsid w:val="001C2393"/>
    <w:rsid w:val="001C6EA9"/>
    <w:rsid w:val="001E3E48"/>
    <w:rsid w:val="001F0F8E"/>
    <w:rsid w:val="001F1B99"/>
    <w:rsid w:val="001F22EB"/>
    <w:rsid w:val="001F7E14"/>
    <w:rsid w:val="00203048"/>
    <w:rsid w:val="0021123B"/>
    <w:rsid w:val="00214EBC"/>
    <w:rsid w:val="00217746"/>
    <w:rsid w:val="00224E4C"/>
    <w:rsid w:val="00230B30"/>
    <w:rsid w:val="00230ED7"/>
    <w:rsid w:val="002436B9"/>
    <w:rsid w:val="00244BBF"/>
    <w:rsid w:val="0025299A"/>
    <w:rsid w:val="00273B2A"/>
    <w:rsid w:val="002761C5"/>
    <w:rsid w:val="002768A5"/>
    <w:rsid w:val="00280B3D"/>
    <w:rsid w:val="00290940"/>
    <w:rsid w:val="00296CAC"/>
    <w:rsid w:val="002A72A7"/>
    <w:rsid w:val="002C48EC"/>
    <w:rsid w:val="002F6158"/>
    <w:rsid w:val="00301724"/>
    <w:rsid w:val="0030519E"/>
    <w:rsid w:val="0031171D"/>
    <w:rsid w:val="00316F1D"/>
    <w:rsid w:val="003206B3"/>
    <w:rsid w:val="00345AE8"/>
    <w:rsid w:val="00384EDA"/>
    <w:rsid w:val="00394868"/>
    <w:rsid w:val="004003F6"/>
    <w:rsid w:val="00402F9C"/>
    <w:rsid w:val="0040302D"/>
    <w:rsid w:val="00420511"/>
    <w:rsid w:val="00437961"/>
    <w:rsid w:val="00457087"/>
    <w:rsid w:val="0047530E"/>
    <w:rsid w:val="00475520"/>
    <w:rsid w:val="00491F39"/>
    <w:rsid w:val="00492A1E"/>
    <w:rsid w:val="00496689"/>
    <w:rsid w:val="004A1D79"/>
    <w:rsid w:val="004B5B92"/>
    <w:rsid w:val="004D26A7"/>
    <w:rsid w:val="004D3CB5"/>
    <w:rsid w:val="00502523"/>
    <w:rsid w:val="00550288"/>
    <w:rsid w:val="005615B6"/>
    <w:rsid w:val="0056196C"/>
    <w:rsid w:val="00563112"/>
    <w:rsid w:val="00582171"/>
    <w:rsid w:val="00596DFF"/>
    <w:rsid w:val="005A0B8A"/>
    <w:rsid w:val="005A5496"/>
    <w:rsid w:val="005C409D"/>
    <w:rsid w:val="005D61B1"/>
    <w:rsid w:val="005E1E38"/>
    <w:rsid w:val="005E4DA4"/>
    <w:rsid w:val="005F0AD4"/>
    <w:rsid w:val="005F0F6F"/>
    <w:rsid w:val="005F3984"/>
    <w:rsid w:val="005F3EA9"/>
    <w:rsid w:val="005F50B9"/>
    <w:rsid w:val="006122D7"/>
    <w:rsid w:val="006454FC"/>
    <w:rsid w:val="00646249"/>
    <w:rsid w:val="00670B56"/>
    <w:rsid w:val="00674F5A"/>
    <w:rsid w:val="00681592"/>
    <w:rsid w:val="0069000A"/>
    <w:rsid w:val="006A551C"/>
    <w:rsid w:val="006D1171"/>
    <w:rsid w:val="006D23EA"/>
    <w:rsid w:val="006D6F0C"/>
    <w:rsid w:val="006E39B2"/>
    <w:rsid w:val="006E7232"/>
    <w:rsid w:val="007072F0"/>
    <w:rsid w:val="00743467"/>
    <w:rsid w:val="007606E9"/>
    <w:rsid w:val="00766E80"/>
    <w:rsid w:val="00790900"/>
    <w:rsid w:val="00796E83"/>
    <w:rsid w:val="007A471D"/>
    <w:rsid w:val="007A5DCE"/>
    <w:rsid w:val="007A651B"/>
    <w:rsid w:val="007B06F1"/>
    <w:rsid w:val="007B1E95"/>
    <w:rsid w:val="007B44AB"/>
    <w:rsid w:val="007C366F"/>
    <w:rsid w:val="007C48F8"/>
    <w:rsid w:val="007C749A"/>
    <w:rsid w:val="007D66FC"/>
    <w:rsid w:val="007E17B8"/>
    <w:rsid w:val="007E6678"/>
    <w:rsid w:val="007F5CF2"/>
    <w:rsid w:val="007F5F08"/>
    <w:rsid w:val="007F6D5B"/>
    <w:rsid w:val="007F7C98"/>
    <w:rsid w:val="008008D8"/>
    <w:rsid w:val="008059C1"/>
    <w:rsid w:val="00816810"/>
    <w:rsid w:val="00821766"/>
    <w:rsid w:val="00825B85"/>
    <w:rsid w:val="0082781A"/>
    <w:rsid w:val="00833583"/>
    <w:rsid w:val="00836599"/>
    <w:rsid w:val="00850355"/>
    <w:rsid w:val="008567B0"/>
    <w:rsid w:val="00864747"/>
    <w:rsid w:val="00864B9F"/>
    <w:rsid w:val="00867C3F"/>
    <w:rsid w:val="00884027"/>
    <w:rsid w:val="00886422"/>
    <w:rsid w:val="00890710"/>
    <w:rsid w:val="008944CD"/>
    <w:rsid w:val="00896F33"/>
    <w:rsid w:val="008B0F57"/>
    <w:rsid w:val="008B228A"/>
    <w:rsid w:val="008C1689"/>
    <w:rsid w:val="008C30BC"/>
    <w:rsid w:val="008C55EC"/>
    <w:rsid w:val="008C7420"/>
    <w:rsid w:val="008D0EB0"/>
    <w:rsid w:val="00912E42"/>
    <w:rsid w:val="0091321F"/>
    <w:rsid w:val="00923617"/>
    <w:rsid w:val="00931F04"/>
    <w:rsid w:val="00937BAF"/>
    <w:rsid w:val="0094525F"/>
    <w:rsid w:val="00966D7A"/>
    <w:rsid w:val="00971FE5"/>
    <w:rsid w:val="00973FF6"/>
    <w:rsid w:val="00975C32"/>
    <w:rsid w:val="00980D2A"/>
    <w:rsid w:val="00992126"/>
    <w:rsid w:val="00997004"/>
    <w:rsid w:val="009B2521"/>
    <w:rsid w:val="009C09FA"/>
    <w:rsid w:val="009C2706"/>
    <w:rsid w:val="009C31D8"/>
    <w:rsid w:val="009D6F44"/>
    <w:rsid w:val="009E2CB2"/>
    <w:rsid w:val="009E37E0"/>
    <w:rsid w:val="009E43DC"/>
    <w:rsid w:val="009E7736"/>
    <w:rsid w:val="009F6736"/>
    <w:rsid w:val="00A1049D"/>
    <w:rsid w:val="00A14C2E"/>
    <w:rsid w:val="00A2119E"/>
    <w:rsid w:val="00A316B9"/>
    <w:rsid w:val="00A3628F"/>
    <w:rsid w:val="00A37AB3"/>
    <w:rsid w:val="00A63072"/>
    <w:rsid w:val="00A66EEC"/>
    <w:rsid w:val="00A8054E"/>
    <w:rsid w:val="00A97E2E"/>
    <w:rsid w:val="00AA7C0F"/>
    <w:rsid w:val="00AB1BDB"/>
    <w:rsid w:val="00B0025E"/>
    <w:rsid w:val="00B2279A"/>
    <w:rsid w:val="00B25F38"/>
    <w:rsid w:val="00B263CD"/>
    <w:rsid w:val="00B31613"/>
    <w:rsid w:val="00B37158"/>
    <w:rsid w:val="00B37F55"/>
    <w:rsid w:val="00B6379F"/>
    <w:rsid w:val="00B83C56"/>
    <w:rsid w:val="00B85343"/>
    <w:rsid w:val="00B93834"/>
    <w:rsid w:val="00B94629"/>
    <w:rsid w:val="00BA3E00"/>
    <w:rsid w:val="00BC2DE3"/>
    <w:rsid w:val="00BD0443"/>
    <w:rsid w:val="00BD1310"/>
    <w:rsid w:val="00BE5460"/>
    <w:rsid w:val="00C071CD"/>
    <w:rsid w:val="00C17A0D"/>
    <w:rsid w:val="00C17A60"/>
    <w:rsid w:val="00C17DCC"/>
    <w:rsid w:val="00C33596"/>
    <w:rsid w:val="00C4527E"/>
    <w:rsid w:val="00C50CCC"/>
    <w:rsid w:val="00C5758F"/>
    <w:rsid w:val="00C72EE6"/>
    <w:rsid w:val="00C72FE4"/>
    <w:rsid w:val="00C7649B"/>
    <w:rsid w:val="00C97520"/>
    <w:rsid w:val="00CA6FC2"/>
    <w:rsid w:val="00CB572D"/>
    <w:rsid w:val="00CD0168"/>
    <w:rsid w:val="00CD53EF"/>
    <w:rsid w:val="00CD7073"/>
    <w:rsid w:val="00CF5D7D"/>
    <w:rsid w:val="00CF5EF0"/>
    <w:rsid w:val="00D045A5"/>
    <w:rsid w:val="00D64A37"/>
    <w:rsid w:val="00D65864"/>
    <w:rsid w:val="00D659B2"/>
    <w:rsid w:val="00D70E42"/>
    <w:rsid w:val="00D721E8"/>
    <w:rsid w:val="00D72FE9"/>
    <w:rsid w:val="00D75A56"/>
    <w:rsid w:val="00D91DF1"/>
    <w:rsid w:val="00DA150A"/>
    <w:rsid w:val="00DA5B2A"/>
    <w:rsid w:val="00DB3617"/>
    <w:rsid w:val="00DB4829"/>
    <w:rsid w:val="00DB523E"/>
    <w:rsid w:val="00DC6B98"/>
    <w:rsid w:val="00E062CD"/>
    <w:rsid w:val="00E11446"/>
    <w:rsid w:val="00E25F21"/>
    <w:rsid w:val="00E30715"/>
    <w:rsid w:val="00E40EB4"/>
    <w:rsid w:val="00E51557"/>
    <w:rsid w:val="00E52F6A"/>
    <w:rsid w:val="00E537DE"/>
    <w:rsid w:val="00E673E0"/>
    <w:rsid w:val="00E6773D"/>
    <w:rsid w:val="00E772A5"/>
    <w:rsid w:val="00E937D0"/>
    <w:rsid w:val="00EC66BC"/>
    <w:rsid w:val="00EC698C"/>
    <w:rsid w:val="00EE3840"/>
    <w:rsid w:val="00EE7B6F"/>
    <w:rsid w:val="00EF191E"/>
    <w:rsid w:val="00EF2635"/>
    <w:rsid w:val="00EF534E"/>
    <w:rsid w:val="00F05A6A"/>
    <w:rsid w:val="00F20544"/>
    <w:rsid w:val="00F222C4"/>
    <w:rsid w:val="00F45A0C"/>
    <w:rsid w:val="00F50A7B"/>
    <w:rsid w:val="00F53924"/>
    <w:rsid w:val="00F548C5"/>
    <w:rsid w:val="00F54D65"/>
    <w:rsid w:val="00F80B9C"/>
    <w:rsid w:val="00F81A97"/>
    <w:rsid w:val="00F81C2E"/>
    <w:rsid w:val="00F926F7"/>
    <w:rsid w:val="00F9569C"/>
    <w:rsid w:val="00FA2E1B"/>
    <w:rsid w:val="00FA7B05"/>
    <w:rsid w:val="00FB798F"/>
    <w:rsid w:val="00FB7E99"/>
    <w:rsid w:val="00FC3C0E"/>
    <w:rsid w:val="00FE2ED8"/>
    <w:rsid w:val="30CDC5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64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6EA9"/>
    <w:rPr>
      <w:rFonts w:ascii="Calibri" w:eastAsia="Times New Roman"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F0F8E"/>
    <w:pPr>
      <w:ind w:left="720"/>
      <w:contextualSpacing/>
    </w:pPr>
  </w:style>
  <w:style w:type="character" w:styleId="Hipercze">
    <w:name w:val="Hyperlink"/>
    <w:basedOn w:val="Domylnaczcionkaakapitu"/>
    <w:uiPriority w:val="99"/>
    <w:unhideWhenUsed/>
    <w:rsid w:val="00EE7B6F"/>
    <w:rPr>
      <w:color w:val="0000FF" w:themeColor="hyperlink"/>
      <w:u w:val="single"/>
    </w:rPr>
  </w:style>
  <w:style w:type="paragraph" w:styleId="Nagwek">
    <w:name w:val="header"/>
    <w:basedOn w:val="Normalny"/>
    <w:link w:val="NagwekZnak"/>
    <w:uiPriority w:val="99"/>
    <w:unhideWhenUsed/>
    <w:rsid w:val="009132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1321F"/>
    <w:rPr>
      <w:rFonts w:ascii="Calibri" w:eastAsia="Times New Roman" w:hAnsi="Calibri" w:cs="Calibri"/>
    </w:rPr>
  </w:style>
  <w:style w:type="paragraph" w:styleId="Stopka">
    <w:name w:val="footer"/>
    <w:basedOn w:val="Normalny"/>
    <w:link w:val="StopkaZnak"/>
    <w:uiPriority w:val="99"/>
    <w:unhideWhenUsed/>
    <w:rsid w:val="009132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1321F"/>
    <w:rPr>
      <w:rFonts w:ascii="Calibri" w:eastAsia="Times New Roman" w:hAnsi="Calibri" w:cs="Calibri"/>
    </w:rPr>
  </w:style>
  <w:style w:type="character" w:styleId="Odwoaniedokomentarza">
    <w:name w:val="annotation reference"/>
    <w:basedOn w:val="Domylnaczcionkaakapitu"/>
    <w:uiPriority w:val="99"/>
    <w:semiHidden/>
    <w:unhideWhenUsed/>
    <w:rsid w:val="007F5CF2"/>
    <w:rPr>
      <w:sz w:val="16"/>
      <w:szCs w:val="16"/>
    </w:rPr>
  </w:style>
  <w:style w:type="paragraph" w:styleId="Tekstkomentarza">
    <w:name w:val="annotation text"/>
    <w:basedOn w:val="Normalny"/>
    <w:link w:val="TekstkomentarzaZnak"/>
    <w:uiPriority w:val="99"/>
    <w:semiHidden/>
    <w:unhideWhenUsed/>
    <w:rsid w:val="007F5CF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F5CF2"/>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7F5CF2"/>
    <w:rPr>
      <w:b/>
      <w:bCs/>
    </w:rPr>
  </w:style>
  <w:style w:type="character" w:customStyle="1" w:styleId="TematkomentarzaZnak">
    <w:name w:val="Temat komentarza Znak"/>
    <w:basedOn w:val="TekstkomentarzaZnak"/>
    <w:link w:val="Tematkomentarza"/>
    <w:uiPriority w:val="99"/>
    <w:semiHidden/>
    <w:rsid w:val="007F5CF2"/>
    <w:rPr>
      <w:rFonts w:ascii="Calibri" w:eastAsia="Times New Roman" w:hAnsi="Calibri" w:cs="Calibri"/>
      <w:b/>
      <w:bCs/>
      <w:sz w:val="20"/>
      <w:szCs w:val="20"/>
    </w:rPr>
  </w:style>
  <w:style w:type="paragraph" w:styleId="Tekstdymka">
    <w:name w:val="Balloon Text"/>
    <w:basedOn w:val="Normalny"/>
    <w:link w:val="TekstdymkaZnak"/>
    <w:uiPriority w:val="99"/>
    <w:semiHidden/>
    <w:unhideWhenUsed/>
    <w:rsid w:val="007F5CF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F5CF2"/>
    <w:rPr>
      <w:rFonts w:ascii="Tahoma" w:eastAsia="Times New Roman" w:hAnsi="Tahoma" w:cs="Tahoma"/>
      <w:sz w:val="16"/>
      <w:szCs w:val="16"/>
    </w:rPr>
  </w:style>
  <w:style w:type="paragraph" w:customStyle="1" w:styleId="EndNoteBibliographyTitle">
    <w:name w:val="EndNote Bibliography Title"/>
    <w:basedOn w:val="Normalny"/>
    <w:link w:val="EndNoteBibliographyTitleZnak"/>
    <w:rsid w:val="00975C32"/>
    <w:pPr>
      <w:spacing w:after="0"/>
      <w:jc w:val="center"/>
    </w:pPr>
    <w:rPr>
      <w:rFonts w:ascii="Times New Roman" w:hAnsi="Times New Roman" w:cs="Times New Roman"/>
      <w:noProof/>
      <w:sz w:val="24"/>
      <w:lang w:val="en-US"/>
    </w:rPr>
  </w:style>
  <w:style w:type="character" w:customStyle="1" w:styleId="EndNoteBibliographyTitleZnak">
    <w:name w:val="EndNote Bibliography Title Znak"/>
    <w:basedOn w:val="Domylnaczcionkaakapitu"/>
    <w:link w:val="EndNoteBibliographyTitle"/>
    <w:rsid w:val="00975C32"/>
    <w:rPr>
      <w:rFonts w:ascii="Times New Roman" w:eastAsia="Times New Roman" w:hAnsi="Times New Roman" w:cs="Times New Roman"/>
      <w:noProof/>
      <w:sz w:val="24"/>
      <w:lang w:val="en-US"/>
    </w:rPr>
  </w:style>
  <w:style w:type="paragraph" w:customStyle="1" w:styleId="EndNoteBibliography">
    <w:name w:val="EndNote Bibliography"/>
    <w:basedOn w:val="Normalny"/>
    <w:link w:val="EndNoteBibliographyZnak"/>
    <w:rsid w:val="00975C32"/>
    <w:pPr>
      <w:spacing w:line="360" w:lineRule="auto"/>
    </w:pPr>
    <w:rPr>
      <w:rFonts w:ascii="Times New Roman" w:hAnsi="Times New Roman" w:cs="Times New Roman"/>
      <w:noProof/>
      <w:sz w:val="24"/>
      <w:lang w:val="en-US"/>
    </w:rPr>
  </w:style>
  <w:style w:type="character" w:customStyle="1" w:styleId="EndNoteBibliographyZnak">
    <w:name w:val="EndNote Bibliography Znak"/>
    <w:basedOn w:val="Domylnaczcionkaakapitu"/>
    <w:link w:val="EndNoteBibliography"/>
    <w:rsid w:val="00975C32"/>
    <w:rPr>
      <w:rFonts w:ascii="Times New Roman" w:eastAsia="Times New Roman" w:hAnsi="Times New Roman" w:cs="Times New Roman"/>
      <w:noProof/>
      <w:sz w:val="24"/>
      <w:lang w:val="en-US"/>
    </w:rPr>
  </w:style>
  <w:style w:type="table" w:styleId="Tabela-Siatka">
    <w:name w:val="Table Grid"/>
    <w:basedOn w:val="Standardowy"/>
    <w:uiPriority w:val="59"/>
    <w:rsid w:val="000F443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9C09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6EA9"/>
    <w:rPr>
      <w:rFonts w:ascii="Calibri" w:eastAsia="Times New Roman"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F0F8E"/>
    <w:pPr>
      <w:ind w:left="720"/>
      <w:contextualSpacing/>
    </w:pPr>
  </w:style>
  <w:style w:type="character" w:styleId="Hipercze">
    <w:name w:val="Hyperlink"/>
    <w:basedOn w:val="Domylnaczcionkaakapitu"/>
    <w:uiPriority w:val="99"/>
    <w:unhideWhenUsed/>
    <w:rsid w:val="00EE7B6F"/>
    <w:rPr>
      <w:color w:val="0000FF" w:themeColor="hyperlink"/>
      <w:u w:val="single"/>
    </w:rPr>
  </w:style>
  <w:style w:type="paragraph" w:styleId="Nagwek">
    <w:name w:val="header"/>
    <w:basedOn w:val="Normalny"/>
    <w:link w:val="NagwekZnak"/>
    <w:uiPriority w:val="99"/>
    <w:unhideWhenUsed/>
    <w:rsid w:val="009132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1321F"/>
    <w:rPr>
      <w:rFonts w:ascii="Calibri" w:eastAsia="Times New Roman" w:hAnsi="Calibri" w:cs="Calibri"/>
    </w:rPr>
  </w:style>
  <w:style w:type="paragraph" w:styleId="Stopka">
    <w:name w:val="footer"/>
    <w:basedOn w:val="Normalny"/>
    <w:link w:val="StopkaZnak"/>
    <w:uiPriority w:val="99"/>
    <w:unhideWhenUsed/>
    <w:rsid w:val="009132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1321F"/>
    <w:rPr>
      <w:rFonts w:ascii="Calibri" w:eastAsia="Times New Roman" w:hAnsi="Calibri" w:cs="Calibri"/>
    </w:rPr>
  </w:style>
  <w:style w:type="character" w:styleId="Odwoaniedokomentarza">
    <w:name w:val="annotation reference"/>
    <w:basedOn w:val="Domylnaczcionkaakapitu"/>
    <w:uiPriority w:val="99"/>
    <w:semiHidden/>
    <w:unhideWhenUsed/>
    <w:rsid w:val="007F5CF2"/>
    <w:rPr>
      <w:sz w:val="16"/>
      <w:szCs w:val="16"/>
    </w:rPr>
  </w:style>
  <w:style w:type="paragraph" w:styleId="Tekstkomentarza">
    <w:name w:val="annotation text"/>
    <w:basedOn w:val="Normalny"/>
    <w:link w:val="TekstkomentarzaZnak"/>
    <w:uiPriority w:val="99"/>
    <w:semiHidden/>
    <w:unhideWhenUsed/>
    <w:rsid w:val="007F5CF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F5CF2"/>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7F5CF2"/>
    <w:rPr>
      <w:b/>
      <w:bCs/>
    </w:rPr>
  </w:style>
  <w:style w:type="character" w:customStyle="1" w:styleId="TematkomentarzaZnak">
    <w:name w:val="Temat komentarza Znak"/>
    <w:basedOn w:val="TekstkomentarzaZnak"/>
    <w:link w:val="Tematkomentarza"/>
    <w:uiPriority w:val="99"/>
    <w:semiHidden/>
    <w:rsid w:val="007F5CF2"/>
    <w:rPr>
      <w:rFonts w:ascii="Calibri" w:eastAsia="Times New Roman" w:hAnsi="Calibri" w:cs="Calibri"/>
      <w:b/>
      <w:bCs/>
      <w:sz w:val="20"/>
      <w:szCs w:val="20"/>
    </w:rPr>
  </w:style>
  <w:style w:type="paragraph" w:styleId="Tekstdymka">
    <w:name w:val="Balloon Text"/>
    <w:basedOn w:val="Normalny"/>
    <w:link w:val="TekstdymkaZnak"/>
    <w:uiPriority w:val="99"/>
    <w:semiHidden/>
    <w:unhideWhenUsed/>
    <w:rsid w:val="007F5CF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F5CF2"/>
    <w:rPr>
      <w:rFonts w:ascii="Tahoma" w:eastAsia="Times New Roman" w:hAnsi="Tahoma" w:cs="Tahoma"/>
      <w:sz w:val="16"/>
      <w:szCs w:val="16"/>
    </w:rPr>
  </w:style>
  <w:style w:type="paragraph" w:customStyle="1" w:styleId="EndNoteBibliographyTitle">
    <w:name w:val="EndNote Bibliography Title"/>
    <w:basedOn w:val="Normalny"/>
    <w:link w:val="EndNoteBibliographyTitleZnak"/>
    <w:rsid w:val="00975C32"/>
    <w:pPr>
      <w:spacing w:after="0"/>
      <w:jc w:val="center"/>
    </w:pPr>
    <w:rPr>
      <w:rFonts w:ascii="Times New Roman" w:hAnsi="Times New Roman" w:cs="Times New Roman"/>
      <w:noProof/>
      <w:sz w:val="24"/>
      <w:lang w:val="en-US"/>
    </w:rPr>
  </w:style>
  <w:style w:type="character" w:customStyle="1" w:styleId="EndNoteBibliographyTitleZnak">
    <w:name w:val="EndNote Bibliography Title Znak"/>
    <w:basedOn w:val="Domylnaczcionkaakapitu"/>
    <w:link w:val="EndNoteBibliographyTitle"/>
    <w:rsid w:val="00975C32"/>
    <w:rPr>
      <w:rFonts w:ascii="Times New Roman" w:eastAsia="Times New Roman" w:hAnsi="Times New Roman" w:cs="Times New Roman"/>
      <w:noProof/>
      <w:sz w:val="24"/>
      <w:lang w:val="en-US"/>
    </w:rPr>
  </w:style>
  <w:style w:type="paragraph" w:customStyle="1" w:styleId="EndNoteBibliography">
    <w:name w:val="EndNote Bibliography"/>
    <w:basedOn w:val="Normalny"/>
    <w:link w:val="EndNoteBibliographyZnak"/>
    <w:rsid w:val="00975C32"/>
    <w:pPr>
      <w:spacing w:line="360" w:lineRule="auto"/>
    </w:pPr>
    <w:rPr>
      <w:rFonts w:ascii="Times New Roman" w:hAnsi="Times New Roman" w:cs="Times New Roman"/>
      <w:noProof/>
      <w:sz w:val="24"/>
      <w:lang w:val="en-US"/>
    </w:rPr>
  </w:style>
  <w:style w:type="character" w:customStyle="1" w:styleId="EndNoteBibliographyZnak">
    <w:name w:val="EndNote Bibliography Znak"/>
    <w:basedOn w:val="Domylnaczcionkaakapitu"/>
    <w:link w:val="EndNoteBibliography"/>
    <w:rsid w:val="00975C32"/>
    <w:rPr>
      <w:rFonts w:ascii="Times New Roman" w:eastAsia="Times New Roman" w:hAnsi="Times New Roman" w:cs="Times New Roman"/>
      <w:noProof/>
      <w:sz w:val="24"/>
      <w:lang w:val="en-US"/>
    </w:rPr>
  </w:style>
  <w:style w:type="table" w:styleId="Tabela-Siatka">
    <w:name w:val="Table Grid"/>
    <w:basedOn w:val="Standardowy"/>
    <w:uiPriority w:val="59"/>
    <w:rsid w:val="000F443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9C0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08310">
      <w:bodyDiv w:val="1"/>
      <w:marLeft w:val="0"/>
      <w:marRight w:val="0"/>
      <w:marTop w:val="0"/>
      <w:marBottom w:val="0"/>
      <w:divBdr>
        <w:top w:val="none" w:sz="0" w:space="0" w:color="auto"/>
        <w:left w:val="none" w:sz="0" w:space="0" w:color="auto"/>
        <w:bottom w:val="none" w:sz="0" w:space="0" w:color="auto"/>
        <w:right w:val="none" w:sz="0" w:space="0" w:color="auto"/>
      </w:divBdr>
    </w:div>
    <w:div w:id="98180550">
      <w:bodyDiv w:val="1"/>
      <w:marLeft w:val="0"/>
      <w:marRight w:val="0"/>
      <w:marTop w:val="0"/>
      <w:marBottom w:val="0"/>
      <w:divBdr>
        <w:top w:val="none" w:sz="0" w:space="0" w:color="auto"/>
        <w:left w:val="none" w:sz="0" w:space="0" w:color="auto"/>
        <w:bottom w:val="none" w:sz="0" w:space="0" w:color="auto"/>
        <w:right w:val="none" w:sz="0" w:space="0" w:color="auto"/>
      </w:divBdr>
    </w:div>
    <w:div w:id="129828639">
      <w:bodyDiv w:val="1"/>
      <w:marLeft w:val="0"/>
      <w:marRight w:val="0"/>
      <w:marTop w:val="0"/>
      <w:marBottom w:val="0"/>
      <w:divBdr>
        <w:top w:val="none" w:sz="0" w:space="0" w:color="auto"/>
        <w:left w:val="none" w:sz="0" w:space="0" w:color="auto"/>
        <w:bottom w:val="none" w:sz="0" w:space="0" w:color="auto"/>
        <w:right w:val="none" w:sz="0" w:space="0" w:color="auto"/>
      </w:divBdr>
    </w:div>
    <w:div w:id="140005314">
      <w:bodyDiv w:val="1"/>
      <w:marLeft w:val="0"/>
      <w:marRight w:val="0"/>
      <w:marTop w:val="0"/>
      <w:marBottom w:val="0"/>
      <w:divBdr>
        <w:top w:val="none" w:sz="0" w:space="0" w:color="auto"/>
        <w:left w:val="none" w:sz="0" w:space="0" w:color="auto"/>
        <w:bottom w:val="none" w:sz="0" w:space="0" w:color="auto"/>
        <w:right w:val="none" w:sz="0" w:space="0" w:color="auto"/>
      </w:divBdr>
    </w:div>
    <w:div w:id="391347238">
      <w:bodyDiv w:val="1"/>
      <w:marLeft w:val="0"/>
      <w:marRight w:val="0"/>
      <w:marTop w:val="0"/>
      <w:marBottom w:val="0"/>
      <w:divBdr>
        <w:top w:val="none" w:sz="0" w:space="0" w:color="auto"/>
        <w:left w:val="none" w:sz="0" w:space="0" w:color="auto"/>
        <w:bottom w:val="none" w:sz="0" w:space="0" w:color="auto"/>
        <w:right w:val="none" w:sz="0" w:space="0" w:color="auto"/>
      </w:divBdr>
    </w:div>
    <w:div w:id="469976332">
      <w:bodyDiv w:val="1"/>
      <w:marLeft w:val="0"/>
      <w:marRight w:val="0"/>
      <w:marTop w:val="0"/>
      <w:marBottom w:val="0"/>
      <w:divBdr>
        <w:top w:val="none" w:sz="0" w:space="0" w:color="auto"/>
        <w:left w:val="none" w:sz="0" w:space="0" w:color="auto"/>
        <w:bottom w:val="none" w:sz="0" w:space="0" w:color="auto"/>
        <w:right w:val="none" w:sz="0" w:space="0" w:color="auto"/>
      </w:divBdr>
    </w:div>
    <w:div w:id="546256285">
      <w:bodyDiv w:val="1"/>
      <w:marLeft w:val="0"/>
      <w:marRight w:val="0"/>
      <w:marTop w:val="0"/>
      <w:marBottom w:val="0"/>
      <w:divBdr>
        <w:top w:val="none" w:sz="0" w:space="0" w:color="auto"/>
        <w:left w:val="none" w:sz="0" w:space="0" w:color="auto"/>
        <w:bottom w:val="none" w:sz="0" w:space="0" w:color="auto"/>
        <w:right w:val="none" w:sz="0" w:space="0" w:color="auto"/>
      </w:divBdr>
    </w:div>
    <w:div w:id="575476151">
      <w:bodyDiv w:val="1"/>
      <w:marLeft w:val="0"/>
      <w:marRight w:val="0"/>
      <w:marTop w:val="0"/>
      <w:marBottom w:val="0"/>
      <w:divBdr>
        <w:top w:val="none" w:sz="0" w:space="0" w:color="auto"/>
        <w:left w:val="none" w:sz="0" w:space="0" w:color="auto"/>
        <w:bottom w:val="none" w:sz="0" w:space="0" w:color="auto"/>
        <w:right w:val="none" w:sz="0" w:space="0" w:color="auto"/>
      </w:divBdr>
    </w:div>
    <w:div w:id="709764199">
      <w:bodyDiv w:val="1"/>
      <w:marLeft w:val="0"/>
      <w:marRight w:val="0"/>
      <w:marTop w:val="0"/>
      <w:marBottom w:val="0"/>
      <w:divBdr>
        <w:top w:val="none" w:sz="0" w:space="0" w:color="auto"/>
        <w:left w:val="none" w:sz="0" w:space="0" w:color="auto"/>
        <w:bottom w:val="none" w:sz="0" w:space="0" w:color="auto"/>
        <w:right w:val="none" w:sz="0" w:space="0" w:color="auto"/>
      </w:divBdr>
    </w:div>
    <w:div w:id="728696625">
      <w:bodyDiv w:val="1"/>
      <w:marLeft w:val="0"/>
      <w:marRight w:val="0"/>
      <w:marTop w:val="0"/>
      <w:marBottom w:val="0"/>
      <w:divBdr>
        <w:top w:val="none" w:sz="0" w:space="0" w:color="auto"/>
        <w:left w:val="none" w:sz="0" w:space="0" w:color="auto"/>
        <w:bottom w:val="none" w:sz="0" w:space="0" w:color="auto"/>
        <w:right w:val="none" w:sz="0" w:space="0" w:color="auto"/>
      </w:divBdr>
    </w:div>
    <w:div w:id="1231649310">
      <w:bodyDiv w:val="1"/>
      <w:marLeft w:val="0"/>
      <w:marRight w:val="0"/>
      <w:marTop w:val="0"/>
      <w:marBottom w:val="0"/>
      <w:divBdr>
        <w:top w:val="none" w:sz="0" w:space="0" w:color="auto"/>
        <w:left w:val="none" w:sz="0" w:space="0" w:color="auto"/>
        <w:bottom w:val="none" w:sz="0" w:space="0" w:color="auto"/>
        <w:right w:val="none" w:sz="0" w:space="0" w:color="auto"/>
      </w:divBdr>
    </w:div>
    <w:div w:id="1274941170">
      <w:bodyDiv w:val="1"/>
      <w:marLeft w:val="0"/>
      <w:marRight w:val="0"/>
      <w:marTop w:val="0"/>
      <w:marBottom w:val="0"/>
      <w:divBdr>
        <w:top w:val="none" w:sz="0" w:space="0" w:color="auto"/>
        <w:left w:val="none" w:sz="0" w:space="0" w:color="auto"/>
        <w:bottom w:val="none" w:sz="0" w:space="0" w:color="auto"/>
        <w:right w:val="none" w:sz="0" w:space="0" w:color="auto"/>
      </w:divBdr>
    </w:div>
    <w:div w:id="1288048807">
      <w:bodyDiv w:val="1"/>
      <w:marLeft w:val="0"/>
      <w:marRight w:val="0"/>
      <w:marTop w:val="0"/>
      <w:marBottom w:val="0"/>
      <w:divBdr>
        <w:top w:val="none" w:sz="0" w:space="0" w:color="auto"/>
        <w:left w:val="none" w:sz="0" w:space="0" w:color="auto"/>
        <w:bottom w:val="none" w:sz="0" w:space="0" w:color="auto"/>
        <w:right w:val="none" w:sz="0" w:space="0" w:color="auto"/>
      </w:divBdr>
    </w:div>
    <w:div w:id="1469544483">
      <w:bodyDiv w:val="1"/>
      <w:marLeft w:val="0"/>
      <w:marRight w:val="0"/>
      <w:marTop w:val="0"/>
      <w:marBottom w:val="0"/>
      <w:divBdr>
        <w:top w:val="none" w:sz="0" w:space="0" w:color="auto"/>
        <w:left w:val="none" w:sz="0" w:space="0" w:color="auto"/>
        <w:bottom w:val="none" w:sz="0" w:space="0" w:color="auto"/>
        <w:right w:val="none" w:sz="0" w:space="0" w:color="auto"/>
      </w:divBdr>
    </w:div>
    <w:div w:id="1533878732">
      <w:bodyDiv w:val="1"/>
      <w:marLeft w:val="0"/>
      <w:marRight w:val="0"/>
      <w:marTop w:val="0"/>
      <w:marBottom w:val="0"/>
      <w:divBdr>
        <w:top w:val="none" w:sz="0" w:space="0" w:color="auto"/>
        <w:left w:val="none" w:sz="0" w:space="0" w:color="auto"/>
        <w:bottom w:val="none" w:sz="0" w:space="0" w:color="auto"/>
        <w:right w:val="none" w:sz="0" w:space="0" w:color="auto"/>
      </w:divBdr>
    </w:div>
    <w:div w:id="1579514713">
      <w:bodyDiv w:val="1"/>
      <w:marLeft w:val="0"/>
      <w:marRight w:val="0"/>
      <w:marTop w:val="0"/>
      <w:marBottom w:val="0"/>
      <w:divBdr>
        <w:top w:val="none" w:sz="0" w:space="0" w:color="auto"/>
        <w:left w:val="none" w:sz="0" w:space="0" w:color="auto"/>
        <w:bottom w:val="none" w:sz="0" w:space="0" w:color="auto"/>
        <w:right w:val="none" w:sz="0" w:space="0" w:color="auto"/>
      </w:divBdr>
    </w:div>
    <w:div w:id="1944458191">
      <w:bodyDiv w:val="1"/>
      <w:marLeft w:val="0"/>
      <w:marRight w:val="0"/>
      <w:marTop w:val="0"/>
      <w:marBottom w:val="0"/>
      <w:divBdr>
        <w:top w:val="none" w:sz="0" w:space="0" w:color="auto"/>
        <w:left w:val="none" w:sz="0" w:space="0" w:color="auto"/>
        <w:bottom w:val="none" w:sz="0" w:space="0" w:color="auto"/>
        <w:right w:val="none" w:sz="0" w:space="0" w:color="auto"/>
      </w:divBdr>
    </w:div>
    <w:div w:id="1989819180">
      <w:bodyDiv w:val="1"/>
      <w:marLeft w:val="0"/>
      <w:marRight w:val="0"/>
      <w:marTop w:val="0"/>
      <w:marBottom w:val="0"/>
      <w:divBdr>
        <w:top w:val="none" w:sz="0" w:space="0" w:color="auto"/>
        <w:left w:val="none" w:sz="0" w:space="0" w:color="auto"/>
        <w:bottom w:val="none" w:sz="0" w:space="0" w:color="auto"/>
        <w:right w:val="none" w:sz="0" w:space="0" w:color="auto"/>
      </w:divBdr>
    </w:div>
    <w:div w:id="2068871361">
      <w:bodyDiv w:val="1"/>
      <w:marLeft w:val="0"/>
      <w:marRight w:val="0"/>
      <w:marTop w:val="0"/>
      <w:marBottom w:val="0"/>
      <w:divBdr>
        <w:top w:val="none" w:sz="0" w:space="0" w:color="auto"/>
        <w:left w:val="none" w:sz="0" w:space="0" w:color="auto"/>
        <w:bottom w:val="none" w:sz="0" w:space="0" w:color="auto"/>
        <w:right w:val="none" w:sz="0" w:space="0" w:color="auto"/>
      </w:divBdr>
    </w:div>
    <w:div w:id="213871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tandem.bu.edu/trf/trf.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EA0D3B-1CA4-4FA8-BD05-01516D5F9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12508</Words>
  <Characters>71296</Characters>
  <Application>Microsoft Office Word</Application>
  <DocSecurity>0</DocSecurity>
  <Lines>594</Lines>
  <Paragraphs>167</Paragraphs>
  <ScaleCrop>false</ScaleCrop>
  <HeadingPairs>
    <vt:vector size="2" baseType="variant">
      <vt:variant>
        <vt:lpstr>Tytuł</vt:lpstr>
      </vt:variant>
      <vt:variant>
        <vt:i4>1</vt:i4>
      </vt:variant>
    </vt:vector>
  </HeadingPairs>
  <TitlesOfParts>
    <vt:vector size="1" baseType="lpstr">
      <vt:lpstr/>
    </vt:vector>
  </TitlesOfParts>
  <Company>Polskie Towarzystwo Mikrobiologów</Company>
  <LinksUpToDate>false</LinksUpToDate>
  <CharactersWithSpaces>83637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isitkiewicz</dc:creator>
  <cp:lastModifiedBy>isitkiewicz</cp:lastModifiedBy>
  <cp:revision>2</cp:revision>
  <cp:lastPrinted>2015-06-30T12:57:00Z</cp:lastPrinted>
  <dcterms:created xsi:type="dcterms:W3CDTF">2015-12-18T11:57:00Z</dcterms:created>
  <dcterms:modified xsi:type="dcterms:W3CDTF">2015-12-18T11:57:00Z</dcterms:modified>
</cp:coreProperties>
</file>